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9713C">
      <w:pPr>
        <w:spacing w:line="360" w:lineRule="auto"/>
        <w:jc w:val="left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10502900</wp:posOffset>
            </wp:positionH>
            <wp:positionV relativeFrom="topMargin">
              <wp:posOffset>11074400</wp:posOffset>
            </wp:positionV>
            <wp:extent cx="304800" cy="393700"/>
            <wp:effectExtent l="0" t="0" r="0" b="6350"/>
            <wp:wrapNone/>
            <wp:docPr id="100025" name="图片 10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/>
          <w:color w:val="auto"/>
          <w:sz w:val="24"/>
        </w:rPr>
        <w:t>机密</w:t>
      </w:r>
      <w:r>
        <w:rPr>
          <w:rFonts w:ascii="Segoe UI Symbol" w:hAnsi="Segoe UI Symbol" w:eastAsia="Segoe UI Symbol" w:cs="Segoe UI Symbol"/>
          <w:b/>
          <w:color w:val="auto"/>
          <w:sz w:val="24"/>
        </w:rPr>
        <w:t>★</w:t>
      </w:r>
      <w:r>
        <w:rPr>
          <w:rFonts w:ascii="宋体" w:hAnsi="宋体" w:eastAsia="宋体" w:cs="宋体"/>
          <w:b/>
          <w:color w:val="auto"/>
          <w:sz w:val="24"/>
        </w:rPr>
        <w:t>启用前</w:t>
      </w:r>
    </w:p>
    <w:p w14:paraId="1F2B717A">
      <w:pPr>
        <w:spacing w:line="360" w:lineRule="auto"/>
        <w:jc w:val="center"/>
      </w:pPr>
      <w:r>
        <w:rPr>
          <w:rFonts w:ascii="Times New Roman" w:hAnsi="Times New Roman" w:eastAsia="Times New Roman" w:cs="Times New Roman"/>
          <w:b/>
          <w:color w:val="auto"/>
          <w:sz w:val="32"/>
        </w:rPr>
        <w:t>2024</w:t>
      </w:r>
      <w:r>
        <w:rPr>
          <w:rFonts w:ascii="宋体" w:hAnsi="宋体" w:eastAsia="宋体" w:cs="宋体"/>
          <w:b/>
          <w:color w:val="auto"/>
          <w:sz w:val="32"/>
        </w:rPr>
        <w:t>年西藏自治区初中学业水平考试</w:t>
      </w:r>
    </w:p>
    <w:p w14:paraId="30C2C404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生物</w:t>
      </w:r>
    </w:p>
    <w:p w14:paraId="616B128D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18EF2F0E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．全卷共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</w:t>
      </w:r>
      <w:r>
        <w:rPr>
          <w:rFonts w:ascii="宋体" w:hAnsi="宋体" w:eastAsia="宋体" w:cs="宋体"/>
          <w:b/>
          <w:color w:val="auto"/>
          <w:sz w:val="24"/>
        </w:rPr>
        <w:t>页，两大题，满分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50</w:t>
      </w:r>
      <w:r>
        <w:rPr>
          <w:rFonts w:ascii="宋体" w:hAnsi="宋体" w:eastAsia="宋体" w:cs="宋体"/>
          <w:b/>
          <w:color w:val="auto"/>
          <w:sz w:val="24"/>
        </w:rPr>
        <w:t>分，考试时间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60</w:t>
      </w:r>
      <w:r>
        <w:rPr>
          <w:rFonts w:ascii="宋体" w:hAnsi="宋体" w:eastAsia="宋体" w:cs="宋体"/>
          <w:b/>
          <w:color w:val="auto"/>
          <w:sz w:val="24"/>
        </w:rPr>
        <w:t>分钟。</w:t>
      </w:r>
    </w:p>
    <w:p w14:paraId="44820EE6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．答卷前，考生务必将自己的姓名、准考证号填写在答题卡上。</w:t>
      </w:r>
    </w:p>
    <w:p w14:paraId="709D6859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．回答选择题时，选出每小题答案后，用铅笔把答题卡上对应题目的答案标号涂黑。如需改动，用橡皮擦干净后，再选涂其他答案标号。回答非选择题时，将答案写在答题卡上。写在本试卷上无效。</w:t>
      </w:r>
    </w:p>
    <w:p w14:paraId="1117095C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．考试结束后，将本试卷和答题卡一并交回。</w:t>
      </w:r>
    </w:p>
    <w:p w14:paraId="653FDDC2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一、选择题：本大题共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</w:t>
      </w:r>
      <w:r>
        <w:rPr>
          <w:rFonts w:ascii="宋体" w:hAnsi="宋体" w:eastAsia="宋体" w:cs="宋体"/>
          <w:b/>
          <w:color w:val="auto"/>
          <w:sz w:val="24"/>
        </w:rPr>
        <w:t>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24</w:t>
      </w:r>
      <w:r>
        <w:rPr>
          <w:rFonts w:ascii="宋体" w:hAnsi="宋体" w:eastAsia="宋体" w:cs="宋体"/>
          <w:b/>
          <w:color w:val="auto"/>
          <w:sz w:val="24"/>
        </w:rPr>
        <w:t>分。在每小题给出的四个选项中，只有一项最符合题目要求，不选、错选或多选均不得分。</w:t>
      </w:r>
    </w:p>
    <w:p w14:paraId="037F0F5A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巍巍青藏高原，被誉为“世界屋脊”和“亚洲水塔”，是我国乃至整个亚洲重要的生态安全屏障。下列有利于保护高原生态的是（　　）</w:t>
      </w:r>
    </w:p>
    <w:p w14:paraId="1B9D54A1">
      <w:pPr>
        <w:tabs>
          <w:tab w:val="left" w:pos="4873"/>
        </w:tabs>
        <w:spacing w:line="360" w:lineRule="auto"/>
        <w:jc w:val="left"/>
        <w:textAlignment w:val="center"/>
        <w:rPr>
          <w:color w:val="auto"/>
        </w:rPr>
      </w:pPr>
      <w:r>
        <w:t xml:space="preserve">A. </w:t>
      </w:r>
      <w:r>
        <w:rPr>
          <w:rFonts w:ascii="宋体" w:hAnsi="宋体" w:eastAsia="宋体" w:cs="宋体"/>
          <w:color w:val="auto"/>
        </w:rPr>
        <w:t>牺牲环境促发展</w:t>
      </w:r>
      <w:r>
        <w:tab/>
      </w:r>
      <w:r>
        <w:t xml:space="preserve">B. </w:t>
      </w:r>
      <w:r>
        <w:rPr>
          <w:rFonts w:ascii="宋体" w:hAnsi="宋体" w:eastAsia="宋体" w:cs="宋体"/>
          <w:color w:val="auto"/>
        </w:rPr>
        <w:t>提倡使用私家车</w:t>
      </w:r>
    </w:p>
    <w:p w14:paraId="4EA612C2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t xml:space="preserve">C. </w:t>
      </w:r>
      <w:r>
        <w:rPr>
          <w:rFonts w:ascii="宋体" w:hAnsi="宋体" w:eastAsia="宋体" w:cs="宋体"/>
          <w:color w:val="auto"/>
        </w:rPr>
        <w:t>大力开发自然资源</w:t>
      </w:r>
      <w:r>
        <w:tab/>
      </w:r>
      <w:r>
        <w:t xml:space="preserve">D. </w:t>
      </w:r>
      <w:r>
        <w:rPr>
          <w:rFonts w:ascii="宋体" w:hAnsi="宋体" w:eastAsia="宋体" w:cs="宋体"/>
          <w:color w:val="auto"/>
        </w:rPr>
        <w:t>控制草场上牛羊的数量</w:t>
      </w:r>
    </w:p>
    <w:p w14:paraId="1B6E2C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下面代表生物体的四个结构层次中，和雪莲相比，藏羚羊多了的结构层次是（　　）</w:t>
      </w:r>
    </w:p>
    <w:p w14:paraId="5AB09B3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666750" cy="647700"/>
            <wp:effectExtent l="0" t="0" r="0" b="0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14400" cy="714375"/>
            <wp:effectExtent l="0" t="0" r="0" b="9525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C1DE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114425" cy="8191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447800" cy="714375"/>
            <wp:effectExtent l="0" t="0" r="0" b="9525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D08F7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宋体" w:hAnsi="宋体" w:eastAsia="宋体" w:cs="宋体"/>
          <w:color w:val="000000"/>
        </w:rPr>
        <w:t>根据中国居民的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平衡膳食宝塔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，为避免营养不良或营养过剩，下列食物中，摄入量最少的应该是（　　）</w:t>
      </w:r>
    </w:p>
    <w:p w14:paraId="4EC8D0E6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油脂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水果和蔬菜</w:t>
      </w:r>
    </w:p>
    <w:p w14:paraId="333F912C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谷物等主食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瘦肉、蛋和奶类</w:t>
      </w:r>
    </w:p>
    <w:p w14:paraId="457173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下列有关哺乳动物运动的叙述错误的是（　　）</w:t>
      </w:r>
    </w:p>
    <w:p w14:paraId="08FF4C5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动物的运动需要一定的能量</w:t>
      </w:r>
    </w:p>
    <w:p w14:paraId="3341385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运动需要骨、关节和肌肉的协调配合</w:t>
      </w:r>
    </w:p>
    <w:p w14:paraId="44296EF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只要运动系统完好，动物就能正常运动</w:t>
      </w:r>
    </w:p>
    <w:p w14:paraId="0EC91E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哺乳动物具有很强的运动能力，可以适应复杂多变的环境</w:t>
      </w:r>
    </w:p>
    <w:p w14:paraId="1D4B70B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Times New Roman" w:hAnsi="Times New Roman" w:eastAsia="Times New Roman" w:cs="Times New Roman"/>
          <w:color w:val="000000"/>
        </w:rPr>
        <w:t>1665</w:t>
      </w:r>
      <w:r>
        <w:rPr>
          <w:rFonts w:ascii="宋体" w:hAnsi="宋体" w:eastAsia="宋体" w:cs="宋体"/>
          <w:color w:val="000000"/>
        </w:rPr>
        <w:t>年罗伯特</w:t>
      </w:r>
      <w:r>
        <w:rPr>
          <w:rFonts w:ascii="Times New Roman" w:hAnsi="Times New Roman" w:eastAsia="Times New Roman" w:cs="Times New Roman"/>
          <w:color w:val="000000"/>
        </w:rPr>
        <w:t>·</w:t>
      </w:r>
      <w:r>
        <w:rPr>
          <w:rFonts w:ascii="宋体" w:hAnsi="宋体" w:eastAsia="宋体" w:cs="宋体"/>
          <w:color w:val="000000"/>
        </w:rPr>
        <w:t>胡克发现了细胞。下图为动植物细胞结构示意图，下列说法正确的是（　　）</w:t>
      </w:r>
    </w:p>
    <w:p w14:paraId="67A3A93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90975" cy="1524000"/>
            <wp:effectExtent l="0" t="0" r="9525" b="0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C2E0E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有害物质一定不能通过④</w:t>
      </w:r>
    </w:p>
    <w:p w14:paraId="1DF2D0C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①控制着生物的发育和遗传</w:t>
      </w:r>
    </w:p>
    <w:p w14:paraId="097FDB4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绿色植物的每个细胞都含有⑤</w:t>
      </w:r>
    </w:p>
    <w:p w14:paraId="16651C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梨甘甜可口是因为②中含有较多糖分</w:t>
      </w:r>
    </w:p>
    <w:p w14:paraId="3B61B6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我国古生物学家舒德干团队发现的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第一鱼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对生物进化的研究具有重大意义，相关材料已入选各国教科书、百科全书和博物馆。下列有关生物进化的叙述不合理的是（　　）</w:t>
      </w:r>
    </w:p>
    <w:p w14:paraId="574FDE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生物的进化趋势是由体型小到体型大</w:t>
      </w:r>
    </w:p>
    <w:p w14:paraId="41F6BD3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可以通过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第一鱼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的化石来研究生物进化</w:t>
      </w:r>
    </w:p>
    <w:p w14:paraId="444A73F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生物进化的历程是先有原核生物再有真核生物</w:t>
      </w:r>
    </w:p>
    <w:p w14:paraId="759ED9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在地质年代较晚近的地层中也可以找到低等生物的化石</w:t>
      </w:r>
    </w:p>
    <w:p w14:paraId="3C7619B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“梁上有双燕，翩翩雄与雌”描写了生物繁育的景象。下列有关叙述错误的是（　　）</w:t>
      </w:r>
    </w:p>
    <w:p w14:paraId="1D20D34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青蛙的受精过程是在水中进行的</w:t>
      </w:r>
    </w:p>
    <w:p w14:paraId="5A88772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家蚕的发育过程属于完全变态发育</w:t>
      </w:r>
    </w:p>
    <w:p w14:paraId="165DBAE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燕子发育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7857639" name="图片 777857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857639" name="图片 77785763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起点是从受精卵开始的</w:t>
      </w:r>
    </w:p>
    <w:p w14:paraId="1B18F3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蝗虫的发育过程经过卵、若虫、蛹、成虫四个时期</w:t>
      </w:r>
    </w:p>
    <w:p w14:paraId="6093FE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我国培育了许多优良的动植物品种。下列育种实例中主要运用无性生殖技术的是（　　）</w:t>
      </w:r>
    </w:p>
    <w:p w14:paraId="00C5AACF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克隆牛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高产奶牛</w:t>
      </w:r>
    </w:p>
    <w:p w14:paraId="0D413CB9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杂交水稻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高产抗倒伏小麦</w:t>
      </w:r>
    </w:p>
    <w:p w14:paraId="183DAE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人类和数百万种动植物及微生物共享地球。以下关于生物分类说法错误的是（　　）</w:t>
      </w:r>
    </w:p>
    <w:p w14:paraId="6A502AC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根据有无脊柱，可将动物分为无脊椎动物和脊椎动物</w:t>
      </w:r>
    </w:p>
    <w:p w14:paraId="5AE3E62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生物分类等级由大到小依次是：门、纲、目、科、种、属</w:t>
      </w:r>
    </w:p>
    <w:p w14:paraId="5E77A7E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根据种子外面是否有果皮包被着，种子植物分为裸子植物和被子植物</w:t>
      </w:r>
    </w:p>
    <w:p w14:paraId="482F2A4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根据体温是否随外界环境温度改变而变化，动物可分为变温动物和恒温动物</w:t>
      </w:r>
    </w:p>
    <w:p w14:paraId="00408E2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自然界中细菌和真菌无处不在。下列有关细菌和真菌的叙述错误的是（　　）</w:t>
      </w:r>
    </w:p>
    <w:p w14:paraId="69A86A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酵母菌可以用于制作面包和馒头</w:t>
      </w:r>
    </w:p>
    <w:p w14:paraId="440BBD3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细菌和真菌对人和其他动植物都是有害的</w:t>
      </w:r>
    </w:p>
    <w:p w14:paraId="733F4F8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有些细菌可以帮助牛、羊分解草料中的纤维素</w:t>
      </w:r>
    </w:p>
    <w:p w14:paraId="0664488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细菌和真菌在生态系统中可以分解动植物的遗体</w:t>
      </w:r>
    </w:p>
    <w:p w14:paraId="3DDDDD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rPr>
          <w:rFonts w:ascii="宋体" w:hAnsi="宋体" w:eastAsia="宋体" w:cs="宋体"/>
          <w:color w:val="000000"/>
        </w:rPr>
        <w:t>下表为一份人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3" name="图片 10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血常规部分检查结果。根据表格分析，以下判断合理的是（　　）</w:t>
      </w:r>
    </w:p>
    <w:tbl>
      <w:tblPr>
        <w:tblStyle w:val="4"/>
        <w:tblW w:w="5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120" w:type="dxa"/>
          <w:bottom w:w="120" w:type="dxa"/>
          <w:right w:w="120" w:type="dxa"/>
        </w:tblCellMar>
      </w:tblPr>
      <w:tblGrid>
        <w:gridCol w:w="1838"/>
        <w:gridCol w:w="704"/>
        <w:gridCol w:w="1139"/>
        <w:gridCol w:w="1419"/>
      </w:tblGrid>
      <w:tr w14:paraId="26F6D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510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8CDC9B3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姓名：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****  </w:t>
            </w:r>
            <w:r>
              <w:rPr>
                <w:rFonts w:ascii="宋体" w:hAnsi="宋体" w:eastAsia="宋体" w:cs="宋体"/>
                <w:color w:val="000000"/>
              </w:rPr>
              <w:t>性别：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**  </w:t>
            </w:r>
            <w:r>
              <w:rPr>
                <w:rFonts w:ascii="宋体" w:hAnsi="宋体" w:eastAsia="宋体" w:cs="宋体"/>
                <w:color w:val="000000"/>
              </w:rPr>
              <w:t>年龄：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35  </w:t>
            </w:r>
            <w:r>
              <w:rPr>
                <w:rFonts w:ascii="宋体" w:hAnsi="宋体" w:eastAsia="宋体" w:cs="宋体"/>
                <w:color w:val="000000"/>
              </w:rPr>
              <w:t>标本编号：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005</w:t>
            </w:r>
          </w:p>
        </w:tc>
      </w:tr>
      <w:tr w14:paraId="4471A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ED23EB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项目名称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6945CB9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结果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6898F25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参考值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82F3CE6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单位</w:t>
            </w:r>
          </w:p>
        </w:tc>
      </w:tr>
      <w:tr w14:paraId="1202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504B1E9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RBC</w:t>
            </w:r>
            <w:r>
              <w:rPr>
                <w:rFonts w:ascii="宋体" w:hAnsi="宋体" w:eastAsia="宋体" w:cs="宋体"/>
                <w:color w:val="000000"/>
              </w:rPr>
              <w:t>（红细胞）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0442787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4.1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392FD9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3.8-5.8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96F62FA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  <w:t>12</w:t>
            </w:r>
            <w:r>
              <w:rPr>
                <w:rFonts w:ascii="宋体" w:hAnsi="宋体" w:eastAsia="宋体" w:cs="宋体"/>
                <w:color w:val="000000"/>
              </w:rPr>
              <w:t>个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/L</w:t>
            </w:r>
          </w:p>
        </w:tc>
      </w:tr>
      <w:tr w14:paraId="3731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9E00C79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WBC</w:t>
            </w:r>
            <w:r>
              <w:rPr>
                <w:rFonts w:ascii="宋体" w:hAnsi="宋体" w:eastAsia="宋体" w:cs="宋体"/>
                <w:color w:val="000000"/>
              </w:rPr>
              <w:t>（白细胞）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2CCCFFF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12.0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710A7B1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4.0-10.0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4CAFBCBB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  <w:t>9</w:t>
            </w:r>
            <w:r>
              <w:rPr>
                <w:rFonts w:ascii="宋体" w:hAnsi="宋体" w:eastAsia="宋体" w:cs="宋体"/>
                <w:color w:val="000000"/>
              </w:rPr>
              <w:t>个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/L</w:t>
            </w:r>
          </w:p>
        </w:tc>
      </w:tr>
      <w:tr w14:paraId="3A80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120" w:type="dxa"/>
            <w:bottom w:w="120" w:type="dxa"/>
            <w:right w:w="120" w:type="dxa"/>
          </w:tblCellMar>
        </w:tblPrEx>
        <w:trPr>
          <w:trHeight w:val="315" w:hRule="atLeas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31B81B8D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PLT</w:t>
            </w:r>
            <w:r>
              <w:rPr>
                <w:rFonts w:ascii="宋体" w:hAnsi="宋体" w:eastAsia="宋体" w:cs="宋体"/>
                <w:color w:val="000000"/>
              </w:rPr>
              <w:t>（血小板）</w:t>
            </w:r>
          </w:p>
        </w:tc>
        <w:tc>
          <w:tcPr>
            <w:tcW w:w="7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01F969C0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position w:val="-22"/>
              </w:rPr>
              <w:drawing>
                <wp:inline distT="0" distB="0" distL="114300" distR="114300">
                  <wp:extent cx="31750" cy="88900"/>
                  <wp:effectExtent l="0" t="0" r="0" b="0"/>
                  <wp:docPr id="100027" name="图片 1000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27" name="图片 100027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50" cy="88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eastAsia="Times New Roman" w:cs="Times New Roman"/>
                <w:color w:val="000000"/>
              </w:rPr>
              <w:t>5</w:t>
            </w:r>
          </w:p>
        </w:tc>
        <w:tc>
          <w:tcPr>
            <w:tcW w:w="1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162EC5E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1.0-3.0</w:t>
            </w:r>
          </w:p>
        </w:tc>
        <w:tc>
          <w:tcPr>
            <w:tcW w:w="14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bottom w:w="75" w:type="dxa"/>
            </w:tcMar>
            <w:vAlign w:val="center"/>
          </w:tcPr>
          <w:p w14:paraId="150ADBB4">
            <w:pPr>
              <w:spacing w:line="360" w:lineRule="auto"/>
              <w:jc w:val="left"/>
              <w:textAlignment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</w:t>
            </w:r>
            <w:r>
              <w:rPr>
                <w:rFonts w:ascii="Times New Roman" w:hAnsi="Times New Roman" w:eastAsia="Times New Roman" w:cs="Times New Roman"/>
                <w:color w:val="000000"/>
                <w:vertAlign w:val="superscript"/>
              </w:rPr>
              <w:t>11</w:t>
            </w:r>
            <w:r>
              <w:rPr>
                <w:rFonts w:ascii="宋体" w:hAnsi="宋体" w:eastAsia="宋体" w:cs="宋体"/>
                <w:color w:val="000000"/>
              </w:rPr>
              <w:t>个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/L</w:t>
            </w:r>
          </w:p>
        </w:tc>
      </w:tr>
    </w:tbl>
    <w:p w14:paraId="2DA6D420">
      <w:pPr>
        <w:spacing w:line="360" w:lineRule="auto"/>
        <w:jc w:val="left"/>
        <w:textAlignment w:val="center"/>
        <w:rPr>
          <w:color w:val="000000"/>
        </w:rPr>
      </w:pPr>
    </w:p>
    <w:p w14:paraId="0047CF53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患了贫血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凝血功能障碍</w:t>
      </w:r>
    </w:p>
    <w:p w14:paraId="207331E8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身体可能有炎症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应采集动脉血检查</w:t>
      </w:r>
    </w:p>
    <w:p w14:paraId="119A7E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有关人体生命活动的调节，下列叙述错误的是（　　）</w:t>
      </w:r>
    </w:p>
    <w:p w14:paraId="63FB26D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望梅止渴属于复杂反射</w:t>
      </w:r>
    </w:p>
    <w:p w14:paraId="0191707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人体内的腺体都能分泌激素</w:t>
      </w:r>
    </w:p>
    <w:p w14:paraId="171841F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甲状腺激素和生长激素共同调节人体的生长发育</w:t>
      </w:r>
    </w:p>
    <w:p w14:paraId="33AF5D0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人体的生命活动主要受到神经系统的调节，但也受到激素调节的影响</w:t>
      </w:r>
    </w:p>
    <w:p w14:paraId="6A41E5A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二、非选择题：本大题共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小题，每空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26</w:t>
      </w:r>
      <w:r>
        <w:rPr>
          <w:rFonts w:ascii="宋体" w:hAnsi="宋体" w:eastAsia="宋体" w:cs="宋体"/>
          <w:b/>
          <w:color w:val="000000"/>
          <w:sz w:val="24"/>
        </w:rPr>
        <w:t>分。</w:t>
      </w:r>
    </w:p>
    <w:p w14:paraId="56C2641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Times New Roman" w:hAnsi="Times New Roman" w:eastAsia="Times New Roman" w:cs="Times New Roman"/>
          <w:color w:val="000000"/>
        </w:rPr>
        <w:t>2021</w:t>
      </w:r>
      <w:r>
        <w:rPr>
          <w:rFonts w:ascii="宋体" w:hAnsi="宋体" w:eastAsia="宋体" w:cs="宋体"/>
          <w:color w:val="000000"/>
        </w:rPr>
        <w:t>年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月，我国科学家利用二氧化碳人工合成淀粉的研究又取得了突破性进展，这一研究为解决粮食问题提供了新方案。下图为人工合成淀粉的示意图。请依据所学知识，分析图回答下列问题。</w:t>
      </w:r>
    </w:p>
    <w:p w14:paraId="2790B24A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943225" cy="1647825"/>
            <wp:effectExtent l="0" t="0" r="9525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9151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本方案中电能取代了光合作用的必要条件是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26EE75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图中的⑤装置相当于细胞中的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（结构）。</w:t>
      </w:r>
    </w:p>
    <w:p w14:paraId="06F1BBF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可以利用淀粉遇碘变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1" name="图片 100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特性检验生成的淀粉。</w:t>
      </w:r>
    </w:p>
    <w:p w14:paraId="0E42A86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本方案模拟了绿色植物的光合作用，除了产生淀粉外，还会产生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（气体）。</w:t>
      </w:r>
    </w:p>
    <w:p w14:paraId="4DF01EB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（5）</w:t>
      </w:r>
      <w:r>
        <w:rPr>
          <w:rFonts w:ascii="宋体" w:hAnsi="宋体" w:eastAsia="宋体" w:cs="宋体"/>
          <w:color w:val="000000"/>
        </w:rPr>
        <w:t>该研究的意义是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（写出一条即可）。</w:t>
      </w:r>
    </w:p>
    <w:p w14:paraId="28CAEC6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大豆是原产于我国的重要农作物。大豆的紫花和白花是一对相对性状，现有两个纯种亲本个体紫花和白花杂交，子一代全部是紫花。</w:t>
      </w:r>
    </w:p>
    <w:p w14:paraId="3E975CB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如果大豆的体细胞中有</w:t>
      </w:r>
      <w:r>
        <w:rPr>
          <w:rFonts w:ascii="Times New Roman" w:hAnsi="Times New Roman" w:eastAsia="Times New Roman" w:cs="Times New Roman"/>
          <w:color w:val="000000"/>
        </w:rPr>
        <w:t>2n</w:t>
      </w:r>
      <w:r>
        <w:rPr>
          <w:rFonts w:ascii="宋体" w:hAnsi="宋体" w:eastAsia="宋体" w:cs="宋体"/>
          <w:color w:val="000000"/>
        </w:rPr>
        <w:t>条染色体，则生殖细胞中有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条染色体。</w:t>
      </w:r>
    </w:p>
    <w:p w14:paraId="124292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紫花和白花受一对基因控制（用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和</w:t>
      </w:r>
      <w:r>
        <w:rPr>
          <w:rFonts w:ascii="Times New Roman" w:hAnsi="Times New Roman" w:eastAsia="Times New Roman" w:cs="Times New Roman"/>
          <w:color w:val="000000"/>
        </w:rPr>
        <w:t>a</w:t>
      </w:r>
      <w:r>
        <w:rPr>
          <w:rFonts w:ascii="宋体" w:hAnsi="宋体" w:eastAsia="宋体" w:cs="宋体"/>
          <w:color w:val="000000"/>
        </w:rPr>
        <w:t>表示），紫花和白花中，显性性状是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。该实验中子一代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100029" name="图片 100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基因组成是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，如果子一代之间交配，子二代有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种花色。</w:t>
      </w:r>
    </w:p>
    <w:p w14:paraId="1AC35647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如果农田边上的大豆比农田中心的大豆产量高，这种变异属于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（填“可遗传”或“不遗传”）的变异。</w:t>
      </w:r>
    </w:p>
    <w:p w14:paraId="490E52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拉鲁湿地国家级自然保护区位于拉萨市区西北角，在西藏自治区人民政府的支持下，经过近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年的持续建设，面积达到了</w:t>
      </w:r>
      <w:r>
        <w:rPr>
          <w:rFonts w:ascii="Times New Roman" w:hAnsi="Times New Roman" w:eastAsia="Times New Roman" w:cs="Times New Roman"/>
          <w:color w:val="000000"/>
        </w:rPr>
        <w:t>12.2</w:t>
      </w:r>
      <w:r>
        <w:rPr>
          <w:rFonts w:ascii="宋体" w:hAnsi="宋体" w:eastAsia="宋体" w:cs="宋体"/>
          <w:color w:val="000000"/>
        </w:rPr>
        <w:t>平方千米。拉鲁湿地是世界上海拔最高、国内面积最大的城市内陆天然湿地，成为了野生动植物的天堂。</w:t>
      </w:r>
    </w:p>
    <w:p w14:paraId="0F7AD64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湿地具有净化水质的作用，有</w:t>
      </w:r>
      <w:r>
        <w:rPr>
          <w:rFonts w:ascii="Times New Roman" w:hAnsi="Times New Roman" w:eastAsia="Times New Roman" w:cs="Times New Roman"/>
          <w:color w:val="000000"/>
        </w:rPr>
        <w:t>“</w:t>
      </w:r>
      <w:r>
        <w:rPr>
          <w:rFonts w:ascii="宋体" w:hAnsi="宋体" w:eastAsia="宋体" w:cs="宋体"/>
          <w:color w:val="000000"/>
        </w:rPr>
        <w:t>地球之</w:t>
      </w:r>
      <w:r>
        <w:rPr>
          <w:color w:val="000000"/>
        </w:rPr>
        <w:t>_____</w:t>
      </w:r>
      <w:r>
        <w:rPr>
          <w:rFonts w:ascii="Times New Roman" w:hAnsi="Times New Roman" w:eastAsia="Times New Roman" w:cs="Times New Roman"/>
          <w:color w:val="000000"/>
        </w:rPr>
        <w:t>”</w:t>
      </w:r>
      <w:r>
        <w:rPr>
          <w:rFonts w:ascii="宋体" w:hAnsi="宋体" w:eastAsia="宋体" w:cs="宋体"/>
          <w:color w:val="000000"/>
        </w:rPr>
        <w:t>之称。</w:t>
      </w:r>
    </w:p>
    <w:p w14:paraId="45EBC87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至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年保护区内已有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多种鸟类，</w:t>
      </w:r>
      <w:r>
        <w:rPr>
          <w:rFonts w:ascii="Times New Roman" w:hAnsi="Times New Roman" w:eastAsia="Times New Roman" w:cs="Times New Roman"/>
          <w:color w:val="000000"/>
        </w:rPr>
        <w:t>390</w:t>
      </w:r>
      <w:r>
        <w:rPr>
          <w:rFonts w:ascii="宋体" w:hAnsi="宋体" w:eastAsia="宋体" w:cs="宋体"/>
          <w:color w:val="000000"/>
        </w:rPr>
        <w:t>多种植物，这体现了生物多样性中的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多样性。保护生物多样性最有效的措施是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7B36E57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为了探究湿地中的植物对大气湿度的影响，生物兴趣小组设计了如图实验：</w:t>
      </w:r>
    </w:p>
    <w:p w14:paraId="033022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81150" cy="1676400"/>
            <wp:effectExtent l="0" t="0" r="0" b="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D3773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color w:val="000000"/>
        </w:rPr>
        <w:t>两组实验除有无树叶外，其他条件相同且适宜。一段时间后，如果图左侧量筒水面低于右侧量筒水面，这说明湿地中的植物能通过蒸腾作用使大气湿度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796D954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你在保护区的步道欣赏自然美景，感受生态魅力时，应该将吃完食品的包装袋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（写出一条处理方法）。</w:t>
      </w:r>
    </w:p>
    <w:p w14:paraId="59D3A7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艾滋病是一种免疫缺陷病（</w:t>
      </w:r>
      <w:r>
        <w:rPr>
          <w:rFonts w:ascii="Times New Roman" w:hAnsi="Times New Roman" w:eastAsia="Times New Roman" w:cs="Times New Roman"/>
          <w:color w:val="000000"/>
        </w:rPr>
        <w:t>AIDS</w:t>
      </w:r>
      <w:r>
        <w:rPr>
          <w:rFonts w:ascii="宋体" w:hAnsi="宋体" w:eastAsia="宋体" w:cs="宋体"/>
          <w:color w:val="000000"/>
        </w:rPr>
        <w:t>），又称获得性免疫缺陷综合征，是一种严重威胁人类健康的传染病，是由人类免疫缺陷病毒（</w:t>
      </w:r>
      <w:r>
        <w:rPr>
          <w:rFonts w:ascii="Times New Roman" w:hAnsi="Times New Roman" w:eastAsia="Times New Roman" w:cs="Times New Roman"/>
          <w:color w:val="000000"/>
        </w:rPr>
        <w:t>HIV</w:t>
      </w:r>
      <w:r>
        <w:rPr>
          <w:rFonts w:ascii="宋体" w:hAnsi="宋体" w:eastAsia="宋体" w:cs="宋体"/>
          <w:color w:val="000000"/>
        </w:rPr>
        <w:t>）引起的，</w:t>
      </w:r>
      <w:r>
        <w:rPr>
          <w:rFonts w:ascii="Times New Roman" w:hAnsi="Times New Roman" w:eastAsia="Times New Roman" w:cs="Times New Roman"/>
          <w:color w:val="000000"/>
        </w:rPr>
        <w:t>HIV</w:t>
      </w:r>
      <w:r>
        <w:rPr>
          <w:rFonts w:ascii="宋体" w:hAnsi="宋体" w:eastAsia="宋体" w:cs="宋体"/>
          <w:color w:val="000000"/>
        </w:rPr>
        <w:t>把人体中的</w:t>
      </w:r>
      <w:r>
        <w:rPr>
          <w:rFonts w:ascii="Times New Roman" w:hAnsi="Times New Roman" w:eastAsia="Times New Roman" w:cs="Times New Roman"/>
          <w:color w:val="000000"/>
        </w:rPr>
        <w:t>T</w:t>
      </w:r>
      <w:r>
        <w:rPr>
          <w:rFonts w:ascii="宋体" w:hAnsi="宋体" w:eastAsia="宋体" w:cs="宋体"/>
          <w:color w:val="000000"/>
        </w:rPr>
        <w:t>淋巴细胞作为主要的攻击目标。自</w:t>
      </w:r>
      <w:r>
        <w:rPr>
          <w:rFonts w:ascii="Times New Roman" w:hAnsi="Times New Roman" w:eastAsia="Times New Roman" w:cs="Times New Roman"/>
          <w:color w:val="000000"/>
        </w:rPr>
        <w:t>1981</w:t>
      </w:r>
      <w:r>
        <w:rPr>
          <w:rFonts w:ascii="宋体" w:hAnsi="宋体" w:eastAsia="宋体" w:cs="宋体"/>
          <w:color w:val="000000"/>
        </w:rPr>
        <w:t>年世界首次发现艾滋病以来，到</w:t>
      </w:r>
      <w:r>
        <w:rPr>
          <w:rFonts w:ascii="Times New Roman" w:hAnsi="Times New Roman" w:eastAsia="Times New Roman" w:cs="Times New Roman"/>
          <w:color w:val="000000"/>
        </w:rPr>
        <w:t>2000</w:t>
      </w:r>
      <w:r>
        <w:rPr>
          <w:rFonts w:ascii="宋体" w:hAnsi="宋体" w:eastAsia="宋体" w:cs="宋体"/>
          <w:color w:val="000000"/>
        </w:rPr>
        <w:t>年底，全世界共有</w:t>
      </w:r>
      <w:r>
        <w:rPr>
          <w:rFonts w:ascii="Times New Roman" w:hAnsi="Times New Roman" w:eastAsia="Times New Roman" w:cs="Times New Roman"/>
          <w:color w:val="000000"/>
        </w:rPr>
        <w:t>2200</w:t>
      </w:r>
      <w:r>
        <w:rPr>
          <w:rFonts w:ascii="宋体" w:hAnsi="宋体" w:eastAsia="宋体" w:cs="宋体"/>
          <w:color w:val="000000"/>
        </w:rPr>
        <w:t>多万人死于艾滋病，</w:t>
      </w:r>
      <w:r>
        <w:rPr>
          <w:rFonts w:ascii="Times New Roman" w:hAnsi="Times New Roman" w:eastAsia="Times New Roman" w:cs="Times New Roman"/>
          <w:color w:val="000000"/>
        </w:rPr>
        <w:t>3610</w:t>
      </w:r>
      <w:r>
        <w:rPr>
          <w:rFonts w:ascii="宋体" w:hAnsi="宋体" w:eastAsia="宋体" w:cs="宋体"/>
          <w:color w:val="000000"/>
        </w:rPr>
        <w:t>万人感染艾滋病。下图是我国某市的艾滋病调查结果。</w:t>
      </w:r>
    </w:p>
    <w:p w14:paraId="4EA5020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971925" cy="2276475"/>
            <wp:effectExtent l="0" t="0" r="0" b="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CD7EA9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在传染病流行的三个基本环节中，艾滋病患者属于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3804382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艾滋病病毒的生活方式是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，它主要攻击人体中的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细胞。</w:t>
      </w:r>
    </w:p>
    <w:p w14:paraId="72108CF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接种的疫苗相当于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，能刺激机体产生相应的抗体。</w:t>
      </w:r>
    </w:p>
    <w:p w14:paraId="34D1690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分析图中数据，切断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途径可以大幅减少艾滋病的发病率。</w:t>
      </w:r>
    </w:p>
    <w:p w14:paraId="2E038B9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肾脏移植是目前治愈终末期肾病的唯一手段。我国终末期肾病患者超过百万，每年开展的肾移植手术仅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万余例，肾脏短缺是全球性难题。</w:t>
      </w:r>
      <w:r>
        <w:rPr>
          <w:rFonts w:ascii="Times New Roman" w:hAnsi="Times New Roman" w:eastAsia="Times New Roman" w:cs="Times New Roman"/>
          <w:color w:val="000000"/>
        </w:rPr>
        <w:t>2024</w:t>
      </w:r>
      <w:r>
        <w:rPr>
          <w:rFonts w:ascii="宋体" w:hAnsi="宋体" w:eastAsia="宋体" w:cs="宋体"/>
          <w:color w:val="000000"/>
        </w:rPr>
        <w:t>年，我国一所医院以多基因编辑猪（转基因猪）为供体，脑死亡病人为受体，进行的肾移植手术获得成功。下图是同学们利用打孔的塑料管和漏斗制作的肾单位模型，其中④代表肾小管。据图作答。</w:t>
      </w:r>
    </w:p>
    <w:p w14:paraId="6F2BD0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724025" cy="1847850"/>
            <wp:effectExtent l="0" t="0" r="0" b="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0AB8F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②处塑料管模拟的是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1BE9B6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血管⑤中尿素等废物含量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（填“增加”、“减少”或“不变”）。移植过程中⑤处表示的血管应和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血管缝合。</w:t>
      </w:r>
    </w:p>
    <w:p w14:paraId="2C42C2A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图中箭头③代表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作用。箭头⑥表示形成了</w:t>
      </w:r>
      <w:r>
        <w:rPr>
          <w:color w:val="000000"/>
        </w:rPr>
        <w:t>_____</w:t>
      </w:r>
      <w:r>
        <w:rPr>
          <w:rFonts w:ascii="宋体" w:hAnsi="宋体" w:eastAsia="宋体" w:cs="宋体"/>
          <w:color w:val="000000"/>
        </w:rPr>
        <w:t>。</w:t>
      </w:r>
    </w:p>
    <w:p w14:paraId="3D65AB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（4）</w:t>
      </w:r>
      <w:r>
        <w:rPr>
          <w:rFonts w:ascii="宋体" w:hAnsi="宋体" w:eastAsia="宋体" w:cs="宋体"/>
          <w:color w:val="000000"/>
        </w:rPr>
        <w:t>多基因编辑供体猪的培育一般是通过对猪</w:t>
      </w:r>
      <w:r>
        <w:rPr>
          <w:rFonts w:ascii="Times New Roman" w:hAnsi="Times New Roman" w:eastAsia="Times New Roman" w:cs="Times New Roman"/>
          <w:color w:val="000000"/>
        </w:rPr>
        <w:t>_____</w:t>
      </w:r>
      <w:r>
        <w:rPr>
          <w:rFonts w:ascii="宋体" w:hAnsi="宋体" w:eastAsia="宋体" w:cs="宋体"/>
          <w:color w:val="000000"/>
        </w:rPr>
        <w:t>（单选）的遗传物质进行改造来实现的。</w:t>
      </w:r>
    </w:p>
    <w:p w14:paraId="5771BB1B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受精卵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白细胞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红细胞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肾</w:t>
      </w:r>
    </w:p>
    <w:sectPr>
      <w:headerReference r:id="rId5" w:type="first"/>
      <w:footerReference r:id="rId8" w:type="firs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E45B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20CFE2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A1AA9">
    <w:pPr>
      <w:pStyle w:val="2"/>
    </w:pPr>
  </w:p>
</w:ft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825E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369BE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50C9E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179B107C"/>
    <w:rsid w:val="38274566"/>
    <w:rsid w:val="65F2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image" Target="media/image12.png"/><Relationship Id="rId20" Type="http://schemas.openxmlformats.org/officeDocument/2006/relationships/image" Target="media/image11.png"/><Relationship Id="rId2" Type="http://schemas.openxmlformats.org/officeDocument/2006/relationships/settings" Target="settings.xml"/><Relationship Id="rId19" Type="http://schemas.openxmlformats.org/officeDocument/2006/relationships/image" Target="media/image10.png"/><Relationship Id="rId18" Type="http://schemas.openxmlformats.org/officeDocument/2006/relationships/image" Target="media/image9.png"/><Relationship Id="rId17" Type="http://schemas.openxmlformats.org/officeDocument/2006/relationships/image" Target="media/image8.wmf"/><Relationship Id="rId16" Type="http://schemas.openxmlformats.org/officeDocument/2006/relationships/image" Target="media/image7.wmf"/><Relationship Id="rId15" Type="http://schemas.openxmlformats.org/officeDocument/2006/relationships/image" Target="media/image6.png"/><Relationship Id="rId14" Type="http://schemas.openxmlformats.org/officeDocument/2006/relationships/image" Target="media/image5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6</Pages>
  <Words>2789</Words>
  <Characters>3067</Characters>
  <Lines>0</Lines>
  <Paragraphs>0</Paragraphs>
  <TotalTime>5</TotalTime>
  <ScaleCrop>false</ScaleCrop>
  <LinksUpToDate>false</LinksUpToDate>
  <CharactersWithSpaces>3181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2025-04-21T13:44:03Z</dcterms:created>
  <dc:creator/>
  <dc:description/>
  <cp:lastModifiedBy>上帝掷骰子吗</cp:lastModifiedBy>
  <dcterms:modified xsi:type="dcterms:W3CDTF">2025-02-22T14:07:55Z</dcterms:modified>
  <cp:revision>1</cp:revision>
  <cp:category/>
  <cp:contentStatus/>
  <dc:identifier/>
  <cp:keywords/>
  <dc:language/>
  <dc:subject/>
  <dc:titl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2052-12.1.0.19770</vt:lpwstr>
  </property>
  <property fmtid="{D5CDD505-2E9C-101B-9397-08002B2CF9AE}" pid="7" name="ICV">
    <vt:lpwstr>20ECFFE9C70540E3A866C2A247886358_12</vt:lpwstr>
  </property>
  <property fmtid="{D5CDD505-2E9C-101B-9397-08002B2CF9AE}" pid="8" name="KSOTemplateDocerSaveRecord">
    <vt:lpwstr>eyJoZGlkIjoiMjljNjk0N2RhMTc0NzI3ZTQwZWEyZWMyMzA2NzliMDQiLCJ1c2VySWQiOiI3ODUwOTA2ODcifQ==</vt:lpwstr>
  </property>
</Properties>
</file>