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3.jpg" ContentType="image/jpeg"/>
  <Override PartName="/word/media/rId16.jpg" ContentType="image/jpeg"/>
  <Override PartName="/word/media/rId19.jpg" ContentType="image/jpeg"/>
  <Override PartName="/word/media/rId22.jpg" ContentType="image/jpeg"/>
  <Override PartName="/word/media/rId25.jpg" ContentType="image/jpeg"/>
  <Override PartName="/word/media/rId28.jpg" ContentType="image/jpeg"/>
  <Override PartName="/word/media/rId31.jpg" ContentType="image/jpeg"/>
  <Override PartName="/word/media/rId34.jpg" ContentType="image/jpeg"/>
  <Override PartName="/word/media/rId37.jpg" ContentType="image/jpeg"/>
  <Override PartName="/word/media/rId40.jpg" ContentType="image/jpeg"/>
  <Override PartName="/word/media/rId43.jpg" ContentType="image/jpeg"/>
  <Override PartName="/word/media/rId46.jpg" ContentType="image/jpeg"/>
  <Override PartName="/word/media/rId50.jpg" ContentType="image/jpeg"/>
  <Override PartName="/word/media/rId53.jpg" ContentType="image/jpeg"/>
  <Override PartName="/word/media/rId59.jpg" ContentType="image/jpeg"/>
  <Override PartName="/word/media/rId62.jpg" ContentType="image/jpeg"/>
  <Override PartName="/word/media/rId65.jpg" ContentType="image/jpeg"/>
  <Override PartName="/word/media/rId68.jpg" ContentType="image/jpeg"/>
  <Override PartName="/word/media/rId71.jpg" ContentType="image/jpeg"/>
  <Override PartName="/word/media/rId74.jpg" ContentType="image/jpeg"/>
  <Override PartName="/word/media/rId77.jpg" ContentType="image/jpeg"/>
  <Override PartName="/word/media/rId80.jpg" ContentType="image/jpeg"/>
  <Override PartName="/word/media/rId83.jpg" ContentType="image/jpeg"/>
  <Override PartName="/word/media/rId86.jpg" ContentType="image/jpeg"/>
  <Override PartName="/word/media/rId89.jpg" ContentType="image/jpeg"/>
  <Override PartName="/word/media/rId92.jpg" ContentType="image/jpeg"/>
  <Override PartName="/word/media/rId95.jpg" ContentType="image/jpeg"/>
  <Override PartName="/word/media/rId98.jpg" ContentType="image/jpeg"/>
  <Override PartName="/word/media/rId101.jpg" ContentType="image/jpeg"/>
  <Override PartName="/word/media/rId104.jpg" ContentType="image/jpeg"/>
  <Override PartName="/word/media/rId107.jpg" ContentType="image/jpeg"/>
  <Override PartName="/word/media/rId110.jpg" ContentType="image/jpeg"/>
  <Override PartName="/word/media/rId113.jpg" ContentType="image/jpeg"/>
  <Override PartName="/word/media/rId116.jpg" ContentType="image/jpeg"/>
  <Override PartName="/word/media/rId119.jpg" ContentType="image/jpeg"/>
  <Override PartName="/word/media/rId122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年天津市初中学业水平考试试卷"/>
    <w:p>
      <w:pPr>
        <w:pStyle w:val="Heading1"/>
      </w:pPr>
      <w:r>
        <w:rPr>
          <w:rFonts w:hint="eastAsia"/>
        </w:rPr>
        <w:t xml:space="preserve">2024年天津市初中学业水平考试试卷</w:t>
      </w:r>
    </w:p>
    <w:bookmarkEnd w:id="9"/>
    <w:bookmarkStart w:id="126" w:name="物理"/>
    <w:p>
      <w:pPr>
        <w:pStyle w:val="Heading1"/>
      </w:pPr>
      <w:r>
        <w:rPr>
          <w:rFonts w:hint="eastAsia"/>
        </w:rPr>
        <w:t xml:space="preserve">物理</w:t>
      </w:r>
    </w:p>
    <w:p>
      <w:pPr>
        <w:pStyle w:val="FirstParagraph"/>
      </w:pPr>
      <w:r>
        <w:rPr>
          <w:rFonts w:hint="eastAsia"/>
        </w:rPr>
        <w:t xml:space="preserve">化学和物理合场考试，合计用时</w:t>
      </w:r>
      <w:r>
        <w:t xml:space="preserve"> </w:t>
      </w:r>
      <w:r>
        <w:rPr>
          <w:rFonts w:hint="eastAsia"/>
        </w:rPr>
        <w:t xml:space="preserve">120分钟。</w:t>
      </w:r>
    </w:p>
    <w:p>
      <w:pPr>
        <w:pStyle w:val="BodyText"/>
      </w:pPr>
      <w:r>
        <w:rPr>
          <w:rFonts w:hint="eastAsia"/>
        </w:rPr>
        <w:t xml:space="preserve">本试卷分为第Ⅰ卷（选择题）、第Ⅱ卷（非选择题）两部分。第Ⅰ卷为第</w:t>
      </w:r>
      <w:r>
        <w:t xml:space="preserve"> </w:t>
      </w:r>
      <w:r>
        <w:rPr>
          <w:rFonts w:hint="eastAsia"/>
        </w:rPr>
        <w:t xml:space="preserve">1页至第</w:t>
      </w:r>
      <w:r>
        <w:t xml:space="preserve"> </w:t>
      </w:r>
      <w:r>
        <w:rPr>
          <w:rFonts w:hint="eastAsia"/>
        </w:rPr>
        <w:t xml:space="preserve">4页，第Ⅱ卷为第</w:t>
      </w:r>
      <w:r>
        <w:t xml:space="preserve"> </w:t>
      </w:r>
      <w:r>
        <w:rPr>
          <w:rFonts w:hint="eastAsia"/>
        </w:rPr>
        <w:t xml:space="preserve">5页至第</w:t>
      </w:r>
      <w:r>
        <w:t xml:space="preserve"> </w:t>
      </w:r>
      <w:r>
        <w:rPr>
          <w:rFonts w:hint="eastAsia"/>
        </w:rPr>
        <w:t xml:space="preserve">10页。试卷满分</w:t>
      </w:r>
      <w:r>
        <w:t xml:space="preserve"> </w:t>
      </w:r>
      <w:r>
        <w:rPr>
          <w:rFonts w:hint="eastAsia"/>
        </w:rPr>
        <w:t xml:space="preserve">100分。</w:t>
      </w:r>
    </w:p>
    <w:p>
      <w:pPr>
        <w:pStyle w:val="BodyText"/>
      </w:pPr>
      <w:r>
        <w:rPr>
          <w:rFonts w:hint="eastAsia"/>
        </w:rPr>
        <w:t xml:space="preserve">答题时，务必将答案涂写在“答题卡”上，答案答在试卷上无效。考试结束后，将本试卷和“答题卡”一并交回。</w:t>
      </w:r>
    </w:p>
    <w:bookmarkStart w:id="10" w:name="祝你考试顺利"/>
    <w:p>
      <w:pPr>
        <w:pStyle w:val="Heading2"/>
      </w:pPr>
      <w:r>
        <w:rPr>
          <w:rFonts w:hint="eastAsia"/>
        </w:rPr>
        <w:t xml:space="preserve">祝你考试顺利！</w:t>
      </w:r>
    </w:p>
    <w:bookmarkEnd w:id="10"/>
    <w:bookmarkStart w:id="11" w:name="第ⅰ卷"/>
    <w:p>
      <w:pPr>
        <w:pStyle w:val="Heading2"/>
      </w:pPr>
      <w:r>
        <w:rPr>
          <w:rFonts w:hint="eastAsia"/>
        </w:rPr>
        <w:t xml:space="preserve">第Ⅰ卷</w:t>
      </w:r>
    </w:p>
    <w:bookmarkEnd w:id="11"/>
    <w:bookmarkStart w:id="12" w:name="注意事项"/>
    <w:p>
      <w:pPr>
        <w:pStyle w:val="Heading2"/>
      </w:pPr>
      <w:r>
        <w:rPr>
          <w:rFonts w:hint="eastAsia"/>
        </w:rPr>
        <w:t xml:space="preserve">注意事项：</w:t>
      </w:r>
    </w:p>
    <w:p>
      <w:pPr>
        <w:pStyle w:val="FirstParagraph"/>
      </w:pPr>
      <w:r>
        <w:rPr>
          <w:rFonts w:hint="eastAsia"/>
        </w:rPr>
        <w:t xml:space="preserve">1.每题选出答案后，用</w:t>
      </w:r>
      <w:r>
        <w:t xml:space="preserve"> </w:t>
      </w:r>
      <w:r>
        <w:rPr>
          <w:rFonts w:hint="eastAsia"/>
        </w:rPr>
        <w:t xml:space="preserve">2B铅笔把“答题卡”上对应题目的答案标号的信息点涂黑。如需改动，用橡皮擦干净后，再选涂其他答案标号的信息点。</w:t>
      </w:r>
    </w:p>
    <w:p>
      <w:pPr>
        <w:pStyle w:val="BodyText"/>
      </w:pPr>
      <w:r>
        <w:rPr>
          <w:rFonts w:hint="eastAsia"/>
        </w:rPr>
        <w:t xml:space="preserve">2.本卷共两大题，共</w:t>
      </w:r>
      <w:r>
        <w:t xml:space="preserve"> </w:t>
      </w:r>
      <w:r>
        <w:rPr>
          <w:rFonts w:hint="eastAsia"/>
        </w:rPr>
        <w:t xml:space="preserve">39分。</w:t>
      </w:r>
    </w:p>
    <w:bookmarkEnd w:id="12"/>
    <w:bookmarkStart w:id="49" w:name="Xb719161aaa177b3adce854807b69c1a9bb57130"/>
    <w:p>
      <w:pPr>
        <w:pStyle w:val="Heading2"/>
      </w:pPr>
      <w:r>
        <w:rPr>
          <w:rFonts w:hint="eastAsia"/>
        </w:rPr>
        <w:t xml:space="preserve">一、单项选择题（本大题共</w:t>
      </w:r>
      <w:r>
        <w:t xml:space="preserve"> </w:t>
      </w:r>
      <w:r>
        <w:rPr>
          <w:rFonts w:hint="eastAsia"/>
        </w:rPr>
        <w:t xml:space="preserve">10小题，每小题</w:t>
      </w:r>
      <w:r>
        <w:t xml:space="preserve"> </w:t>
      </w:r>
      <w:r>
        <w:rPr>
          <w:rFonts w:hint="eastAsia"/>
        </w:rPr>
        <w:t xml:space="preserve">3分，共</w:t>
      </w:r>
      <w:r>
        <w:t xml:space="preserve"> </w:t>
      </w:r>
      <w:r>
        <w:rPr>
          <w:rFonts w:hint="eastAsia"/>
        </w:rPr>
        <w:t xml:space="preserve">30分。每小题给出的四个选项中，只有一项最符合题意）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发图是我国航空母舰上两位甲板引导员引导飞机起飞的情景。他们工作时要配戴防噪声耳罩，这种控制噪声的措施属于（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838700" cy="223520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31.jp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235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防止噪声产生</w:t>
      </w:r>
      <w:r>
        <w:t xml:space="preserve"> B. </w:t>
      </w:r>
      <w:r>
        <w:rPr>
          <w:rFonts w:hint="eastAsia"/>
        </w:rPr>
        <w:t xml:space="preserve">监测噪声强弱</w:t>
      </w:r>
      <w:r>
        <w:t xml:space="preserve"> C. </w:t>
      </w:r>
      <w:r>
        <w:rPr>
          <w:rFonts w:hint="eastAsia"/>
        </w:rPr>
        <w:t xml:space="preserve">防止噪声进入耳朵</w:t>
      </w:r>
      <w:r>
        <w:t xml:space="preserve"> D. </w:t>
      </w:r>
      <w:r>
        <w:rPr>
          <w:rFonts w:hint="eastAsia"/>
        </w:rPr>
        <w:t xml:space="preserve">减小噪声传播速度</w:t>
      </w:r>
    </w:p>
    <w:p>
      <w:pPr>
        <w:pStyle w:val="BodyText"/>
      </w:pPr>
      <w:r>
        <w:rPr>
          <w:rFonts w:hint="eastAsia"/>
        </w:rPr>
        <w:t xml:space="preserve">【详解】航母甲板上的工作人员都要佩戴防护耳罩以保护听力，这是防止噪声进入耳朵，因为舰载机起飞时所发出声音的响度很大，容易对工作人员听力造成损伤。故选C。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天津盘山有“上盘雪花飘，中盘雾雨渺，下盘夕阳照”的天然奇观，其中“雾”的形成过程中发生的主要物态变化是（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A．凝固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B．升华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C．汽化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D．液化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【详解】雾是空气中的水蒸气遇冷液化形成的液态小水滴。故选</w:t>
      </w:r>
      <w:r>
        <w:t xml:space="preserve"> D。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清澈见底的池水看起来比实际的浅，为了安全不要贸然下水。池水变“浅”的原因是（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A．光的折射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B．平面镜成像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C．光的反射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D．光的直线传播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【详解】池底反射的光线从水中斜射到空气中发生折射，折射光线远离法线，向下偏折，所以人眼逆着折射光线看上去，看到的池底的像比池底的实际位置浅。故选</w:t>
      </w:r>
      <w:r>
        <w:t xml:space="preserve"> A。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如图所示的铝芯电缆是一种输电导线。在某村输电线路改造工程中，更换的铝芯电缆比旧铝芯电缆电阻更小，主要是因为新电缆的（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263900" cy="2209800"/>
            <wp:effectExtent b="0" l="0" r="0" t="0"/>
            <wp:docPr descr="" title="" id="17" name="Picture"/>
            <a:graphic>
              <a:graphicData uri="http://schemas.openxmlformats.org/drawingml/2006/picture">
                <pic:pic>
                  <pic:nvPicPr>
                    <pic:cNvPr descr="32.jpg" id="18" name="Picture"/>
                    <pic:cNvPicPr>
                      <a:picLocks noChangeArrowheads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铝芯更细</w:t>
      </w:r>
      <w:r>
        <w:t xml:space="preserve"> B. </w:t>
      </w:r>
      <w:r>
        <w:rPr>
          <w:rFonts w:hint="eastAsia"/>
        </w:rPr>
        <w:t xml:space="preserve">铝芯更粗</w:t>
      </w:r>
      <w:r>
        <w:t xml:space="preserve"> C. </w:t>
      </w:r>
      <w:r>
        <w:rPr>
          <w:rFonts w:hint="eastAsia"/>
        </w:rPr>
        <w:t xml:space="preserve">绝缘皮更薄</w:t>
      </w:r>
      <w:r>
        <w:t xml:space="preserve"> D. </w:t>
      </w:r>
      <w:r>
        <w:rPr>
          <w:rFonts w:hint="eastAsia"/>
        </w:rPr>
        <w:t xml:space="preserve">绝缘皮更厚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【详解】更换的铝芯电缆比旧铝芯电缆电阻更小，材料相同、长度相同，电阻变小，横截面积一定变大，即新电缆的铝芯更粗。故选B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我国自主研发的“手撕钢”薄如蝉翼，其厚度大约是物理课本一张纸厚度的五分之一，则一张“手撕钢”的厚度最接近于（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A．2dm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B．2cm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C．2mm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D．</w:t>
            </w:r>
          </w:p>
        </w:tc>
      </w:tr>
    </w:tbl>
    <w:p>
      <w:pPr>
        <w:pStyle w:val="BodyText"/>
      </w:pPr>
      <w:r>
        <w:t xml:space="preserve">0.02mm</w:t>
      </w:r>
    </w:p>
    <w:p>
      <w:pPr>
        <w:pStyle w:val="BodyText"/>
      </w:pPr>
      <w:r>
        <w:rPr>
          <w:rFonts w:hint="eastAsia"/>
        </w:rPr>
        <w:t xml:space="preserve">【答案】D【解析】</w:t>
      </w:r>
    </w:p>
    <w:p>
      <w:pPr>
        <w:pStyle w:val="BodyText"/>
      </w:pPr>
      <w:r>
        <w:rPr>
          <w:rFonts w:hint="eastAsia"/>
        </w:rPr>
        <w:t xml:space="preserve">【详解】物理课本一张纸厚度约为</w:t>
      </w:r>
    </w:p>
    <w:p>
      <w:pPr>
        <w:pStyle w:val="BodyText"/>
      </w:pPr>
      <w:r>
        <w:rPr>
          <w:rFonts w:hint="eastAsia"/>
        </w:rPr>
        <w:t xml:space="preserve">0.1mm，“手撕钢”厚度只有纸张的五分之一，则“手撕钢”厚度约为0.02mm，故D</w:t>
      </w:r>
      <w:r>
        <w:t xml:space="preserve"> </w:t>
      </w:r>
      <w:r>
        <w:rPr>
          <w:rFonts w:hint="eastAsia"/>
        </w:rPr>
        <w:t xml:space="preserve">符合题意，ABC不符合题意。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D。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在如图所示的实验情景中，小钢球受到平衡力作用的是（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825500" cy="609600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33.jp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2552700" cy="1536700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34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3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沿斜面滚下的钢球</w:t>
      </w:r>
    </w:p>
    <w:p>
      <w:pPr>
        <w:pStyle w:val="FirstParagraph"/>
      </w:pPr>
      <w:r>
        <w:drawing>
          <wp:inline>
            <wp:extent cx="2489200" cy="23749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35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静止在金属片上的钢球</w:t>
      </w:r>
    </w:p>
    <w:p>
      <w:pPr>
        <w:pStyle w:val="FirstParagraph"/>
      </w:pPr>
      <w:r>
        <w:drawing>
          <wp:inline>
            <wp:extent cx="2527300" cy="2298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36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0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在水中下沉的钢球</w:t>
      </w:r>
    </w:p>
    <w:p>
      <w:pPr>
        <w:pStyle w:val="FirstParagraph"/>
      </w:pPr>
      <w:r>
        <w:drawing>
          <wp:inline>
            <wp:extent cx="2590800" cy="13970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37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在空中自由下落的钢球</w:t>
      </w:r>
    </w:p>
    <w:p>
      <w:pPr>
        <w:pStyle w:val="BodyText"/>
      </w:pPr>
      <w:r>
        <w:rPr>
          <w:rFonts w:hint="eastAsia"/>
        </w:rPr>
        <w:t xml:space="preserve">【答案】B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【详解】A．沿斜面滚下的钢球，速度越来越大，运动状态不断改变，不受平衡力作用，故A</w:t>
      </w:r>
      <w:r>
        <w:t xml:space="preserve"> </w:t>
      </w:r>
      <w:r>
        <w:rPr>
          <w:rFonts w:hint="eastAsia"/>
        </w:rPr>
        <w:t xml:space="preserve">不符合题意；B．静止在金属片上的钢球，处于平衡状态，受平衡力作用，故B符合题意；C．在水中下沉的钢球，速度越来越快，运动状态不断改变，不受平衡力作用，故C</w:t>
      </w:r>
      <w:r>
        <w:t xml:space="preserve"> </w:t>
      </w:r>
      <w:r>
        <w:rPr>
          <w:rFonts w:hint="eastAsia"/>
        </w:rPr>
        <w:t xml:space="preserve">不符合题意；D．在空中自由下落的钢球，速度越来越快，运动状态不断改变，不受平衡力作用，故D</w:t>
      </w:r>
      <w:r>
        <w:t xml:space="preserve"> </w:t>
      </w:r>
      <w:r>
        <w:rPr>
          <w:rFonts w:hint="eastAsia"/>
        </w:rPr>
        <w:t xml:space="preserve">不符合题意。故选B。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如图为部分家庭电路示意图，其中连接正确的是（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4991100" cy="32258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38.jp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22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① B. ② C. ①③ D. ②③</w:t>
      </w:r>
    </w:p>
    <w:p>
      <w:pPr>
        <w:pStyle w:val="BodyText"/>
      </w:pPr>
      <w:r>
        <w:rPr>
          <w:rFonts w:hint="eastAsia"/>
        </w:rPr>
        <w:t xml:space="preserve">【答案】A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【详解】①三孔插座与其他用电器并联，接线是“左零右火上地线”，即三孔插座的上孔接地线，左孔接零线，右孔接火线，故①正确；</w:t>
      </w:r>
    </w:p>
    <w:p>
      <w:pPr>
        <w:pStyle w:val="BodyText"/>
      </w:pPr>
      <w:r>
        <w:rPr>
          <w:rFonts w:hint="eastAsia"/>
        </w:rPr>
        <w:t xml:space="preserve">②开关应接在火线与用电器之间，图中开关接在零线与用电器之间，故②错误；</w:t>
      </w:r>
    </w:p>
    <w:p>
      <w:pPr>
        <w:pStyle w:val="BodyText"/>
      </w:pPr>
      <w:r>
        <w:rPr>
          <w:rFonts w:hint="eastAsia"/>
        </w:rPr>
        <w:t xml:space="preserve">③由图知，两孔插座与其他用电器并联，接线是“左零右火”，即左孔接零线，右孔接火线，故③错误。故A</w:t>
      </w:r>
      <w:r>
        <w:t xml:space="preserve"> </w:t>
      </w:r>
      <w:r>
        <w:rPr>
          <w:rFonts w:hint="eastAsia"/>
        </w:rPr>
        <w:t xml:space="preserve">符合题意，BCD不符合题意。故选A。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高高的旗杆矗立在操场上。旗手缓缓向下拉绳子，旗子就会徐徐上升。这是因为旗杆顶部有一个滑轮，关于该滑轮的说法正确的是（</w:t>
      </w:r>
      <w:r>
        <w:t xml:space="preserve"> </w:t>
      </w:r>
      <w:r>
        <w:rPr>
          <w:rFonts w:hint="eastAsia"/>
        </w:rPr>
        <w:t xml:space="preserve">）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A．它是动滑轮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B．利用它可以省力C.</w:t>
            </w:r>
            <w:r>
              <w:t xml:space="preserve"> </w:t>
            </w:r>
            <w:r>
              <w:rPr>
                <w:rFonts w:hint="eastAsia"/>
              </w:rPr>
              <w:t xml:space="preserve">利用它可以省距离</w:t>
            </w:r>
            <w:r>
              <w:t xml:space="preserve"> D. </w:t>
            </w:r>
            <w:r>
              <w:rPr>
                <w:rFonts w:hint="eastAsia"/>
              </w:rPr>
              <w:t xml:space="preserve">利用它可以改变力的方向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rFonts w:hint="eastAsia"/>
        </w:rPr>
        <w:t xml:space="preserve">【详解】旗杆顶部滑轮的轴固定不动，是一个定滑轮；升旗仪式上，旗手缓缓向下拉动绳子，旗子就会徐徐上升，这是因为用定滑轮可以改变力的方向。定滑轮不省力也不省距离。故选</w:t>
      </w:r>
      <w:r>
        <w:t xml:space="preserve"> D。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某兴趣小组要为居家老人设计一个“应急呼叫器”电路，要求：开关断开时，电灯和电铃均不工作；开关闭合时，灯亮铃响，即使电灯因断路不亮，电铃仍可工作。如图所示的电路中，符合设计要求的是（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3327400" cy="31115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39.jp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3111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302000" cy="3048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40.jp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225800" cy="30099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41.jp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3263900" cy="30480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42.jp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【答案】C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开关断开时，电灯和电铃均不工作，说明开关设在干路上控制所有用电器；开关闭合时，灯亮铃响，即使电灯因断路不亮，电铃仍可工作，说明电灯和电铃并联，工作不相互影响。如图所示的电路中，符合设计要求的是C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小明对我国一些科技成就进行了梳理，如下表所示。在“相关内容分析”中存在错误的是（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rPr>
          <w:rFonts w:hint="eastAsia"/>
        </w:rPr>
        <w:t xml:space="preserve">序号</w:t>
      </w:r>
    </w:p>
    <w:p>
      <w:pPr>
        <w:pStyle w:val="BodyText"/>
      </w:pPr>
      <w:r>
        <w:rPr>
          <w:rFonts w:hint="eastAsia"/>
        </w:rPr>
        <w:t xml:space="preserve">科技成就</w:t>
      </w:r>
    </w:p>
    <w:p>
      <w:pPr>
        <w:pStyle w:val="BodyText"/>
      </w:pPr>
      <w:r>
        <w:rPr>
          <w:rFonts w:hint="eastAsia"/>
        </w:rPr>
        <w:t xml:space="preserve">相关内容分析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rPr>
          <w:rFonts w:hint="eastAsia"/>
        </w:rPr>
        <w:t xml:space="preserve">三峡船闸</w:t>
      </w:r>
    </w:p>
    <w:p>
      <w:pPr>
        <w:pStyle w:val="BodyText"/>
      </w:pPr>
      <w:r>
        <w:rPr>
          <w:rFonts w:hint="eastAsia"/>
        </w:rPr>
        <w:t xml:space="preserve">轮船通行时利用了连通器的特点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rPr>
          <w:rFonts w:hint="eastAsia"/>
        </w:rPr>
        <w:t xml:space="preserve">“玉兔号”月球车</w:t>
      </w:r>
    </w:p>
    <w:p>
      <w:pPr>
        <w:pStyle w:val="BodyText"/>
      </w:pPr>
      <w:r>
        <w:rPr>
          <w:rFonts w:hint="eastAsia"/>
        </w:rPr>
        <w:t xml:space="preserve">车轮宽大可减小对月球表面的压强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rPr>
          <w:rFonts w:hint="eastAsia"/>
        </w:rPr>
        <w:t xml:space="preserve">神舟飞船返回舱</w:t>
      </w:r>
    </w:p>
    <w:p>
      <w:pPr>
        <w:pStyle w:val="BodyText"/>
      </w:pPr>
      <w:r>
        <w:rPr>
          <w:rFonts w:hint="eastAsia"/>
        </w:rPr>
        <w:t xml:space="preserve">它在地面附近减速下降过程中机械能不变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rPr>
          <w:rFonts w:hint="eastAsia"/>
        </w:rPr>
        <w:t xml:space="preserve">国产大飞机</w:t>
      </w:r>
      <w:r>
        <w:t xml:space="preserve"> C919</w:t>
      </w:r>
    </w:p>
    <w:p>
      <w:pPr>
        <w:pStyle w:val="BodyText"/>
      </w:pPr>
      <w:r>
        <w:rPr>
          <w:rFonts w:hint="eastAsia"/>
        </w:rPr>
        <w:t xml:space="preserve">机翼获得升力利用了流体压强与流速的关系</w:t>
      </w:r>
    </w:p>
    <w:p>
      <w:pPr>
        <w:pStyle w:val="BodyText"/>
      </w:pPr>
      <w:r>
        <w:t xml:space="preserve">A. ① B. ② C. ③ D. ④</w:t>
      </w:r>
    </w:p>
    <w:p>
      <w:pPr>
        <w:pStyle w:val="BodyText"/>
      </w:pPr>
      <w:r>
        <w:rPr>
          <w:rFonts w:hint="eastAsia"/>
        </w:rPr>
        <w:t xml:space="preserve">【答案】C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三峡船闸是应用连通器的原理工作的，实现了上下游船只的正常通航，故A正确，A不符合题意；B．“玉兔号”月球车车轮宽大，通过增大受力面积可减小对月球表面的压强，故B正确，B不符合题意；C．神舟飞船返回舱它在地面附近减速下降过程中，动能减小，重力势能减小，机械能减小，故C错误，C符合题意；D．国产大飞机C919机翼上方的空气流速大压强小，机翼下方的空气流速小压强大，机翼上下表面的压强差，产生向上的升力，获得升力利用了流体压强与流速的关系，故D正确，D不符合题意。故选</w:t>
      </w:r>
      <w:r>
        <w:t xml:space="preserve"> C。</w:t>
      </w:r>
    </w:p>
    <w:bookmarkEnd w:id="49"/>
    <w:bookmarkStart w:id="56" w:name="X62f0c901e878d35c45bf14c7d019605d0b4a723"/>
    <w:p>
      <w:pPr>
        <w:pStyle w:val="Heading2"/>
      </w:pPr>
      <w:r>
        <w:rPr>
          <w:rFonts w:hint="eastAsia"/>
        </w:rPr>
        <w:t xml:space="preserve">二、多项选择题（本大题共</w:t>
      </w:r>
      <w:r>
        <w:t xml:space="preserve"> </w:t>
      </w:r>
      <w:r>
        <w:rPr>
          <w:rFonts w:hint="eastAsia"/>
        </w:rPr>
        <w:t xml:space="preserve">3小题，每小题</w:t>
      </w:r>
      <w:r>
        <w:t xml:space="preserve"> </w:t>
      </w:r>
      <w:r>
        <w:rPr>
          <w:rFonts w:hint="eastAsia"/>
        </w:rPr>
        <w:t xml:space="preserve">3分，共</w:t>
      </w:r>
      <w:r>
        <w:t xml:space="preserve"> </w:t>
      </w:r>
      <w:r>
        <w:rPr>
          <w:rFonts w:hint="eastAsia"/>
        </w:rPr>
        <w:t xml:space="preserve">9分。每小题给出的四个选项中，均有多个选项符合题意，全部选对得</w:t>
      </w:r>
      <w:r>
        <w:t xml:space="preserve"> </w:t>
      </w:r>
      <w:r>
        <w:rPr>
          <w:rFonts w:hint="eastAsia"/>
        </w:rPr>
        <w:t xml:space="preserve">3分，选对但不全得</w:t>
      </w:r>
      <w:r>
        <w:t xml:space="preserve"> </w:t>
      </w:r>
      <w:r>
        <w:rPr>
          <w:rFonts w:hint="eastAsia"/>
        </w:rPr>
        <w:t xml:space="preserve">1分，不选或选错得</w:t>
      </w:r>
      <w:r>
        <w:t xml:space="preserve"> </w:t>
      </w:r>
      <w:r>
        <w:rPr>
          <w:rFonts w:hint="eastAsia"/>
        </w:rPr>
        <w:t xml:space="preserve">0分）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在用一凸透镜研究其成像的规律时，某同学得到的部分实验信息如下表所示。根据表中信息判定下列说法正确的是（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rPr>
          <w:rFonts w:hint="eastAsia"/>
        </w:rPr>
        <w:t xml:space="preserve">实验次序</w:t>
      </w:r>
    </w:p>
    <w:p>
      <w:pPr>
        <w:pStyle w:val="BodyText"/>
      </w:pPr>
      <w:r>
        <w:rPr>
          <w:rFonts w:hint="eastAsia"/>
        </w:rPr>
        <w:t xml:space="preserve">物距/cm</w:t>
      </w:r>
    </w:p>
    <w:p>
      <w:pPr>
        <w:pStyle w:val="BodyText"/>
      </w:pPr>
      <w:r>
        <w:rPr>
          <w:rFonts w:hint="eastAsia"/>
        </w:rPr>
        <w:t xml:space="preserve">像的性质</w:t>
      </w:r>
    </w:p>
    <w:p>
      <w:pPr>
        <w:pStyle w:val="BodyText"/>
      </w:pPr>
      <w:r>
        <w:rPr>
          <w:rFonts w:hint="eastAsia"/>
        </w:rPr>
        <w:t xml:space="preserve">像距/cm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20</w:t>
      </w:r>
    </w:p>
    <w:p>
      <w:pPr>
        <w:pStyle w:val="BodyText"/>
      </w:pPr>
      <w:r>
        <w:rPr>
          <w:rFonts w:hint="eastAsia"/>
        </w:rPr>
        <w:t xml:space="preserve">倒立、等大、实像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30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rPr>
          <w:rFonts w:hint="eastAsia"/>
        </w:rPr>
        <w:t xml:space="preserve">倒立、放大、实像</w:t>
      </w:r>
    </w:p>
    <w:p>
      <w:pPr>
        <w:pStyle w:val="BodyText"/>
      </w:pPr>
      <w:r>
        <w:t xml:space="preserve">30</w:t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第</w:t>
      </w:r>
      <w:r>
        <w:t xml:space="preserve"> </w:t>
      </w:r>
      <w:r>
        <w:rPr>
          <w:rFonts w:hint="eastAsia"/>
        </w:rPr>
        <w:t xml:space="preserve">1次实验的像距为</w:t>
      </w:r>
      <w:r>
        <w:t xml:space="preserve"> 20cm B. </w:t>
      </w:r>
      <w:r>
        <w:rPr>
          <w:rFonts w:hint="eastAsia"/>
        </w:rPr>
        <w:t xml:space="preserve">第</w:t>
      </w:r>
      <w:r>
        <w:t xml:space="preserve"> </w:t>
      </w:r>
      <w:r>
        <w:rPr>
          <w:rFonts w:hint="eastAsia"/>
        </w:rPr>
        <w:t xml:space="preserve">2次实验成倒立、缩小的实像C.</w:t>
      </w:r>
      <w:r>
        <w:t xml:space="preserve"> </w:t>
      </w:r>
      <w:r>
        <w:rPr>
          <w:rFonts w:hint="eastAsia"/>
        </w:rPr>
        <w:t xml:space="preserve">第3次实验成像特点与照相机成像特点相同</w:t>
      </w:r>
      <w:r>
        <w:t xml:space="preserve"> D. </w:t>
      </w:r>
      <w:r>
        <w:rPr>
          <w:rFonts w:hint="eastAsia"/>
        </w:rPr>
        <w:t xml:space="preserve">若物距是12cm，物体通过透镜所成的像是虚像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【详解】A．当物距为20cm时，成倒立、等大的实像，则物距等于二倍焦距，即</w:t>
      </w:r>
      <w:r>
        <w:t xml:space="preserve"> </w:t>
      </w:r>
      <w:r>
        <w:rPr>
          <w:rFonts w:hint="eastAsia"/>
        </w:rPr>
        <w:t xml:space="preserve">f=10cm，此时像距等于物距，也为</w:t>
      </w:r>
      <w:r>
        <w:t xml:space="preserve"> </w:t>
      </w:r>
      <w:r>
        <w:rPr>
          <w:rFonts w:hint="eastAsia"/>
        </w:rPr>
        <w:t xml:space="preserve">20cm，故A正确；B．当物距为30cm时，物距大于二倍焦距，所以此时成倒立缩小的实像，故B</w:t>
      </w:r>
      <w:r>
        <w:t xml:space="preserve"> </w:t>
      </w:r>
      <w:r>
        <w:rPr>
          <w:rFonts w:hint="eastAsia"/>
        </w:rPr>
        <w:t xml:space="preserve">正确；C．当物距为15cm时，物距大于一倍焦距小于二倍焦距，所以此时成倒立放大的实像，其应用是幻灯机或投影仪，而照相机是根据物距大于二倍焦距时，成倒立缩小实像的原理制成的，故</w:t>
      </w:r>
      <w:r>
        <w:t xml:space="preserve"> </w:t>
      </w:r>
      <w:r>
        <w:rPr>
          <w:rFonts w:hint="eastAsia"/>
        </w:rPr>
        <w:t xml:space="preserve">C错误；D．若物距是12cm，即物距大于一倍焦距小于二倍焦距，所以此时成倒立放大的实像，故D错误。故选AB。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如图所示的电路中电源电压不变，a、b为同种电表（电流表或电压表）。闭合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，a、b两表示数分别为</w:t>
      </w:r>
      <w:r>
        <w:t xml:space="preserve"> </w:t>
      </w:r>
      <w:r>
        <w:rPr>
          <w:rFonts w:hint="eastAsia"/>
        </w:rPr>
        <w:t xml:space="preserve">3和1（单位为A或V）；将a、b换为另一种电表，闭合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、断开</w:t>
      </w:r>
      <w:r>
        <w:t xml:space="preserve"> </w:t>
      </w:r>
      <w:r>
        <w:t xml:space="preserve">${ \bf S } _ { 2 } .$</w:t>
      </w:r>
      <w:r>
        <w:t xml:space="preserve"> </w:t>
      </w:r>
      <w:r>
        <w:rPr>
          <w:rFonts w:hint="eastAsia"/>
        </w:rPr>
        <w:t xml:space="preserve">，a表示数为</w:t>
      </w:r>
    </w:p>
    <w:p>
      <w:pPr>
        <w:pStyle w:val="FirstParagraph"/>
      </w:pPr>
      <w:r>
        <w:rPr>
          <w:rFonts w:hint="eastAsia"/>
        </w:rPr>
        <w:t xml:space="preserve">0.4（单位为A或V）。则（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BodyText"/>
      </w:pPr>
      <w:r>
        <w:drawing>
          <wp:inline>
            <wp:extent cx="4597400" cy="3568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43.jp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568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的电阻为5Ω</w:t>
      </w:r>
      <w:r>
        <w:t xml:space="preserve"> B.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的电阻为</w:t>
      </w:r>
    </w:p>
    <w:p>
      <w:pPr>
        <w:pStyle w:val="BodyText"/>
      </w:pPr>
      <w:r>
        <w:t xml:space="preserve">7.5ΩC. </w:t>
      </w:r>
      <w:r>
        <w:rPr>
          <w:rFonts w:hint="eastAsia"/>
        </w:rPr>
        <w:t xml:space="preserve">前一种情况中a表的示数为</w:t>
      </w:r>
      <w:r>
        <w:t xml:space="preserve"> 3V D. </w:t>
      </w:r>
      <w:r>
        <w:rPr>
          <w:rFonts w:hint="eastAsia"/>
        </w:rPr>
        <w:t xml:space="preserve">后一种情况中b表的示数为</w:t>
      </w:r>
    </w:p>
    <w:p>
      <w:pPr>
        <w:pStyle w:val="BodyText"/>
      </w:pPr>
      <w:r>
        <w:t xml:space="preserve">1.2A</w:t>
      </w:r>
    </w:p>
    <w:p>
      <w:pPr>
        <w:pStyle w:val="BodyText"/>
      </w:pPr>
      <w:r>
        <w:rPr>
          <w:rFonts w:hint="eastAsia"/>
        </w:rPr>
        <w:t xml:space="preserve">【答案】BC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【详解】C．当a、b同为电流表时，闭合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，电路被短路，不符合题意；当a、b同为电压表时，闭合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，电压表a测量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总电压为3V，电路的总电压为</w:t>
      </w:r>
      <w:r>
        <w:t xml:space="preserve"> </w:t>
      </w:r>
      <w:r>
        <w:rPr>
          <w:rFonts w:hint="eastAsia"/>
        </w:rPr>
        <w:t xml:space="preserve">3V，故C正确；B．电压表b测量R</w:t>
      </w:r>
      <w:r>
        <w:t xml:space="preserve"> </w:t>
      </w:r>
      <w:r>
        <w:rPr>
          <w:rFonts w:hint="eastAsia"/>
        </w:rPr>
        <w:t xml:space="preserve">的电压为</w:t>
      </w:r>
      <w:r>
        <w:t xml:space="preserve"> </w:t>
      </w:r>
      <w:r>
        <w:rPr>
          <w:rFonts w:hint="eastAsia"/>
        </w:rPr>
        <w:t xml:space="preserve">1V，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两端的电压为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V</m:t>
          </m:r>
          <m:r>
            <m:rPr>
              <m:sty m:val="p"/>
            </m:rPr>
            <m:t>−</m:t>
          </m:r>
          <m:r>
            <m:t>1</m:t>
          </m:r>
          <m:r>
            <m:rPr>
              <m:sty m:val="p"/>
            </m:rPr>
            <m:t>V</m:t>
          </m:r>
          <m:r>
            <m:rPr>
              <m:sty m:val="p"/>
            </m:rPr>
            <m:t>=</m:t>
          </m:r>
          <m:r>
            <m:t>2</m:t>
          </m:r>
          <m:r>
            <m:rPr>
              <m:sty m:val="p"/>
            </m:rPr>
            <m:t>V</m:t>
          </m:r>
        </m:oMath>
      </m:oMathPara>
    </w:p>
    <w:p>
      <w:pPr>
        <w:pStyle w:val="FirstParagraph"/>
      </w:pPr>
      <w:r>
        <w:rPr>
          <w:rFonts w:hint="eastAsia"/>
        </w:rPr>
        <w:t xml:space="preserve">将</w:t>
      </w:r>
      <w:r>
        <w:t xml:space="preserve"> </w:t>
      </w:r>
      <w:r>
        <w:rPr>
          <w:rFonts w:hint="eastAsia"/>
        </w:rPr>
        <w:t xml:space="preserve">a、b换为另一种电流表，闭合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、断开</w:t>
      </w:r>
      <w:r>
        <w:t xml:space="preserve"> </w:t>
      </w:r>
      <m:oMath>
        <m:sSub>
          <m:e>
            <m:r>
              <m:rPr>
                <m:sty m:val="bi"/>
              </m:rP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，两电阻并联，电流表</w:t>
      </w:r>
      <w:r>
        <w:t xml:space="preserve"> </w:t>
      </w:r>
      <w:r>
        <w:rPr>
          <w:rFonts w:hint="eastAsia"/>
        </w:rPr>
        <w:t xml:space="preserve">b测量干路的总电流，电流表</w:t>
      </w:r>
      <w:r>
        <w:t xml:space="preserve"> </w:t>
      </w:r>
      <w:r>
        <w:rPr>
          <w:rFonts w:hint="eastAsia"/>
        </w:rPr>
        <w:t xml:space="preserve">a测量流过的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电流为0.4A，则电阻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的阻值为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R _ {2}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21"/>
        </w:numPr>
      </w:pPr>
      <w:r>
        <w:t xml:space="preserve">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故B</w:t>
      </w:r>
      <w:r>
        <w:t xml:space="preserve"> </w:t>
      </w:r>
      <w:r>
        <w:rPr>
          <w:rFonts w:hint="eastAsia"/>
        </w:rPr>
        <w:t xml:space="preserve">正确；</w:t>
      </w:r>
    </w:p>
    <w:p>
      <w:pPr>
        <w:pStyle w:val="BodyText"/>
      </w:pPr>
      <w:r>
        <w:rPr>
          <w:rFonts w:hint="eastAsia"/>
        </w:rPr>
        <w:t xml:space="preserve">A．当a、b同为电压表时，闭合</w:t>
      </w:r>
      <w:r>
        <w:t xml:space="preserve"> S</w:t>
      </w:r>
      <w:r>
        <w:t xml:space="preserve">1</w:t>
      </w:r>
      <w:r>
        <w:rPr>
          <w:rFonts w:hint="eastAsia"/>
        </w:rPr>
        <w:t xml:space="preserve">和S</w:t>
      </w:r>
      <w:r>
        <w:t xml:space="preserve">2</w:t>
      </w:r>
      <w:r>
        <w:rPr>
          <w:rFonts w:hint="eastAsia"/>
        </w:rPr>
        <w:t xml:space="preserve">，两电阻串联，电流为</w:t>
      </w:r>
    </w:p>
    <w:p>
      <w:pPr>
        <w:pStyle w:val="BodyText"/>
      </w:pPr>
      <m:oMathPara>
        <m:oMathParaPr>
          <m:jc m:val="center"/>
        </m:oMathParaPr>
        <m:oMath>
          <m:r>
            <m:t>I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U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V</m:t>
              </m:r>
            </m:num>
            <m:den>
              <m:r>
                <m:t>7</m:t>
              </m:r>
              <m:r>
                <m:rPr>
                  <m:sty m:val="p"/>
                </m:rPr>
                <m:t>.</m:t>
              </m:r>
              <m:r>
                <m:t>5</m:t>
              </m:r>
              <m:r>
                <m:rPr>
                  <m:sty m:val="p"/>
                </m:rPr>
                <m:t>Ω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</m:num>
            <m:den>
              <m:r>
                <m:t>1</m:t>
              </m:r>
              <m:r>
                <m:t>5</m:t>
              </m:r>
            </m:den>
          </m:f>
          <m:r>
            <m:rPr>
              <m:sty m:val="p"/>
            </m:rPr>
            <m:t>A</m:t>
          </m:r>
        </m:oMath>
      </m:oMathPara>
    </w:p>
    <w:p>
      <w:pPr>
        <w:pStyle w:val="FirstParagraph"/>
      </w:pP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的电阻为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U</m:t>
                  </m:r>
                </m:e>
                <m:sub>
                  <m:r>
                    <m:t>1</m:t>
                  </m:r>
                </m:sub>
              </m:sSub>
            </m:num>
            <m:den>
              <m:r>
                <m:t>I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r>
                <m:rPr>
                  <m:sty m:val="p"/>
                </m:rPr>
                <m:t>V</m:t>
              </m:r>
            </m:num>
            <m:den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1</m:t>
                  </m:r>
                  <m:r>
                    <m:t>5</m:t>
                  </m:r>
                </m:den>
              </m:f>
              <m:r>
                <m:rPr>
                  <m:sty m:val="p"/>
                </m:rPr>
                <m:t>A</m:t>
              </m:r>
            </m:den>
          </m:f>
          <m:r>
            <m:rPr>
              <m:sty m:val="p"/>
            </m:rPr>
            <m:t>=</m:t>
          </m:r>
          <m:r>
            <m:t>1</m:t>
          </m:r>
          <m:r>
            <m:t>5</m:t>
          </m:r>
          <m:r>
            <m:rPr>
              <m:sty m:val="p"/>
            </m:rPr>
            <m:t>Ω</m:t>
          </m:r>
        </m:oMath>
      </m:oMathPara>
    </w:p>
    <w:p>
      <w:pPr>
        <w:pStyle w:val="FirstParagraph"/>
      </w:pPr>
      <w:r>
        <w:rPr>
          <w:rFonts w:hint="eastAsia"/>
        </w:rPr>
        <w:t xml:space="preserve">故</w:t>
      </w:r>
      <w:r>
        <w:t xml:space="preserve"> A </w:t>
      </w:r>
      <w:r>
        <w:rPr>
          <w:rFonts w:hint="eastAsia"/>
        </w:rPr>
        <w:t xml:space="preserve">错误；</w:t>
      </w:r>
    </w:p>
    <w:p>
      <w:pPr>
        <w:pStyle w:val="BodyText"/>
      </w:pPr>
      <w:r>
        <w:rPr>
          <w:rFonts w:hint="eastAsia"/>
        </w:rPr>
        <w:t xml:space="preserve">D．后一种情况中，电流表a测量流过的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电流为0.4A，流过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电流为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_ {1}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22"/>
        </w:numPr>
      </w:pPr>
      <w:r>
        <w:t xml:space="preserve">2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电流表</w:t>
      </w:r>
      <w:r>
        <w:t xml:space="preserve"> </w:t>
      </w:r>
      <w:r>
        <w:rPr>
          <w:rFonts w:hint="eastAsia"/>
        </w:rPr>
        <w:t xml:space="preserve">b测电路总电流，的示数为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_ {</w:t>
      </w:r>
      <w:r>
        <w:t xml:space="preserve">} = I _ {1} + I _ {2} =</w:t>
      </w:r>
    </w:p>
    <w:p>
      <w:pPr>
        <w:numPr>
          <w:ilvl w:val="0"/>
          <w:numId w:val="1023"/>
        </w:numPr>
      </w:pPr>
      <w:r>
        <w:t xml:space="preserve">2</w:t>
      </w:r>
      <w:r>
        <w:t xml:space="preserve"> </w:t>
      </w:r>
      <w:r>
        <w:t xml:space="preserve"> </w:t>
      </w:r>
      <w:r>
        <w:t xml:space="preserve">+</w:t>
      </w:r>
    </w:p>
    <w:p>
      <w:pPr>
        <w:numPr>
          <w:ilvl w:val="0"/>
          <w:numId w:val="1023"/>
        </w:numPr>
      </w:pPr>
      <w:r>
        <w:t xml:space="preserve">4</w:t>
      </w:r>
      <w:r>
        <w:t xml:space="preserve"> </w:t>
      </w:r>
      <w:r>
        <w:t xml:space="preserve"> </w:t>
      </w:r>
      <w:r>
        <w:t xml:space="preserve">=</w:t>
      </w:r>
    </w:p>
    <w:p>
      <w:pPr>
        <w:numPr>
          <w:ilvl w:val="0"/>
          <w:numId w:val="1023"/>
        </w:numPr>
      </w:pPr>
      <w:r>
        <w:t xml:space="preserve">6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故</w:t>
      </w:r>
      <w:r>
        <w:t xml:space="preserve"> D </w:t>
      </w:r>
      <w:r>
        <w:rPr>
          <w:rFonts w:hint="eastAsia"/>
        </w:rPr>
        <w:t xml:space="preserve">错误。</w:t>
      </w:r>
    </w:p>
    <w:p>
      <w:pPr>
        <w:pStyle w:val="BodyText"/>
      </w:pPr>
      <w:r>
        <w:rPr>
          <w:rFonts w:hint="eastAsia"/>
        </w:rPr>
        <w:t xml:space="preserve">故选</w:t>
      </w:r>
      <w:r>
        <w:t xml:space="preserve"> BC。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</w:rPr>
        <w:t xml:space="preserve">水平桌面上有一底面积为</w:t>
      </w:r>
      <w:r>
        <w:t xml:space="preserve"> </w:t>
      </w:r>
      <m:oMath>
        <m:sSub>
          <m:e>
            <m:r>
              <m:t>S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的柱形平底薄壁容器，容器底部直立一底面积为</w:t>
      </w:r>
      <w:r>
        <w:t xml:space="preserve"> </w:t>
      </w:r>
      <m:oMath>
        <m:sSub>
          <m:e>
            <m:r>
              <m:t>S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的实心圆柱体（与容器底不密合），圆柱体对容器底的压强为</w:t>
      </w:r>
      <w:r>
        <w:t xml:space="preserve"> </w:t>
      </w:r>
      <w:r>
        <w:rPr>
          <w:rFonts w:hint="eastAsia"/>
        </w:rPr>
        <w:t xml:space="preserve">，如图所示。向容器中注入质量为</w:t>
      </w:r>
      <w:r>
        <w:t xml:space="preserve"> </w:t>
      </w:r>
      <w:r>
        <w:rPr>
          <w:rFonts w:hint="eastAsia"/>
        </w:rPr>
        <w:t xml:space="preserve">的液体后，圆柱体仍直立于容器底且未完全浸没，则（</w:t>
      </w:r>
      <w:r>
        <w:t xml:space="preserve"> </w:t>
      </w:r>
      <w:r>
        <w:rPr>
          <w:rFonts w:hint="eastAsia"/>
        </w:rPr>
        <w:t xml:space="preserve">）</w:t>
      </w:r>
    </w:p>
    <w:p>
      <w:pPr>
        <w:pStyle w:val="FirstParagraph"/>
      </w:pPr>
      <w:r>
        <w:drawing>
          <wp:inline>
            <wp:extent cx="1981200" cy="26289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44.jp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A. </w:t>
      </w:r>
      <w:r>
        <w:rPr>
          <w:rFonts w:hint="eastAsia"/>
        </w:rPr>
        <w:t xml:space="preserve">圆柱体所受浮力为</w:t>
      </w:r>
      <w:r>
        <w:t xml:space="preserve"> </w:t>
      </w:r>
      <m:oMath>
        <m:f>
          <m:fPr>
            <m:type m:val="bar"/>
          </m:fPr>
          <m:num>
            <m:sSub>
              <m:e>
                <m:r>
                  <m:t>S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S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S</m:t>
                </m:r>
              </m:e>
              <m:sub>
                <m:r>
                  <m:t>2</m:t>
                </m:r>
              </m:sub>
            </m:sSub>
          </m:den>
        </m:f>
        <m:r>
          <m:t>m</m:t>
        </m:r>
        <m:r>
          <m:t>g</m:t>
        </m:r>
      </m:oMath>
      <w:r>
        <w:t xml:space="preserve"> </w:t>
      </w:r>
      <w:r>
        <w:t xml:space="preserve">B. </w:t>
      </w:r>
      <w:r>
        <w:rPr>
          <w:rFonts w:hint="eastAsia"/>
        </w:rPr>
        <w:t xml:space="preserve">圆柱体所受浮力为</w:t>
      </w:r>
      <w:r>
        <w:t xml:space="preserve"> </w:t>
      </w:r>
      <m:oMath>
        <m:f>
          <m:fPr>
            <m:type m:val="bar"/>
          </m:fPr>
          <m:num>
            <m:sSub>
              <m:e>
                <m:r>
                  <m:t>S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S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S</m:t>
                </m:r>
              </m:e>
              <m:sub>
                <m:r>
                  <m:t>2</m:t>
                </m:r>
              </m:sub>
            </m:sSub>
          </m:den>
        </m:f>
        <m:r>
          <m:t>m</m:t>
        </m:r>
        <m:r>
          <m:t>g</m:t>
        </m:r>
      </m:oMath>
      <w:r>
        <w:t xml:space="preserve"> </w:t>
      </w:r>
      <w:r>
        <w:t xml:space="preserve">C. </w:t>
      </w:r>
      <w:r>
        <w:rPr>
          <w:rFonts w:hint="eastAsia"/>
        </w:rPr>
        <w:t xml:space="preserve">容器底所受液体压强可能为</w:t>
      </w:r>
      <w:r>
        <w:t xml:space="preserve"> </w:t>
      </w:r>
      <m:oMath>
        <m:f>
          <m:fPr>
            <m:type m:val="bar"/>
          </m:fPr>
          <m:num>
            <m:r>
              <m:t>m</m:t>
            </m:r>
            <m:r>
              <m:t>g</m:t>
            </m:r>
            <m:r>
              <m:rPr>
                <m:sty m:val="p"/>
              </m:rPr>
              <m:t>+</m:t>
            </m:r>
            <m:r>
              <m:t>p</m:t>
            </m:r>
            <m:sSub>
              <m:e>
                <m:r>
                  <m:t>S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S</m:t>
                </m:r>
              </m:e>
              <m:sub>
                <m:r>
                  <m:t>1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S</m:t>
                </m:r>
              </m:e>
              <m:sub>
                <m:r>
                  <m:t>2</m:t>
                </m:r>
              </m:sub>
            </m:sSub>
          </m:den>
        </m:f>
      </m:oMath>
      <w:r>
        <w:t xml:space="preserve"> </w:t>
      </w:r>
      <w:r>
        <w:t xml:space="preserve">D. </w:t>
      </w:r>
      <w:r>
        <w:rPr>
          <w:rFonts w:hint="eastAsia"/>
        </w:rPr>
        <w:t xml:space="preserve">容器底所受液体压强可能为</w:t>
      </w:r>
      <w:r>
        <w:t xml:space="preserve"> </w:t>
      </w:r>
      <m:oMath>
        <m:f>
          <m:fPr>
            <m:type m:val="bar"/>
          </m:fPr>
          <m:num>
            <m:r>
              <m:t>m</m:t>
            </m:r>
            <m:r>
              <m:t>g</m:t>
            </m:r>
            <m:r>
              <m:rPr>
                <m:sty m:val="p"/>
              </m:rPr>
              <m:t>+</m:t>
            </m:r>
            <m:r>
              <m:t>p</m:t>
            </m:r>
            <m:sSub>
              <m:e>
                <m:r>
                  <m:t>S</m:t>
                </m:r>
              </m:e>
              <m:sub>
                <m:r>
                  <m:t>2</m:t>
                </m:r>
              </m:sub>
            </m:sSub>
          </m:num>
          <m:den>
            <m:sSub>
              <m:e>
                <m:r>
                  <m:t>S</m:t>
                </m:r>
              </m:e>
              <m:sub>
                <m:r>
                  <m:t>1</m:t>
                </m:r>
              </m:sub>
            </m:sSub>
          </m:den>
        </m:f>
      </m:oMath>
    </w:p>
    <w:p>
      <w:pPr>
        <w:pStyle w:val="BodyText"/>
      </w:pPr>
      <w:r>
        <w:rPr>
          <w:rFonts w:hint="eastAsia"/>
        </w:rPr>
        <w:t xml:space="preserve">【答案】BD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【详解】AB．由密度公式可得，容器内液体的体积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V</m:t>
              </m:r>
            </m:e>
            <m:sub>
              <m:r>
                <m:rPr>
                  <m:nor/>
                  <m:sty m:val="p"/>
                </m:rPr>
                <m:t>液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m</m:t>
              </m:r>
            </m:num>
            <m:den>
              <m:sSub>
                <m:e>
                  <m:r>
                    <m:t>ρ</m:t>
                  </m:r>
                </m:e>
                <m:sub>
                  <m:r>
                    <m:rPr>
                      <m:nor/>
                      <m:sty m:val="p"/>
                    </m:rPr>
                    <m:t>液</m:t>
                  </m:r>
                </m:sub>
              </m:sSub>
            </m:den>
          </m:f>
        </m:oMath>
      </m:oMathPara>
    </w:p>
    <w:p>
      <w:pPr>
        <w:pStyle w:val="FirstParagraph"/>
      </w:pPr>
      <w:r>
        <w:rPr>
          <w:rFonts w:hint="eastAsia"/>
        </w:rPr>
        <w:t xml:space="preserve">圆柱体直立在液体中且与容器底接触，放入圆柱体后容器内液体的深度</w:t>
      </w:r>
    </w:p>
    <w:p>
      <w:pPr>
        <w:pStyle w:val="BodyText"/>
      </w:pPr>
      <m:oMathPara>
        <m:oMathParaPr>
          <m:jc m:val="center"/>
        </m:oMathParaPr>
        <m:oMath>
          <m:r>
            <m:t>h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V</m:t>
                  </m:r>
                </m:e>
                <m:sub>
                  <m:r>
                    <m:rPr>
                      <m:nor/>
                      <m:sty m:val="p"/>
                    </m:rPr>
                    <m:t>液</m:t>
                  </m:r>
                </m:sub>
              </m:sSub>
            </m:num>
            <m:den>
              <m:sSub>
                <m:e>
                  <m:r>
                    <m:t>S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S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m</m:t>
              </m:r>
            </m:num>
            <m:den>
              <m:sSub>
                <m:e>
                  <m:r>
                    <m:t>ρ</m:t>
                  </m:r>
                </m:e>
                <m:sub>
                  <m:r>
                    <m:rPr>
                      <m:nor/>
                      <m:sty m:val="p"/>
                    </m:rPr>
                    <m:t>液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S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S</m:t>
                      </m:r>
                    </m:e>
                    <m:sub>
                      <m:r>
                        <m:t>2</m:t>
                      </m:r>
                    </m:sub>
                  </m:sSub>
                </m:e>
              </m:d>
            </m:den>
          </m:f>
        </m:oMath>
      </m:oMathPara>
    </w:p>
    <w:p>
      <w:pPr>
        <w:pStyle w:val="FirstParagraph"/>
      </w:pPr>
      <w:r>
        <w:rPr>
          <w:rFonts w:hint="eastAsia"/>
        </w:rPr>
        <w:t xml:space="preserve">圆柱体受到的浮力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F</m:t>
              </m:r>
            </m:e>
            <m:sub>
              <m:r>
                <m:rPr>
                  <m:nor/>
                  <m:sty m:val="p"/>
                </m:rPr>
                <m:t>浮</m:t>
              </m:r>
            </m:sub>
          </m:sSub>
          <m:r>
            <m:rPr>
              <m:sty m:val="p"/>
            </m:rPr>
            <m:t>=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液</m:t>
              </m:r>
            </m:sub>
          </m:sSub>
          <m:r>
            <m:t>g</m:t>
          </m:r>
          <m:sSub>
            <m:e>
              <m:r>
                <m:t>V</m:t>
              </m:r>
            </m:e>
            <m:sub>
              <m:r>
                <m:rPr>
                  <m:nor/>
                  <m:sty m:val="p"/>
                </m:rPr>
                <m:t>排</m:t>
              </m:r>
            </m:sub>
          </m:sSub>
          <m:r>
            <m:rPr>
              <m:sty m:val="p"/>
            </m:rPr>
            <m:t>=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液</m:t>
              </m:r>
            </m:sub>
          </m:sSub>
          <m:r>
            <m:t>g</m:t>
          </m:r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t>m</m:t>
              </m:r>
              <m:sSub>
                <m:e>
                  <m:r>
                    <m:t>S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ρ</m:t>
                  </m:r>
                </m:e>
                <m:sub>
                  <m:r>
                    <m:rPr>
                      <m:nor/>
                      <m:sty m:val="p"/>
                    </m:rPr>
                    <m:t>液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S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S</m:t>
                      </m:r>
                    </m:e>
                    <m:sub>
                      <m:r>
                        <m:t>2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m</m:t>
              </m:r>
              <m:r>
                <m:t>g</m:t>
              </m:r>
              <m:sSub>
                <m:e>
                  <m:r>
                    <m:t>S</m:t>
                  </m:r>
                </m:e>
                <m:sub>
                  <m:r>
                    <m:t>2</m:t>
                  </m:r>
                </m:sub>
              </m:sSub>
            </m:num>
            <m:den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S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S</m:t>
                      </m:r>
                    </m:e>
                    <m:sub>
                      <m:r>
                        <m:t>2</m:t>
                      </m:r>
                    </m:sub>
                  </m:sSub>
                </m:e>
              </m:d>
            </m:den>
          </m:f>
        </m:oMath>
      </m:oMathPara>
    </w:p>
    <w:p>
      <w:pPr>
        <w:pStyle w:val="FirstParagraph"/>
      </w:pPr>
      <w:r>
        <w:rPr>
          <w:rFonts w:hint="eastAsia"/>
        </w:rPr>
        <w:t xml:space="preserve">故A不符合题意，B符合题意；</w:t>
      </w:r>
    </w:p>
    <w:p>
      <w:pPr>
        <w:pStyle w:val="BodyText"/>
      </w:pPr>
      <w:r>
        <w:rPr>
          <w:rFonts w:hint="eastAsia"/>
        </w:rPr>
        <w:t xml:space="preserve">CD．若圆柱体对容器底部有压力，则容器底受到液体的压强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=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液</m:t>
              </m:r>
            </m:sub>
          </m:sSub>
          <m:r>
            <m:t>g</m:t>
          </m:r>
          <m:r>
            <m:t>h</m:t>
          </m:r>
          <m:r>
            <m:rPr>
              <m:sty m:val="p"/>
            </m:rPr>
            <m:t>=</m:t>
          </m:r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液</m:t>
              </m:r>
            </m:sub>
          </m:sSub>
          <m:r>
            <m:t>g</m:t>
          </m:r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t>m</m:t>
              </m:r>
            </m:num>
            <m:den>
              <m:sSub>
                <m:e>
                  <m:r>
                    <m:t>ρ</m:t>
                  </m:r>
                </m:e>
                <m:sub>
                  <m:r>
                    <m:rPr>
                      <m:nor/>
                      <m:sty m:val="p"/>
                    </m:rPr>
                    <m:t>液</m:t>
                  </m:r>
                </m:sub>
              </m:sSub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S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S</m:t>
                      </m:r>
                    </m:e>
                    <m:sub>
                      <m:r>
                        <m:t>2</m:t>
                      </m:r>
                    </m:sub>
                  </m:sSub>
                </m:e>
              </m:d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m</m:t>
              </m:r>
              <m:r>
                <m:t>g</m:t>
              </m:r>
            </m:num>
            <m:den>
              <m:sSub>
                <m:e>
                  <m:r>
                    <m:t>S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S</m:t>
                  </m:r>
                </m:e>
                <m:sub>
                  <m:r>
                    <m:t>2</m:t>
                  </m:r>
                </m:sub>
              </m:sSub>
            </m:den>
          </m:f>
        </m:oMath>
      </m:oMathPara>
    </w:p>
    <w:p>
      <w:pPr>
        <w:pStyle w:val="FirstParagraph"/>
      </w:pPr>
      <w:r>
        <w:rPr>
          <w:rFonts w:hint="eastAsia"/>
        </w:rPr>
        <w:t xml:space="preserve">若圆柱体对容器底部的压力刚好为零时，即圆柱体漂浮，圆柱体所受的浮力等于重力，此时容器底所受液体压强为</w:t>
      </w:r>
    </w:p>
    <w:p>
      <w:pPr>
        <w:pStyle w:val="BodyText"/>
      </w:pPr>
      <m:oMathPara>
        <m:oMathParaPr>
          <m:jc m:val="center"/>
        </m:oMathParaPr>
        <m:oMath>
          <m:r>
            <m:t>p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F</m:t>
                  </m:r>
                </m:e>
                <m:sub>
                  <m:r>
                    <m:rPr>
                      <m:nor/>
                      <m:sty m:val="p"/>
                    </m:rPr>
                    <m:t>总</m:t>
                  </m:r>
                </m:sub>
              </m:sSub>
            </m:num>
            <m:den>
              <m:r>
                <m:t>S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m</m:t>
              </m:r>
              <m:r>
                <m:t>g</m:t>
              </m:r>
              <m:r>
                <m:rPr>
                  <m:sty m:val="p"/>
                </m:rPr>
                <m:t>+</m:t>
              </m:r>
              <m:sSub>
                <m:e>
                  <m:r>
                    <m:t>G</m:t>
                  </m:r>
                </m:e>
                <m:sub>
                  <m:r>
                    <m:rPr>
                      <m:nor/>
                      <m:sty m:val="p"/>
                    </m:rPr>
                    <m:t>柱</m:t>
                  </m:r>
                </m:sub>
              </m:sSub>
            </m:num>
            <m:den>
              <m:sSub>
                <m:e>
                  <m:r>
                    <m:t>S</m:t>
                  </m:r>
                </m:e>
                <m:sub>
                  <m:r>
                    <m:t>1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m</m:t>
              </m:r>
              <m:r>
                <m:t>g</m:t>
              </m:r>
              <m:r>
                <m:rPr>
                  <m:sty m:val="p"/>
                </m:rPr>
                <m:t>+</m:t>
              </m:r>
              <m:r>
                <m:t>p</m:t>
              </m:r>
              <m:sSub>
                <m:e>
                  <m:r>
                    <m:t>S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S</m:t>
                  </m:r>
                </m:e>
                <m:sub>
                  <m:r>
                    <m:t>1</m:t>
                  </m:r>
                </m:sub>
              </m:sSub>
            </m:den>
          </m:f>
        </m:oMath>
      </m:oMathPara>
    </w:p>
    <w:p>
      <w:pPr>
        <w:pStyle w:val="FirstParagraph"/>
      </w:pPr>
      <w:r>
        <w:rPr>
          <w:rFonts w:hint="eastAsia"/>
        </w:rPr>
        <w:t xml:space="preserve">故C不符合题意，D符合题意。</w:t>
      </w:r>
    </w:p>
    <w:p>
      <w:pPr>
        <w:pStyle w:val="BodyText"/>
      </w:pPr>
      <w:r>
        <w:rPr>
          <w:rFonts w:hint="eastAsia"/>
        </w:rPr>
        <w:t xml:space="preserve">故选BD。</w:t>
      </w:r>
    </w:p>
    <w:bookmarkEnd w:id="56"/>
    <w:bookmarkStart w:id="57" w:name="第ⅱ卷"/>
    <w:p>
      <w:pPr>
        <w:pStyle w:val="Heading2"/>
      </w:pPr>
      <w:r>
        <w:rPr>
          <w:rFonts w:hint="eastAsia"/>
        </w:rPr>
        <w:t xml:space="preserve">第Ⅱ卷</w:t>
      </w:r>
    </w:p>
    <w:bookmarkEnd w:id="57"/>
    <w:bookmarkStart w:id="58" w:name="注意事项-1"/>
    <w:p>
      <w:pPr>
        <w:pStyle w:val="Heading2"/>
      </w:pPr>
      <w:r>
        <w:rPr>
          <w:rFonts w:hint="eastAsia"/>
        </w:rPr>
        <w:t xml:space="preserve">注意事项：</w:t>
      </w:r>
    </w:p>
    <w:p>
      <w:pPr>
        <w:pStyle w:val="FirstParagraph"/>
      </w:pPr>
      <w:r>
        <w:rPr>
          <w:rFonts w:hint="eastAsia"/>
        </w:rPr>
        <w:t xml:space="preserve">1.用黑色字迹的签字笔将答案写在“答题卡”上（作图可用</w:t>
      </w:r>
      <w:r>
        <w:t xml:space="preserve"> </w:t>
      </w:r>
      <w:r>
        <w:rPr>
          <w:rFonts w:hint="eastAsia"/>
        </w:rPr>
        <w:t xml:space="preserve">2B铅笔）。</w:t>
      </w:r>
    </w:p>
    <w:p>
      <w:pPr>
        <w:pStyle w:val="BodyText"/>
      </w:pPr>
      <w:r>
        <w:rPr>
          <w:rFonts w:hint="eastAsia"/>
        </w:rPr>
        <w:t xml:space="preserve">2.本卷共两大题，共</w:t>
      </w:r>
      <w:r>
        <w:t xml:space="preserve"> </w:t>
      </w:r>
      <w:r>
        <w:rPr>
          <w:rFonts w:hint="eastAsia"/>
        </w:rPr>
        <w:t xml:space="preserve">61分。</w:t>
      </w:r>
    </w:p>
    <w:bookmarkEnd w:id="58"/>
    <w:bookmarkStart w:id="125" w:name="三填空题本大题共-6小题每小题-4分共-24分"/>
    <w:p>
      <w:pPr>
        <w:pStyle w:val="Heading2"/>
      </w:pPr>
      <w:r>
        <w:rPr>
          <w:rFonts w:hint="eastAsia"/>
        </w:rPr>
        <w:t xml:space="preserve">三、填空题（本大题共</w:t>
      </w:r>
      <w:r>
        <w:t xml:space="preserve"> </w:t>
      </w:r>
      <w:r>
        <w:rPr>
          <w:rFonts w:hint="eastAsia"/>
        </w:rPr>
        <w:t xml:space="preserve">6小题，每小题</w:t>
      </w:r>
      <w:r>
        <w:t xml:space="preserve"> </w:t>
      </w:r>
      <w:r>
        <w:rPr>
          <w:rFonts w:hint="eastAsia"/>
        </w:rPr>
        <w:t xml:space="preserve">4分，共</w:t>
      </w:r>
      <w:r>
        <w:t xml:space="preserve"> </w:t>
      </w:r>
      <w:r>
        <w:rPr>
          <w:rFonts w:hint="eastAsia"/>
        </w:rPr>
        <w:t xml:space="preserve">24分）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“一滴独流醋，十里运河香”，醋香四溢属于</w:t>
      </w:r>
      <w:r>
        <w:t xml:space="preserve"> </w:t>
      </w:r>
      <w:r>
        <w:rPr>
          <w:rFonts w:hint="eastAsia"/>
        </w:rPr>
        <w:t xml:space="preserve">_现象；“日照海河景，水映彩虹桥”，桥在水中的倒影是由于光的_</w:t>
      </w:r>
      <w:r>
        <w:t xml:space="preserve"> </w:t>
      </w:r>
      <w:r>
        <w:rPr>
          <w:rFonts w:hint="eastAsia"/>
        </w:rPr>
        <w:t xml:space="preserve">_形成的。【答案】</w:t>
      </w:r>
      <w:r>
        <w:t xml:space="preserve"> ①. </w:t>
      </w:r>
      <w:r>
        <w:rPr>
          <w:rFonts w:hint="eastAsia"/>
        </w:rPr>
        <w:t xml:space="preserve">扩散</w:t>
      </w:r>
      <w:r>
        <w:t xml:space="preserve"> ②. </w:t>
      </w:r>
      <w:r>
        <w:rPr>
          <w:rFonts w:hint="eastAsia"/>
        </w:rPr>
        <w:t xml:space="preserve">反射【解析】</w:t>
      </w:r>
    </w:p>
    <w:p>
      <w:pPr>
        <w:pStyle w:val="FirstParagraph"/>
      </w:pPr>
      <w:r>
        <w:rPr>
          <w:rFonts w:hint="eastAsia"/>
        </w:rPr>
        <w:t xml:space="preserve">【详解】[1]醋香四溢属于扩散现象，是分子不停做无规则运动形成的。</w:t>
      </w:r>
    </w:p>
    <w:p>
      <w:pPr>
        <w:pStyle w:val="BodyText"/>
      </w:pPr>
      <w:r>
        <w:rPr>
          <w:rFonts w:hint="eastAsia"/>
        </w:rPr>
        <w:t xml:space="preserve">[2]桥在水中的倒影，是由于桥在水面上成的虚像，是平面镜成像，属于光的反射现象。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端午节赛龙舟时，划龙舟的选手看到岸边的景物向后移动，所选参照物是_______；到达终点停止划水，龙舟由于</w:t>
      </w:r>
      <w:r>
        <w:t xml:space="preserve"> </w:t>
      </w:r>
      <w:r>
        <w:rPr>
          <w:rFonts w:hint="eastAsia"/>
        </w:rPr>
        <w:t xml:space="preserve">仍会继续前进一段距离。</w:t>
      </w:r>
    </w:p>
    <w:p>
      <w:pPr>
        <w:pStyle w:val="FirstParagraph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龙舟</w:t>
      </w:r>
      <w:r>
        <w:t xml:space="preserve"> ②. </w:t>
      </w:r>
      <w:r>
        <w:rPr>
          <w:rFonts w:hint="eastAsia"/>
        </w:rPr>
        <w:t xml:space="preserve">惯性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【详解】[1]划龙舟的选手看到岸边的景物向后移动，是以龙舟为参照物，景物相对于龙舟的位置发生了改变。</w:t>
      </w:r>
    </w:p>
    <w:p>
      <w:pPr>
        <w:pStyle w:val="BodyText"/>
      </w:pPr>
      <w:r>
        <w:rPr>
          <w:rFonts w:hint="eastAsia"/>
        </w:rPr>
        <w:t xml:space="preserve">[2]到达终点停止划水，龙舟由于惯性，要保持原来的运动状态，所以会继续前进一段距离。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在“航天日”主题活动中，小明用塑料瓶自制了“水火箭”（如图所示）。发射时，“水火箭”向下喷水从而获得升空的动力，利用了物体间力的作用是</w:t>
      </w:r>
      <w:r>
        <w:t xml:space="preserve"> </w:t>
      </w:r>
      <w:r>
        <w:rPr>
          <w:rFonts w:hint="eastAsia"/>
        </w:rPr>
        <w:t xml:space="preserve">的；“水火箭”飞出后，瓶内气体温度降低，内能</w:t>
      </w:r>
      <w:r>
        <w:t xml:space="preserve"> </w:t>
      </w:r>
      <w:r>
        <w:rPr>
          <w:rFonts w:hint="eastAsia"/>
        </w:rPr>
        <w:t xml:space="preserve">（选填“增大”“减小”或“不变”）。</w:t>
      </w:r>
    </w:p>
    <w:p>
      <w:pPr>
        <w:pStyle w:val="FirstParagraph"/>
      </w:pPr>
      <w:r>
        <w:drawing>
          <wp:inline>
            <wp:extent cx="3886200" cy="28321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45.jp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相互</w:t>
      </w:r>
      <w:r>
        <w:t xml:space="preserve"> ②. </w:t>
      </w:r>
      <w:r>
        <w:rPr>
          <w:rFonts w:hint="eastAsia"/>
        </w:rPr>
        <w:t xml:space="preserve">减小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</w:t>
      </w:r>
      <w:r>
        <w:t xml:space="preserve"> </w:t>
      </w:r>
      <w:r>
        <w:rPr>
          <w:rFonts w:hint="eastAsia"/>
        </w:rPr>
        <w:t xml:space="preserve">水火箭升空利用的是“反冲力”，即高压气体将水向下喷射出去，对水施加一个向下的力，物体间的力都是相互的，水对火箭施加一个向上的力，火箭就升空了。</w:t>
      </w:r>
    </w:p>
    <w:p>
      <w:pPr>
        <w:pStyle w:val="BodyText"/>
      </w:pPr>
      <w:r>
        <w:t xml:space="preserve">[2] </w:t>
      </w:r>
      <w:r>
        <w:rPr>
          <w:rFonts w:hint="eastAsia"/>
        </w:rPr>
        <w:t xml:space="preserve">质量不变的情况下，温度降低，内能一定减小。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利用如图所示的“搬重物利器”搬运大件家具时，先用金属棒撬起家具，再将带有滚轮的底座放入家具底部，便可以轻松移动家具。其中，金属棒是</w:t>
      </w:r>
      <w:r>
        <w:t xml:space="preserve"> </w:t>
      </w:r>
      <w:r>
        <w:rPr>
          <w:rFonts w:hint="eastAsia"/>
        </w:rPr>
        <w:t xml:space="preserve">（选填“省力”“费力”或“等臂”）杠杆，底座装有滚轮是为了减小</w:t>
      </w:r>
    </w:p>
    <w:p>
      <w:pPr>
        <w:pStyle w:val="FirstParagraph"/>
      </w:pPr>
      <w:r>
        <w:drawing>
          <wp:inline>
            <wp:extent cx="5334000" cy="3783844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46.jp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783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金属棒</w:t>
      </w:r>
      <w:r>
        <w:t xml:space="preserve"> </w:t>
      </w:r>
      <w:r>
        <w:rPr>
          <w:rFonts w:hint="eastAsia"/>
        </w:rPr>
        <w:t xml:space="preserve">装有滚轮的底座【答案】</w:t>
      </w:r>
      <w:r>
        <w:t xml:space="preserve"> ①. </w:t>
      </w:r>
      <w:r>
        <w:rPr>
          <w:rFonts w:hint="eastAsia"/>
        </w:rPr>
        <w:t xml:space="preserve">省力</w:t>
      </w:r>
      <w:r>
        <w:t xml:space="preserve"> ②. </w:t>
      </w:r>
      <w:r>
        <w:rPr>
          <w:rFonts w:hint="eastAsia"/>
        </w:rPr>
        <w:t xml:space="preserve">摩擦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【详解】[1]由图可知，中间垫的物块处为杠杆的支点，手在把手处向下摁动杠杆过程中，动力臂大于阻力臂，为省力杠杆。</w:t>
      </w:r>
    </w:p>
    <w:p>
      <w:pPr>
        <w:pStyle w:val="BodyText"/>
      </w:pPr>
      <w:r>
        <w:t xml:space="preserve">[2] </w:t>
      </w:r>
      <w:r>
        <w:rPr>
          <w:rFonts w:hint="eastAsia"/>
        </w:rPr>
        <w:t xml:space="preserve">底座装有滚轮，在压力不变的和粗糙程度不变的情况下，变滑动为滚动，减小摩擦力。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</w:rPr>
        <w:t xml:space="preserve">小明学习了“电与磁”后，绘制了部分知识的思维导图，如图所示。请写出其中的空缺内容：①</w:t>
      </w:r>
      <w:r>
        <w:t xml:space="preserve"> </w:t>
      </w:r>
      <w:r>
        <w:rPr>
          <w:rFonts w:hint="eastAsia"/>
        </w:rPr>
        <w:t xml:space="preserve">_；②</w:t>
      </w:r>
    </w:p>
    <w:p>
      <w:pPr>
        <w:pStyle w:val="FirstParagraph"/>
      </w:pPr>
      <w:r>
        <w:rPr>
          <w:rFonts w:hint="eastAsia"/>
        </w:rPr>
        <w:t xml:space="preserve">电流的①效应（应用：电磁铁）</w:t>
      </w:r>
    </w:p>
    <w:p>
      <w:pPr>
        <w:pStyle w:val="BodyText"/>
      </w:pPr>
      <w:r>
        <w:drawing>
          <wp:inline>
            <wp:extent cx="5334000" cy="1281641"/>
            <wp:effectExtent b="0" l="0" r="0" t="0"/>
            <wp:docPr descr="" title="" id="66" name="Picture"/>
            <a:graphic>
              <a:graphicData uri="http://schemas.openxmlformats.org/drawingml/2006/picture">
                <pic:pic>
                  <pic:nvPicPr>
                    <pic:cNvPr descr="47.jp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2816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磁</w:t>
      </w:r>
      <w:r>
        <w:t xml:space="preserve"> ②. </w:t>
      </w:r>
      <w:r>
        <w:rPr>
          <w:rFonts w:hint="eastAsia"/>
        </w:rPr>
        <w:t xml:space="preserve">发电机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【详解】[1]电流通过导体时，会在导体周围产生磁场，这种现象被称为电流的磁效应。这种磁效应的一个典型应用就是电磁铁。</w:t>
      </w:r>
    </w:p>
    <w:p>
      <w:pPr>
        <w:pStyle w:val="BodyText"/>
      </w:pPr>
      <w:r>
        <w:rPr>
          <w:rFonts w:hint="eastAsia"/>
        </w:rPr>
        <w:t xml:space="preserve">[2]闭合电路的一部分导体在磁场中做切割磁感线运动时，导体中会产生感应电流，这种现象叫电磁感应现象，发电机就是根据这个原理制成的。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在“练习使用滑动变阻器”的实验中，连接了如图所示电路。闭合开关，当滑片P向__</w:t>
      </w:r>
      <w:r>
        <w:t xml:space="preserve"> </w:t>
      </w:r>
      <w:r>
        <w:rPr>
          <w:rFonts w:hint="eastAsia"/>
        </w:rPr>
        <w:t xml:space="preserve">_移动时小灯泡变亮；已知电源电压为</w:t>
      </w:r>
      <w:r>
        <w:t xml:space="preserve"> </w:t>
      </w:r>
      <w:r>
        <w:rPr>
          <w:rFonts w:hint="eastAsia"/>
        </w:rPr>
        <w:t xml:space="preserve">9V，小灯泡标有“6V</w:t>
      </w:r>
      <w:r>
        <w:t xml:space="preserve"> </w:t>
      </w:r>
      <w:r>
        <w:rPr>
          <w:rFonts w:hint="eastAsia"/>
        </w:rPr>
        <w:t xml:space="preserve">3W”的字样，当小灯泡正常发光时，滑动变阻器连入电路的电阻为</w:t>
      </w:r>
      <w:r>
        <w:t xml:space="preserve"> Ω。</w:t>
      </w:r>
    </w:p>
    <w:p>
      <w:pPr>
        <w:pStyle w:val="FirstParagraph"/>
      </w:pPr>
      <w:r>
        <w:drawing>
          <wp:inline>
            <wp:extent cx="4559300" cy="28702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48.jp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</w:t>
      </w:r>
      <w:r>
        <w:t xml:space="preserve"> ①. </w:t>
      </w:r>
      <w:r>
        <w:rPr>
          <w:rFonts w:hint="eastAsia"/>
        </w:rPr>
        <w:t xml:space="preserve">左</w:t>
      </w:r>
      <w:r>
        <w:t xml:space="preserve"> ②. 6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【详解】[1]由电路图可知，灯泡与滑动变阻器串联，电流表测电路中的电流，要让小灯泡变亮，电路中的电流就要变大，即滑动变阻器接入电路中的电阻要变小，所以滑片</w:t>
      </w:r>
      <w:r>
        <w:t xml:space="preserve"> </w:t>
      </w:r>
      <w:r>
        <w:rPr>
          <w:rFonts w:hint="eastAsia"/>
        </w:rPr>
        <w:t xml:space="preserve">P应向左移动。</w:t>
      </w:r>
    </w:p>
    <w:p>
      <w:pPr>
        <w:pStyle w:val="BodyText"/>
      </w:pPr>
      <w:r>
        <w:rPr>
          <w:rFonts w:hint="eastAsia"/>
        </w:rPr>
        <w:t xml:space="preserve">[2]当小灯泡正常发光时,电路中的电流为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I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31"/>
        </w:numPr>
      </w:pPr>
      <w:r>
        <w:t xml:space="preserve">5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滑动变阻器两端的电压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rPr>
                  <m:nor/>
                  <m:sty m:val="p"/>
                </m:rPr>
                <m:t>滑</m:t>
              </m:r>
            </m:sub>
          </m:sSub>
          <m:r>
            <m:rPr>
              <m:sty m:val="p"/>
            </m:rPr>
            <m:t>=</m:t>
          </m:r>
          <m:r>
            <m:t>U</m:t>
          </m:r>
          <m:r>
            <m:rPr>
              <m:sty m:val="p"/>
            </m:rPr>
            <m:t>−</m:t>
          </m:r>
          <m:sSub>
            <m:e>
              <m:r>
                <m:t>U</m:t>
              </m:r>
            </m:e>
            <m:sub>
              <m:r>
                <m:rPr>
                  <m:sty m:val="p"/>
                </m:rPr>
                <m:t>L</m:t>
              </m:r>
            </m:sub>
          </m:sSub>
          <m:r>
            <m:rPr>
              <m:sty m:val="p"/>
            </m:rPr>
            <m:t>=</m:t>
          </m:r>
          <m:r>
            <m:t>9</m:t>
          </m:r>
          <m:r>
            <m:rPr>
              <m:sty m:val="p"/>
            </m:rPr>
            <m:t>V</m:t>
          </m:r>
          <m:r>
            <m:rPr>
              <m:sty m:val="p"/>
            </m:rPr>
            <m:t>−</m:t>
          </m:r>
          <m:r>
            <m:t>6</m:t>
          </m:r>
          <m:r>
            <m:rPr>
              <m:sty m:val="p"/>
            </m:rPr>
            <m:t>V</m:t>
          </m:r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V</m:t>
          </m:r>
        </m:oMath>
      </m:oMathPara>
    </w:p>
    <w:p>
      <w:pPr>
        <w:pStyle w:val="FirstParagraph"/>
      </w:pPr>
      <w:r>
        <w:rPr>
          <w:rFonts w:hint="eastAsia"/>
        </w:rPr>
        <w:t xml:space="preserve">滑动变阻器连入电路的电阻为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R</m:t>
              </m:r>
            </m:e>
            <m:sub>
              <m:r>
                <m:rPr>
                  <m:nor/>
                  <m:sty m:val="p"/>
                </m:rPr>
                <m:t>滑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U</m:t>
                  </m:r>
                </m:e>
                <m:sub>
                  <m:r>
                    <m:rPr>
                      <m:nor/>
                      <m:sty m:val="p"/>
                    </m:rPr>
                    <m:t>滑</m:t>
                  </m:r>
                </m:sub>
              </m:sSub>
            </m:num>
            <m:den>
              <m:r>
                <m:t>I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</m:t>
              </m:r>
              <m:r>
                <m:rPr>
                  <m:sty m:val="p"/>
                </m:rPr>
                <m:t>V</m:t>
              </m:r>
            </m:num>
            <m:den>
              <m:r>
                <m:t>0</m:t>
              </m:r>
              <m:r>
                <m:rPr>
                  <m:sty m:val="p"/>
                </m:rPr>
                <m:t>.</m:t>
              </m:r>
              <m:r>
                <m:t>5</m:t>
              </m:r>
              <m:r>
                <m:rPr>
                  <m:sty m:val="p"/>
                </m:rPr>
                <m:t>A</m:t>
              </m:r>
            </m:den>
          </m:f>
          <m:r>
            <m:rPr>
              <m:sty m:val="p"/>
            </m:rPr>
            <m:t>=</m:t>
          </m:r>
          <m:r>
            <m:t>6</m:t>
          </m:r>
          <m:r>
            <m:rPr>
              <m:sty m:val="p"/>
            </m:rPr>
            <m:t>Ω</m:t>
          </m:r>
        </m:oMath>
      </m:oMathPara>
    </w:p>
    <w:p>
      <w:pPr>
        <w:pStyle w:val="FirstParagraph"/>
      </w:pPr>
      <w:r>
        <w:rPr>
          <w:rFonts w:hint="eastAsia"/>
        </w:rPr>
        <w:t xml:space="preserve">四、综合题（本大题共</w:t>
      </w:r>
      <w:r>
        <w:t xml:space="preserve"> </w:t>
      </w:r>
      <w:r>
        <w:rPr>
          <w:rFonts w:hint="eastAsia"/>
        </w:rPr>
        <w:t xml:space="preserve">6小题，共</w:t>
      </w:r>
      <w:r>
        <w:t xml:space="preserve"> </w:t>
      </w:r>
      <w:r>
        <w:rPr>
          <w:rFonts w:hint="eastAsia"/>
        </w:rPr>
        <w:t xml:space="preserve">37分。解题中要求有必要的分析和说明，计算题还要有公式及数据代入过程，结果要有数值和单位）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使用厨房中的电热水器将质量为</w:t>
      </w:r>
      <w:r>
        <w:t xml:space="preserve"> </w:t>
      </w:r>
      <m:oMath>
        <m:r>
          <m:t>5</m:t>
        </m:r>
        <m:r>
          <m:rPr>
            <m:sty m:val="p"/>
          </m:rPr>
          <m:t>k</m:t>
        </m:r>
        <m:r>
          <m:rPr>
            <m:sty m:val="p"/>
          </m:rPr>
          <m:t>g</m:t>
        </m:r>
      </m:oMath>
      <w:r>
        <w:t xml:space="preserve"> </w:t>
      </w:r>
      <w:r>
        <w:rPr>
          <w:rFonts w:hint="eastAsia"/>
        </w:rPr>
        <w:t xml:space="preserve">的水从</w:t>
      </w:r>
      <w:r>
        <w:t xml:space="preserve"> </w:t>
      </w:r>
      <m:oMath>
        <m:r>
          <m:t>2</m:t>
        </m:r>
        <m:r>
          <m:t>0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加热到</w:t>
      </w:r>
      <w:r>
        <w:t xml:space="preserve"> </w:t>
      </w:r>
      <m:oMath>
        <m:r>
          <m:t>5</m:t>
        </m:r>
        <m:r>
          <m:t>0</m:t>
        </m:r>
        <m:sSup>
          <m:e>
            <m:r>
              <m:rPr>
                <m:sty m:val="p"/>
              </m:rPr>
              <m:t>​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C</m:t>
        </m:r>
      </m:oMath>
      <w:r>
        <w:t xml:space="preserve"> </w:t>
      </w:r>
      <w:r>
        <w:rPr>
          <w:rFonts w:hint="eastAsia"/>
        </w:rPr>
        <w:t xml:space="preserve">，该热水器消耗</w:t>
      </w:r>
      <w:r>
        <w:t xml:space="preserve"> </w:t>
      </w:r>
      <m:oMath>
        <m:acc>
          <m:accPr>
            <m:chr m:val="⃗"/>
          </m:accPr>
          <m:e>
            <m:r>
              <m:rPr>
                <m:sty m:val="p"/>
              </m:rPr>
              <m:t> </m:t>
            </m:r>
            <m:r>
              <m:rPr>
                <m:nor/>
                <m:sty m:val="i"/>
              </m:rPr>
              <m:t>~</m:t>
            </m:r>
            <m:r>
              <m:rPr>
                <m:sty m:val="p"/>
              </m:rPr>
              <m:t> </m:t>
            </m:r>
            <m:r>
              <m:rPr>
                <m:sty m:val="p"/>
              </m:rPr>
              <m:t>J</m:t>
            </m:r>
            <m:r>
              <m:rPr>
                <m:sty m:val="p"/>
              </m:rPr>
              <m:t> </m:t>
            </m:r>
            <m:r>
              <m:rPr>
                <m:sty m:val="p"/>
              </m:rPr>
              <m:t> </m:t>
            </m:r>
          </m:e>
        </m:acc>
        <m:r>
          <m:t>0</m:t>
        </m:r>
        <m:r>
          <m:rPr>
            <m:sty m:val="p"/>
          </m:rPr>
          <m:t>.</m:t>
        </m:r>
        <m:r>
          <m:t>2</m:t>
        </m:r>
        <m:r>
          <m:rPr>
            <m:sty m:val="p"/>
          </m:rPr>
          <m:t>k</m:t>
        </m:r>
        <m:r>
          <m:rPr>
            <m:sty m:val="p"/>
          </m:rPr>
          <m:t>W</m:t>
        </m:r>
        <m:r>
          <m:rPr>
            <m:sty m:val="p"/>
          </m:rPr>
          <m:t>⋅</m:t>
        </m:r>
        <m:r>
          <m:rPr>
            <m:sty m:val="bi"/>
          </m:rPr>
          <m:t>h</m:t>
        </m:r>
      </m:oMath>
      <w:r>
        <w:t xml:space="preserve"> </w:t>
      </w:r>
      <w:r>
        <w:rPr>
          <w:rFonts w:hint="eastAsia"/>
        </w:rPr>
        <w:t xml:space="preserve">的电能。已知</w:t>
      </w:r>
      <w:r>
        <w:t xml:space="preserve"> </w:t>
      </w:r>
      <m:oMath>
        <m:sSub>
          <m:e>
            <m:r>
              <m:t>c</m:t>
            </m:r>
          </m:e>
          <m:sub>
            <m:r>
              <m:rPr>
                <m:sty m:val="p"/>
              </m:rPr>
              <m:t>*</m:t>
            </m:r>
          </m:sub>
        </m:sSub>
        <m:r>
          <m:rPr>
            <m:sty m:val="p"/>
          </m:rPr>
          <m:t>=</m:t>
        </m:r>
        <m:r>
          <m:t>4</m:t>
        </m:r>
        <m:r>
          <m:rPr>
            <m:sty m:val="p"/>
          </m:rPr>
          <m:t>.</m:t>
        </m:r>
        <m:r>
          <m:t>2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J</m:t>
        </m:r>
        <m:r>
          <m:rPr>
            <m:sty m:val="p"/>
          </m:rPr>
          <m:t>/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k</m:t>
            </m:r>
            <m:r>
              <m:rPr>
                <m:sty m:val="p"/>
              </m:rPr>
              <m:t>g</m:t>
            </m:r>
            <m:sSup>
              <m:e>
                <m:r>
                  <m:rPr>
                    <m:sty m:val="p"/>
                  </m:rPr>
                  <m:t>⋅</m:t>
                </m:r>
              </m:e>
              <m:sup>
                <m:r>
                  <m:rPr>
                    <m:sty m:val="p"/>
                  </m:rPr>
                  <m:t>∘</m:t>
                </m:r>
              </m:sup>
            </m:sSup>
            <m:r>
              <m:rPr>
                <m:sty m:val="p"/>
              </m:rPr>
              <m:t>C</m:t>
            </m:r>
          </m:e>
        </m:d>
      </m:oMath>
      <w:r>
        <w:t xml:space="preserve"> </w:t>
      </w:r>
      <w:r>
        <w:rPr>
          <w:rFonts w:hint="eastAsia"/>
        </w:rPr>
        <w:t xml:space="preserve">，求：</w:t>
      </w:r>
    </w:p>
    <w:p>
      <w:pPr>
        <w:pStyle w:val="FirstParagraph"/>
      </w:pPr>
      <w:r>
        <w:rPr>
          <w:rFonts w:hint="eastAsia"/>
        </w:rPr>
        <w:t xml:space="preserve">（1）水吸收的热量；</w:t>
      </w:r>
    </w:p>
    <w:p>
      <w:pPr>
        <w:pStyle w:val="BodyText"/>
      </w:pPr>
      <w:r>
        <w:rPr>
          <w:rFonts w:hint="eastAsia"/>
        </w:rPr>
        <w:t xml:space="preserve">（2）该热水器的热效率。</w:t>
      </w:r>
    </w:p>
    <w:p>
      <w:pPr>
        <w:pStyle w:val="BodyText"/>
      </w:pPr>
      <w:r>
        <w:rPr>
          <w:rFonts w:hint="eastAsia"/>
        </w:rPr>
        <w:t xml:space="preserve">【答案】（1）</w:t>
      </w:r>
      <w:r>
        <w:t xml:space="preserve"> </w:t>
      </w:r>
      <m:oMath>
        <m:r>
          <m:t>6</m:t>
        </m:r>
        <m:r>
          <m:rPr>
            <m:sty m:val="p"/>
          </m:rPr>
          <m:t>.</m:t>
        </m:r>
        <m:r>
          <m:t>3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5</m:t>
            </m:r>
          </m:sup>
        </m:sSup>
        <m:r>
          <m:rPr>
            <m:sty m:val="p"/>
          </m:rPr>
          <m:t>J</m:t>
        </m:r>
      </m:oMath>
      <w:r>
        <w:t xml:space="preserve"> </w:t>
      </w:r>
      <w:r>
        <w:rPr>
          <w:rFonts w:hint="eastAsia"/>
        </w:rPr>
        <w:t xml:space="preserve">；（2）87.5%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【详解】解：（1）水吸收的热量为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Q _ {</w:t>
      </w:r>
      <w:r>
        <w:t xml:space="preserve">} = c _ {</w:t>
      </w:r>
      <w:r>
        <w:t xml:space="preserve">} m</w:t>
      </w:r>
      <w:r>
        <w:t xml:space="preserve"> </w:t>
      </w:r>
      <w:r>
        <w:t xml:space="preserve">(t - t _ {0}</w:t>
      </w:r>
      <w:r>
        <w:t xml:space="preserve">) =</w:t>
      </w:r>
    </w:p>
    <w:p>
      <w:pPr>
        <w:numPr>
          <w:ilvl w:val="0"/>
          <w:numId w:val="1033"/>
        </w:numPr>
      </w:pPr>
      <w:r>
        <w:t xml:space="preserve">2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  <w:r>
        <w:t xml:space="preserve"> </w:t>
      </w:r>
      <w:r>
        <w:t xml:space="preserve">/</w:t>
      </w:r>
      <w:r>
        <w:t xml:space="preserve"> </w:t>
      </w:r>
      <w:r>
        <w:t xml:space="preserve">(k g?</w:t>
      </w:r>
      <w:r>
        <w:t xml:space="preserve"> </w:t>
      </w:r>
      <w:r>
        <w:t xml:space="preserve">)</w:t>
      </w:r>
      <w:r>
        <w:t xml:space="preserve"> </w:t>
      </w:r>
      <w:r>
        <w:t xml:space="preserve"> </w:t>
      </w:r>
      <w:r>
        <w:t xml:space="preserve">k g</w:t>
      </w:r>
      <w:r>
        <w:t xml:space="preserve"> </w:t>
      </w:r>
      <w:r>
        <w:t xml:space="preserve">(5 0 ^ {</w:t>
      </w:r>
      <w:r>
        <w:t xml:space="preserve">}</w:t>
      </w:r>
      <w:r>
        <w:t xml:space="preserve"> </w:t>
      </w:r>
      <w:r>
        <w:t xml:space="preserve"> </w:t>
      </w:r>
      <w:r>
        <w:t xml:space="preserve">- 2 0 ^ {</w:t>
      </w:r>
      <w:r>
        <w:t xml:space="preserve">}</w:t>
      </w:r>
      <w:r>
        <w:t xml:space="preserve"> </w:t>
      </w:r>
      <w:r>
        <w:t xml:space="preserve">) =</w:t>
      </w:r>
    </w:p>
    <w:p>
      <w:pPr>
        <w:numPr>
          <w:ilvl w:val="0"/>
          <w:numId w:val="1033"/>
        </w:numPr>
      </w:pPr>
      <w:r>
        <w:t xml:space="preserve">3</w:t>
      </w:r>
      <w:r>
        <w:t xml:space="preserve"> </w:t>
      </w:r>
      <w:r>
        <w:t xml:space="preserve"> </w:t>
      </w:r>
      <w:r>
        <w:t xml:space="preserve">0 ^ {5}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（2）该热水器的热效率为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BodyText"/>
      </w:pPr>
      <w:r>
        <w:t xml:space="preserve">87.5%</w:t>
      </w:r>
    </w:p>
    <w:p>
      <w:pPr>
        <w:pStyle w:val="BodyText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答：（1）水吸收</w:t>
      </w:r>
      <w:r>
        <w:t xml:space="preserve"> </w:t>
      </w:r>
      <w:r>
        <w:rPr>
          <w:rFonts w:hint="eastAsia"/>
        </w:rPr>
        <w:t xml:space="preserve">热量为</w:t>
      </w:r>
      <w:r>
        <w:t xml:space="preserve"> </w:t>
      </w:r>
      <m:oMath>
        <m:r>
          <m:t>6</m:t>
        </m:r>
        <m:r>
          <m:rPr>
            <m:sty m:val="p"/>
          </m:rPr>
          <m:t>.</m:t>
        </m:r>
        <m:r>
          <m:t>3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5</m:t>
            </m:r>
          </m:sup>
        </m:sSup>
        <m:r>
          <m:rPr>
            <m:sty m:val="p"/>
          </m:rPr>
          <m:t>J</m:t>
        </m:r>
      </m:oMath>
    </w:p>
    <w:p>
      <w:pPr>
        <w:pStyle w:val="BodyText"/>
      </w:pPr>
      <w:r>
        <w:rPr>
          <w:rFonts w:hint="eastAsia"/>
        </w:rPr>
        <w:t xml:space="preserve">（2）该热水器的热效率为87.5%。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在“探究电阻一定时电流与电压关系”的实验中：</w:t>
      </w:r>
    </w:p>
    <w:p>
      <w:pPr>
        <w:pStyle w:val="FirstParagraph"/>
      </w:pPr>
      <w:r>
        <w:rPr>
          <w:rFonts w:hint="eastAsia"/>
        </w:rPr>
        <w:t xml:space="preserve">（1）请用笔画线代替导线将图中的电路连接完整；</w:t>
      </w:r>
    </w:p>
    <w:p>
      <w:pPr>
        <w:pStyle w:val="BodyText"/>
      </w:pPr>
      <w:r>
        <w:drawing>
          <wp:inline>
            <wp:extent cx="5334000" cy="3130826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49.jp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308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（2）在某次实验时两电表的示数如图所示，电压表的示数为</w:t>
      </w:r>
      <w:r>
        <w:t xml:space="preserve"> </w:t>
      </w:r>
      <w:r>
        <w:rPr>
          <w:rFonts w:hint="eastAsia"/>
        </w:rPr>
        <w:t xml:space="preserve">_V，电流表的示数为</w:t>
      </w:r>
      <w:r>
        <w:t xml:space="preserve"> </w:t>
      </w:r>
      <w:r>
        <w:rPr>
          <w:rFonts w:hint="eastAsia"/>
        </w:rPr>
        <w:t xml:space="preserve">_A；</w:t>
      </w:r>
    </w:p>
    <w:p>
      <w:pPr>
        <w:pStyle w:val="BodyText"/>
      </w:pPr>
      <w:r>
        <w:drawing>
          <wp:inline>
            <wp:extent cx="5334000" cy="1551214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50.jp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5512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（3）根据两个小组的实验数据，画出了定值电阻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的电流I</w:t>
      </w:r>
      <w:r>
        <w:t xml:space="preserve"> </w:t>
      </w:r>
      <w:r>
        <w:rPr>
          <w:rFonts w:hint="eastAsia"/>
        </w:rPr>
        <w:t xml:space="preserve">与电压</w:t>
      </w:r>
      <w:r>
        <w:t xml:space="preserve"> </w:t>
      </w:r>
      <w:r>
        <w:rPr>
          <w:rFonts w:hint="eastAsia"/>
        </w:rPr>
        <w:t xml:space="preserve">关系图像，如图所示。由图像可知</w:t>
      </w:r>
      <w:r>
        <w:t xml:space="preserve"> </w:t>
      </w:r>
      <m:oMath>
        <m:sSub>
          <m:e>
            <m: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（选填“大于”“小于”或“等于”）。</w:t>
      </w:r>
    </w:p>
    <w:p>
      <w:pPr>
        <w:pStyle w:val="BodyText"/>
      </w:pPr>
      <w:r>
        <w:drawing>
          <wp:inline>
            <wp:extent cx="4660900" cy="4165600"/>
            <wp:effectExtent b="0" l="0" r="0" t="0"/>
            <wp:docPr descr="" title="" id="78" name="Picture"/>
            <a:graphic>
              <a:graphicData uri="http://schemas.openxmlformats.org/drawingml/2006/picture">
                <pic:pic>
                  <pic:nvPicPr>
                    <pic:cNvPr descr="51.jp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4165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099625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52.jp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99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【解析】</w:t>
      </w:r>
    </w:p>
    <w:p>
      <w:pPr>
        <w:pStyle w:val="BodyText"/>
      </w:pPr>
      <w:r>
        <w:t xml:space="preserve">②.</w:t>
      </w:r>
    </w:p>
    <w:p>
      <w:pPr>
        <w:pStyle w:val="BodyText"/>
      </w:pPr>
      <w:r>
        <w:t xml:space="preserve">2.6 ③.</w:t>
      </w:r>
    </w:p>
    <w:p>
      <w:pPr>
        <w:pStyle w:val="BodyText"/>
      </w:pPr>
      <w:r>
        <w:t xml:space="preserve">0.26 ④. </w:t>
      </w:r>
      <w:r>
        <w:rPr>
          <w:rFonts w:hint="eastAsia"/>
        </w:rPr>
        <w:t xml:space="preserve">小于</w:t>
      </w:r>
    </w:p>
    <w:p>
      <w:pPr>
        <w:pStyle w:val="BodyText"/>
      </w:pPr>
      <w:r>
        <w:rPr>
          <w:rFonts w:hint="eastAsia"/>
        </w:rPr>
        <w:t xml:space="preserve">【详解】（1）[1]将定值电阻与滑动变阻器串联，滑动变阻器接一个上接线柱和一个下接线柱接入电路，如下图所示：</w:t>
      </w:r>
    </w:p>
    <w:p>
      <w:pPr>
        <w:pStyle w:val="BodyText"/>
      </w:pPr>
      <w:r>
        <w:drawing>
          <wp:inline>
            <wp:extent cx="5334000" cy="2943225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53.jp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（2）[2][3]电压表的示数如图所示，电压表选用小量程，分度值为0.1</w:t>
      </w:r>
      <w:r>
        <w:t xml:space="preserve"> </w:t>
      </w:r>
      <w:r>
        <w:rPr>
          <w:rFonts w:hint="eastAsia"/>
        </w:rPr>
        <w:t xml:space="preserve">V，电压为2.6V。电流表的示数如图所示，电流表选用小量程，分度值为</w:t>
      </w:r>
    </w:p>
    <w:p>
      <w:pPr>
        <w:pStyle w:val="BodyText"/>
      </w:pPr>
      <w:r>
        <w:rPr>
          <w:rFonts w:hint="eastAsia"/>
        </w:rPr>
        <w:t xml:space="preserve">0.02A，电流为0.26A。</w:t>
      </w:r>
    </w:p>
    <w:p>
      <w:pPr>
        <w:pStyle w:val="BodyText"/>
      </w:pPr>
      <w:r>
        <w:rPr>
          <w:rFonts w:hint="eastAsia"/>
        </w:rPr>
        <w:t xml:space="preserve">（3）[4]当电压相同时，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中电流大于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中电路，据欧姆定律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U</m:t>
              </m:r>
            </m:num>
            <m:den>
              <m:r>
                <m:t>I</m:t>
              </m:r>
            </m:den>
          </m:f>
        </m:oMath>
      </m:oMathPara>
    </w:p>
    <w:p>
      <w:pPr>
        <w:pStyle w:val="FirstParagraph"/>
      </w:pPr>
      <w:r>
        <w:rPr>
          <w:rFonts w:hint="eastAsia"/>
        </w:rPr>
        <w:t xml:space="preserve">得</w:t>
      </w:r>
      <w:r>
        <w:t xml:space="preserve"> </w:t>
      </w:r>
      <m:oMath>
        <m:sSub>
          <m:e>
            <m:r>
              <m:t>R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小于</w:t>
      </w:r>
      <w:r>
        <w:t xml:space="preserve"> </w:t>
      </w:r>
      <m:oMath>
        <m:sSub>
          <m:e>
            <m:r>
              <m:t>R</m:t>
            </m:r>
          </m:e>
          <m:sub>
            <m:r>
              <m:t>2</m:t>
            </m:r>
          </m:sub>
        </m:sSub>
      </m:oMath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如图所示的是一种智能装卸机器人，它能够代替人工进行货物装卸。该机器人在</w:t>
      </w:r>
      <w:r>
        <w:t xml:space="preserve"> </w:t>
      </w:r>
      <w:r>
        <w:rPr>
          <w:rFonts w:hint="eastAsia"/>
        </w:rPr>
        <w:t xml:space="preserve">内将质量为的货物沿竖直方向匀速提升</w:t>
      </w:r>
      <w:r>
        <w:t xml:space="preserve"> </w:t>
      </w:r>
      <m:oMath>
        <m:r>
          <m:t>2</m:t>
        </m:r>
        <m:r>
          <m:rPr>
            <m:sty m:val="p"/>
          </m:rPr>
          <m:t>m</m:t>
        </m:r>
      </m:oMath>
      <w:r>
        <w:t xml:space="preserve"> </w:t>
      </w:r>
      <w:r>
        <w:t xml:space="preserve">。 </w:t>
      </w:r>
      <w:r>
        <w:rPr>
          <w:rFonts w:hint="eastAsia"/>
        </w:rPr>
        <w:t xml:space="preserve">取</w:t>
      </w:r>
      <w:r>
        <w:t xml:space="preserve"> </w:t>
      </w:r>
      <w:r>
        <w:rPr>
          <w:rFonts w:hint="eastAsia"/>
        </w:rPr>
        <w:t xml:space="preserve">，求：</w:t>
      </w:r>
    </w:p>
    <w:p>
      <w:pPr>
        <w:pStyle w:val="FirstParagraph"/>
      </w:pPr>
      <w:r>
        <w:rPr>
          <w:rFonts w:hint="eastAsia"/>
        </w:rPr>
        <w:t xml:space="preserve">（1）货物所受的重力；</w:t>
      </w:r>
    </w:p>
    <w:p>
      <w:pPr>
        <w:pStyle w:val="BodyText"/>
      </w:pPr>
      <w:r>
        <w:rPr>
          <w:rFonts w:hint="eastAsia"/>
        </w:rPr>
        <w:t xml:space="preserve">（2）机器人提升货物的功率。</w:t>
      </w:r>
    </w:p>
    <w:p>
      <w:pPr>
        <w:pStyle w:val="BodyText"/>
      </w:pPr>
      <w:r>
        <w:drawing>
          <wp:inline>
            <wp:extent cx="4559300" cy="4445000"/>
            <wp:effectExtent b="0" l="0" r="0" t="0"/>
            <wp:docPr descr="" title="" id="87" name="Picture"/>
            <a:graphic>
              <a:graphicData uri="http://schemas.openxmlformats.org/drawingml/2006/picture">
                <pic:pic>
                  <pic:nvPicPr>
                    <pic:cNvPr descr="54.jpg" id="88" name="Picture"/>
                    <pic:cNvPicPr>
                      <a:picLocks noChangeArrowheads="1"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300" cy="444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【答案】（1）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N</m:t>
        </m:r>
      </m:oMath>
      <w:r>
        <w:t xml:space="preserve"> </w:t>
      </w:r>
      <w:r>
        <w:rPr>
          <w:rFonts w:hint="eastAsia"/>
        </w:rPr>
        <w:t xml:space="preserve">；（2）</w:t>
      </w:r>
      <w:r>
        <w:t xml:space="preserve"> </w:t>
      </w:r>
      <m:oMath>
        <m:r>
          <m:t>1</m:t>
        </m:r>
        <m:r>
          <m:rPr>
            <m:sty m:val="p"/>
          </m:rPr>
          <m:t>.</m:t>
        </m:r>
        <m:r>
          <m:t>6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W</m:t>
        </m:r>
      </m:oMath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【详解】解：（1）货物所受的重力</w:t>
      </w:r>
    </w:p>
    <w:p>
      <w:pPr>
        <w:pStyle w:val="BodyText"/>
      </w:pPr>
      <m:oMathPara>
        <m:oMathParaPr>
          <m:jc m:val="center"/>
        </m:oMathParaPr>
        <m:oMath>
          <m:r>
            <m:t>G</m:t>
          </m:r>
          <m:r>
            <m:rPr>
              <m:sty m:val="p"/>
            </m:rPr>
            <m:t>=</m:t>
          </m:r>
          <m:r>
            <m:t>m</m:t>
          </m:r>
          <m:r>
            <m:t>g</m:t>
          </m:r>
          <m:r>
            <m:rPr>
              <m:sty m:val="p"/>
            </m:rPr>
            <m:t>=</m:t>
          </m:r>
          <m:r>
            <m:t>8</m:t>
          </m:r>
          <m:r>
            <m:t>0</m:t>
          </m:r>
          <m:r>
            <m:t>0</m:t>
          </m:r>
          <m:r>
            <m:t>k</m:t>
          </m:r>
          <m:r>
            <m:t>g</m:t>
          </m:r>
          <m:r>
            <m:rPr>
              <m:sty m:val="p"/>
            </m:rPr>
            <m:t>×</m:t>
          </m:r>
          <m:r>
            <m:t>1</m:t>
          </m:r>
          <m:r>
            <m:t>0</m:t>
          </m:r>
          <m:r>
            <m:rPr>
              <m:sty m:val="p"/>
            </m:rPr>
            <m:t>N</m:t>
          </m:r>
          <m:r>
            <m:rPr>
              <m:sty m:val="p"/>
            </m:rPr>
            <m:t>/</m:t>
          </m:r>
          <m:r>
            <m:t>k</m:t>
          </m:r>
          <m:r>
            <m:t>g</m:t>
          </m:r>
          <m:r>
            <m:rPr>
              <m:sty m:val="p"/>
            </m:rPr>
            <m:t>=</m:t>
          </m:r>
          <m:r>
            <m:t>8</m:t>
          </m:r>
          <m:r>
            <m:rPr>
              <m:sty m:val="p"/>
            </m:rPr>
            <m:t>×</m:t>
          </m:r>
          <m:r>
            <m:t>1</m:t>
          </m:r>
          <m:sSup>
            <m:e>
              <m:r>
                <m:t>0</m:t>
              </m:r>
            </m:e>
            <m:sup>
              <m:r>
                <m:t>3</m:t>
              </m:r>
            </m:sup>
          </m:sSup>
          <m:r>
            <m:rPr>
              <m:sty m:val="p"/>
            </m:rPr>
            <m:t>N</m:t>
          </m:r>
        </m:oMath>
      </m:oMathPara>
    </w:p>
    <w:p>
      <w:pPr>
        <w:pStyle w:val="FirstParagraph"/>
      </w:pPr>
      <w:r>
        <w:rPr>
          <w:rFonts w:hint="eastAsia"/>
        </w:rPr>
        <w:t xml:space="preserve">（2）机器人提升货物的功率</w:t>
      </w:r>
    </w:p>
    <w:p>
      <w:pPr>
        <w:pStyle w:val="BodyText"/>
      </w:pPr>
      <w:r>
        <w:t xml:space="preserve">$$</w:t>
      </w:r>
      <w:r>
        <w:t xml:space="preserve"> </w:t>
      </w:r>
      <w:r>
        <w:t xml:space="preserve">P 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  <w:r>
        <w:t xml:space="preserve"> </w:t>
      </w:r>
      <w:r>
        <w:t xml:space="preserve"> </w:t>
      </w:r>
      <w:r>
        <w:t xml:space="preserve">=</w:t>
      </w:r>
    </w:p>
    <w:p>
      <w:pPr>
        <w:pStyle w:val="Compact"/>
        <w:numPr>
          <w:ilvl w:val="0"/>
          <w:numId w:val="1036"/>
        </w:numPr>
      </w:pPr>
      <w:r>
        <w:t xml:space="preserve">6</w:t>
      </w:r>
      <w:r>
        <w:t xml:space="preserve"> </w:t>
      </w:r>
      <w:r>
        <w:t xml:space="preserve"> </w:t>
      </w:r>
      <w:r>
        <w:t xml:space="preserve">0 ^ {3}</w:t>
      </w:r>
      <w:r>
        <w:t xml:space="preserve"> </w:t>
      </w:r>
    </w:p>
    <w:p>
      <w:pPr>
        <w:pStyle w:val="FirstParagraph"/>
      </w:pPr>
      <w:r>
        <w:t xml:space="preserve">$$</w:t>
      </w:r>
    </w:p>
    <w:p>
      <w:pPr>
        <w:pStyle w:val="BodyText"/>
      </w:pPr>
      <w:r>
        <w:rPr>
          <w:rFonts w:hint="eastAsia"/>
        </w:rPr>
        <w:t xml:space="preserve">答：（1）货物所受的重力是</w:t>
      </w:r>
      <w:r>
        <w:t xml:space="preserve"> </w:t>
      </w:r>
      <m:oMath>
        <m:r>
          <m:t>8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N</m:t>
        </m:r>
      </m:oMath>
    </w:p>
    <w:p>
      <w:pPr>
        <w:pStyle w:val="BodyText"/>
      </w:pPr>
      <w:r>
        <w:rPr>
          <w:rFonts w:hint="eastAsia"/>
        </w:rPr>
        <w:t xml:space="preserve">（2）机器人提升货物的功率是</w:t>
      </w:r>
      <w:r>
        <w:t xml:space="preserve"> </w:t>
      </w:r>
      <m:oMath>
        <m:r>
          <m:rPr>
            <m:sty m:val="p"/>
          </m:rPr>
          <m:t>.</m:t>
        </m:r>
        <m:r>
          <m:t>6</m:t>
        </m:r>
        <m:r>
          <m:rPr>
            <m:sty m:val="p"/>
          </m:rPr>
          <m:t>×</m:t>
        </m:r>
        <m:r>
          <m:t>1</m:t>
        </m:r>
        <m:sSup>
          <m:e>
            <m:r>
              <m:t>0</m:t>
            </m:r>
          </m:e>
          <m:sup>
            <m:r>
              <m:t>3</m:t>
            </m:r>
          </m:sup>
        </m:sSup>
        <m:r>
          <m:rPr>
            <m:sty m:val="p"/>
          </m:rPr>
          <m:t>W</m:t>
        </m:r>
      </m:oMath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某小组想通过实验探究液体压强与哪些因素有关。老师提供的器材有压强计、大水槽、刻度尺及足量的水，实验时将压强计的探头放在水中，U形管左右两侧液面高度差的大小可以反映薄膜所受压强的大小，如图所示。</w:t>
      </w:r>
    </w:p>
    <w:p>
      <w:pPr>
        <w:pStyle w:val="FirstParagraph"/>
      </w:pPr>
      <w:r>
        <w:drawing>
          <wp:inline>
            <wp:extent cx="3568700" cy="3644900"/>
            <wp:effectExtent b="0" l="0" r="0" t="0"/>
            <wp:docPr descr="" title="" id="90" name="Picture"/>
            <a:graphic>
              <a:graphicData uri="http://schemas.openxmlformats.org/drawingml/2006/picture">
                <pic:pic>
                  <pic:nvPicPr>
                    <pic:cNvPr descr="55.jp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00" cy="3644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该小组同学利用上述器材进行实验，并在下表中记录了实验获得的数据。</w:t>
      </w:r>
    </w:p>
    <w:p>
      <w:pPr>
        <w:pStyle w:val="BodyText"/>
      </w:pPr>
      <w:r>
        <w:rPr>
          <w:rFonts w:hint="eastAsia"/>
        </w:rPr>
        <w:t xml:space="preserve">实验序号</w:t>
      </w:r>
    </w:p>
    <w:p>
      <w:pPr>
        <w:pStyle w:val="BodyText"/>
      </w:pPr>
      <w:r>
        <w:rPr>
          <w:rFonts w:hint="eastAsia"/>
        </w:rPr>
        <w:t xml:space="preserve">探头浸入水中深度h/cm</w:t>
      </w:r>
    </w:p>
    <w:p>
      <w:pPr>
        <w:pStyle w:val="BodyText"/>
      </w:pPr>
      <w:r>
        <w:rPr>
          <w:rFonts w:hint="eastAsia"/>
        </w:rPr>
        <w:t xml:space="preserve">探头朝向</w:t>
      </w:r>
    </w:p>
    <w:p>
      <w:pPr>
        <w:pStyle w:val="BodyText"/>
      </w:pPr>
      <w:r>
        <w:rPr>
          <w:rFonts w:hint="eastAsia"/>
        </w:rPr>
        <w:t xml:space="preserve">U形管两侧液面高度差</w:t>
      </w:r>
      <w:r>
        <w:t xml:space="preserve"> </w:t>
      </w:r>
      <m:oMath>
        <m:r>
          <m:rPr>
            <m:sty m:val="p"/>
          </m:rPr>
          <m:t>Δ</m:t>
        </m:r>
        <m:r>
          <m:t>H</m:t>
        </m:r>
      </m:oMath>
      <w:r>
        <w:t xml:space="preserve"> </w:t>
      </w:r>
      <w:r>
        <w:t xml:space="preserve">/cm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10</w:t>
      </w:r>
    </w:p>
    <w:p>
      <w:pPr>
        <w:pStyle w:val="BodyText"/>
      </w:pPr>
      <w:r>
        <w:rPr>
          <w:rFonts w:hint="eastAsia"/>
        </w:rPr>
        <w:t xml:space="preserve">向上</w:t>
      </w:r>
    </w:p>
    <w:p>
      <w:pPr>
        <w:pStyle w:val="BodyText"/>
      </w:pPr>
      <w:r>
        <w:t xml:space="preserve">9</w:t>
      </w:r>
    </w:p>
    <w:p>
      <w:pPr>
        <w:pStyle w:val="BodyText"/>
      </w:pPr>
      <w:r>
        <w:t xml:space="preserve">2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rPr>
          <w:rFonts w:hint="eastAsia"/>
        </w:rPr>
        <w:t xml:space="preserve">向上</w:t>
      </w:r>
    </w:p>
    <w:p>
      <w:pPr>
        <w:pStyle w:val="BodyText"/>
      </w:pPr>
      <w:r>
        <w:t xml:space="preserve">13</w:t>
      </w:r>
    </w:p>
    <w:p>
      <w:pPr>
        <w:pStyle w:val="BodyText"/>
      </w:pPr>
      <w:r>
        <w:t xml:space="preserve">3</w:t>
      </w:r>
    </w:p>
    <w:p>
      <w:pPr>
        <w:pStyle w:val="BodyText"/>
      </w:pPr>
      <w:r>
        <w:t xml:space="preserve">20</w:t>
      </w:r>
    </w:p>
    <w:p>
      <w:pPr>
        <w:pStyle w:val="BodyText"/>
      </w:pPr>
      <w:r>
        <w:rPr>
          <w:rFonts w:hint="eastAsia"/>
        </w:rPr>
        <w:t xml:space="preserve">向上</w:t>
      </w:r>
    </w:p>
    <w:p>
      <w:pPr>
        <w:pStyle w:val="BodyText"/>
      </w:pPr>
      <w:r>
        <w:t xml:space="preserve">17</w:t>
      </w:r>
    </w:p>
    <w:p>
      <w:pPr>
        <w:pStyle w:val="BodyText"/>
      </w:pPr>
      <w:r>
        <w:t xml:space="preserve">4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rPr>
          <w:rFonts w:hint="eastAsia"/>
        </w:rPr>
        <w:t xml:space="preserve">向下</w:t>
      </w:r>
    </w:p>
    <w:p>
      <w:pPr>
        <w:pStyle w:val="BodyText"/>
      </w:pPr>
      <w:r>
        <w:t xml:space="preserve">13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15</w:t>
      </w:r>
    </w:p>
    <w:p>
      <w:pPr>
        <w:pStyle w:val="BodyText"/>
      </w:pPr>
      <w:r>
        <w:rPr>
          <w:rFonts w:hint="eastAsia"/>
        </w:rPr>
        <w:t xml:space="preserve">向左</w:t>
      </w:r>
    </w:p>
    <w:p>
      <w:pPr>
        <w:pStyle w:val="BodyText"/>
      </w:pPr>
      <w:r>
        <w:t xml:space="preserve">13</w:t>
      </w:r>
    </w:p>
    <w:p>
      <w:pPr>
        <w:pStyle w:val="BodyText"/>
      </w:pPr>
      <w:r>
        <w:rPr>
          <w:rFonts w:hint="eastAsia"/>
        </w:rPr>
        <w:t xml:space="preserve">请你解答如下问题：</w:t>
      </w:r>
    </w:p>
    <w:p>
      <w:pPr>
        <w:pStyle w:val="BodyText"/>
      </w:pPr>
      <w:r>
        <w:rPr>
          <w:rFonts w:hint="eastAsia"/>
        </w:rPr>
        <w:t xml:space="preserve">（1）分析表中</w:t>
      </w:r>
      <w:r>
        <w:t xml:space="preserve"> </w:t>
      </w:r>
      <w:r>
        <w:rPr>
          <w:rFonts w:hint="eastAsia"/>
        </w:rPr>
        <w:t xml:space="preserve">（填实验序号）三组数据可知：在液体内部的同一深度，向各个方向的压强都相等；</w:t>
      </w:r>
    </w:p>
    <w:p>
      <w:pPr>
        <w:pStyle w:val="BodyText"/>
      </w:pPr>
      <w:r>
        <w:rPr>
          <w:rFonts w:hint="eastAsia"/>
        </w:rPr>
        <w:t xml:space="preserve">（2）分析表中①②③三组数据，可初步得出结论：在同种液体中，</w:t>
      </w:r>
    </w:p>
    <w:p>
      <w:pPr>
        <w:pStyle w:val="BodyText"/>
      </w:pPr>
      <w:r>
        <w:rPr>
          <w:rFonts w:hint="eastAsia"/>
        </w:rPr>
        <w:t xml:space="preserve">（3）若在以上实验器材的基础上，再增加足量的食用盐，还可以探究液体压强与</w:t>
      </w:r>
      <w:r>
        <w:t xml:space="preserve"> </w:t>
      </w:r>
      <w:r>
        <w:rPr>
          <w:rFonts w:hint="eastAsia"/>
        </w:rPr>
        <w:t xml:space="preserve">是否有关。【答案】</w:t>
      </w:r>
      <w:r>
        <w:t xml:space="preserve"> ①. ②④ ②. </w:t>
      </w:r>
      <w:r>
        <w:rPr>
          <w:rFonts w:hint="eastAsia"/>
        </w:rPr>
        <w:t xml:space="preserve">深度越深，压强越大</w:t>
      </w:r>
      <w:r>
        <w:t xml:space="preserve"> ③. </w:t>
      </w:r>
      <w:r>
        <w:rPr>
          <w:rFonts w:hint="eastAsia"/>
        </w:rPr>
        <w:t xml:space="preserve">液体的密度</w:t>
      </w:r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【详解】（1）[1]②④⑤三次实验只有探头方向不同，其他因素相同，故探究的是液体压强与方向的关系，根据实验数据可知，在同一液体的同一深度，向各个方向压强相等。</w:t>
      </w:r>
    </w:p>
    <w:p>
      <w:pPr>
        <w:pStyle w:val="BodyText"/>
      </w:pPr>
      <w:r>
        <w:rPr>
          <w:rFonts w:hint="eastAsia"/>
        </w:rPr>
        <w:t xml:space="preserve">（2）[2]分析表中①②③三组数据，只有深度不同，故探究的是液体压强与深度的关系，根据实验数据可知，同一液体，深度越深，压强越大。</w:t>
      </w:r>
    </w:p>
    <w:p>
      <w:pPr>
        <w:pStyle w:val="BodyText"/>
      </w:pPr>
      <w:r>
        <w:rPr>
          <w:rFonts w:hint="eastAsia"/>
        </w:rPr>
        <w:t xml:space="preserve">（3）[3]要探究体压强与液体的密度有关，则只改变液体密度，其他条件均保持不变，故再增加足量的食用盐。利用题中所给实验仪器，可以探究液体压强是否与液体的密度有关。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喜欢篆刻的津津同学购买了一块练习用的印章石料，他想知道这块石料的密度，于是从家中找到如图所示的器材和足够长的细线、足量的水（水的密度为</w:t>
      </w:r>
      <w:r>
        <w:t xml:space="preserve"> </w:t>
      </w:r>
      <m:oMath>
        <m:sSub>
          <m:e>
            <m:r>
              <m:t>ρ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）。请你从中选用合适的器材，帮他设计一个测量该石料密度的实验方案。要求：</w:t>
      </w:r>
    </w:p>
    <w:p>
      <w:pPr>
        <w:pStyle w:val="FirstParagraph"/>
      </w:pPr>
      <w:r>
        <w:drawing>
          <wp:inline>
            <wp:extent cx="2019300" cy="2019300"/>
            <wp:effectExtent b="0" l="0" r="0" t="0"/>
            <wp:docPr descr="" title="" id="93" name="Picture"/>
            <a:graphic>
              <a:graphicData uri="http://schemas.openxmlformats.org/drawingml/2006/picture">
                <pic:pic>
                  <pic:nvPicPr>
                    <pic:cNvPr descr="56.jp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印章石料</w:t>
      </w:r>
    </w:p>
    <w:p>
      <w:pPr>
        <w:pStyle w:val="BodyText"/>
      </w:pPr>
      <w:r>
        <w:drawing>
          <wp:inline>
            <wp:extent cx="2413000" cy="2019300"/>
            <wp:effectExtent b="0" l="0" r="0" t="0"/>
            <wp:docPr descr="" title="" id="96" name="Picture"/>
            <a:graphic>
              <a:graphicData uri="http://schemas.openxmlformats.org/drawingml/2006/picture">
                <pic:pic>
                  <pic:nvPicPr>
                    <pic:cNvPr descr="57.jp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电子秤</w:t>
      </w:r>
    </w:p>
    <w:p>
      <w:pPr>
        <w:pStyle w:val="BodyText"/>
      </w:pPr>
      <w:r>
        <w:drawing>
          <wp:inline>
            <wp:extent cx="1917700" cy="1993900"/>
            <wp:effectExtent b="0" l="0" r="0" t="0"/>
            <wp:docPr descr="" title="" id="99" name="Picture"/>
            <a:graphic>
              <a:graphicData uri="http://schemas.openxmlformats.org/drawingml/2006/picture">
                <pic:pic>
                  <pic:nvPicPr>
                    <pic:cNvPr descr="58.jpg" id="100" name="Picture"/>
                    <pic:cNvPicPr>
                      <a:picLocks noChangeArrowheads="1" noChangeAspect="1"/>
                    </pic:cNvPicPr>
                  </pic:nvPicPr>
                  <pic:blipFill>
                    <a:blip r:embed="rId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993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记号笔</w:t>
      </w:r>
    </w:p>
    <w:p>
      <w:pPr>
        <w:pStyle w:val="BodyText"/>
      </w:pPr>
      <w:r>
        <w:drawing>
          <wp:inline>
            <wp:extent cx="1778000" cy="1981200"/>
            <wp:effectExtent b="0" l="0" r="0" t="0"/>
            <wp:docPr descr="" title="" id="102" name="Picture"/>
            <a:graphic>
              <a:graphicData uri="http://schemas.openxmlformats.org/drawingml/2006/picture">
                <pic:pic>
                  <pic:nvPicPr>
                    <pic:cNvPr descr="59.jpg" id="103" name="Picture"/>
                    <pic:cNvPicPr>
                      <a:picLocks noChangeArrowheads="1"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空玻璃杯</w:t>
      </w:r>
    </w:p>
    <w:p>
      <w:pPr>
        <w:pStyle w:val="BodyText"/>
      </w:pPr>
      <w:r>
        <w:drawing>
          <wp:inline>
            <wp:extent cx="2908300" cy="1917700"/>
            <wp:effectExtent b="0" l="0" r="0" t="0"/>
            <wp:docPr descr="" title="" id="105" name="Picture"/>
            <a:graphic>
              <a:graphicData uri="http://schemas.openxmlformats.org/drawingml/2006/picture">
                <pic:pic>
                  <pic:nvPicPr>
                    <pic:cNvPr descr="60.jpg" id="106" name="Picture"/>
                    <pic:cNvPicPr>
                      <a:picLocks noChangeArrowheads="1" noChangeAspect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191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刻度尺</w:t>
      </w:r>
    </w:p>
    <w:p>
      <w:pPr>
        <w:pStyle w:val="BodyText"/>
      </w:pPr>
      <w:r>
        <w:rPr>
          <w:rFonts w:hint="eastAsia"/>
        </w:rPr>
        <w:t xml:space="preserve">（1）写出主要的实验步骤及所需测量的物理量；</w:t>
      </w:r>
    </w:p>
    <w:p>
      <w:pPr>
        <w:pStyle w:val="BodyText"/>
      </w:pPr>
      <w:r>
        <w:rPr>
          <w:rFonts w:hint="eastAsia"/>
        </w:rPr>
        <w:t xml:space="preserve">（2）写出石料密度的数学表达式（用已知量和测量量表示）。</w:t>
      </w:r>
    </w:p>
    <w:p>
      <w:pPr>
        <w:pStyle w:val="BodyText"/>
      </w:pPr>
      <w:r>
        <w:rPr>
          <w:rFonts w:hint="eastAsia"/>
        </w:rPr>
        <w:t xml:space="preserve">【答案】（1）见解析；（2）</w:t>
      </w:r>
      <w:r>
        <w:t xml:space="preserve"> </w:t>
      </w:r>
      <m:oMath>
        <m:sSub>
          <m:e>
            <m:r>
              <m:t>ρ</m:t>
            </m:r>
          </m:e>
          <m:sub>
            <m:sSub>
              <m:e>
                <m:r>
                  <m:t>​</m:t>
                </m:r>
              </m:e>
              <m:sub>
                <m:r>
                  <m:rPr>
                    <m:sty m:val="p"/>
                  </m:rPr>
                  <m:t>⟂</m:t>
                </m:r>
                <m:r>
                  <m:rPr>
                    <m:sty m:val="p"/>
                  </m:rPr>
                  <m:t>*</m:t>
                </m:r>
                <m:r>
                  <m:rPr>
                    <m:sty m:val="p"/>
                  </m:rPr>
                  <m:t>*</m:t>
                </m:r>
              </m:sub>
            </m:sSub>
          </m:sub>
        </m:sSub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m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m</m:t>
                </m:r>
              </m:e>
              <m:sub>
                <m: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m</m:t>
                </m:r>
              </m:e>
              <m:sub>
                <m:r>
                  <m:t>2</m:t>
                </m:r>
              </m:sub>
            </m:sSub>
          </m:den>
        </m:f>
        <m:sSub>
          <m:e>
            <m:r>
              <m:t>ρ</m:t>
            </m:r>
          </m:e>
          <m:sub>
            <m:r>
              <m:t>0</m:t>
            </m:r>
          </m:sub>
        </m:sSub>
      </m:oMath>
    </w:p>
    <w:p>
      <w:pPr>
        <w:pStyle w:val="BodyText"/>
      </w:pPr>
      <w:r>
        <w:rPr>
          <w:rFonts w:hint="eastAsia"/>
        </w:rPr>
        <w:t xml:space="preserve">【解析】</w:t>
      </w:r>
    </w:p>
    <w:p>
      <w:pPr>
        <w:pStyle w:val="BodyText"/>
      </w:pPr>
      <w:r>
        <w:rPr>
          <w:rFonts w:hint="eastAsia"/>
        </w:rPr>
        <w:t xml:space="preserve">【详解】（1）①用电子秤称出石料的质量</w:t>
      </w:r>
      <w:r>
        <w:t xml:space="preserve"> </w:t>
      </w:r>
      <m:oMath>
        <m:sSub>
          <m:e>
            <m:r>
              <m:t>m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②将盛有适量水的玻璃杯放到电子秤上，读出示数</w:t>
      </w:r>
      <w:r>
        <w:t xml:space="preserve"> </w:t>
      </w:r>
      <m:oMath>
        <m:sSub>
          <m:e>
            <m:r>
              <m:t>m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；</w:t>
      </w:r>
    </w:p>
    <w:p>
      <w:pPr>
        <w:pStyle w:val="BodyText"/>
      </w:pPr>
      <w:r>
        <w:rPr>
          <w:rFonts w:hint="eastAsia"/>
        </w:rPr>
        <w:t xml:space="preserve">③用细线系住石料浸没在水中（不与杯底或侧壁接触），读出示数</w:t>
      </w:r>
      <w:r>
        <w:t xml:space="preserve"> </w:t>
      </w:r>
      <m:oMath>
        <m:sSub>
          <m:e>
            <m:r>
              <m:t>m</m:t>
            </m:r>
          </m:e>
          <m:sub>
            <m:r>
              <m:t>3</m:t>
            </m:r>
          </m:sub>
        </m:sSub>
      </m:oMath>
      <w:r>
        <w:t xml:space="preserve"> 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（2）</w:t>
      </w:r>
      <w:r>
        <w:t xml:space="preserve"> </w:t>
      </w:r>
      <w:r>
        <w:rPr>
          <w:rFonts w:hint="eastAsia"/>
        </w:rPr>
        <w:t xml:space="preserve">石料浸没水中排开水的质量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m</m:t>
              </m:r>
            </m:e>
            <m:sub>
              <m:r>
                <m:rPr>
                  <m:nor/>
                  <m:sty m:val="p"/>
                </m:rPr>
                <m:t>排</m:t>
              </m:r>
            </m:sub>
          </m:sSub>
          <m:r>
            <m:rPr>
              <m:sty m:val="p"/>
            </m:rPr>
            <m:t>=</m:t>
          </m:r>
          <m:sSub>
            <m:e>
              <m:r>
                <m:t>m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−</m:t>
          </m:r>
          <m:sSub>
            <m:e>
              <m:r>
                <m:t>m</m:t>
              </m:r>
            </m:e>
            <m:sub>
              <m:r>
                <m:t>2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由</w:t>
      </w:r>
      <w:r>
        <w:t xml:space="preserve"> </w:t>
      </w:r>
      <m:oMath>
        <m:r>
          <m:t>ρ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m</m:t>
            </m:r>
          </m:num>
          <m:den>
            <m:r>
              <m:t>V</m:t>
            </m:r>
          </m:den>
        </m:f>
      </m:oMath>
      <w:r>
        <w:t xml:space="preserve"> </w:t>
      </w:r>
      <w:r>
        <w:rPr>
          <w:rFonts w:hint="eastAsia"/>
        </w:rPr>
        <w:t xml:space="preserve">可得，石料的体积</w:t>
      </w:r>
    </w:p>
    <w:p>
      <w:pPr>
        <w:pStyle w:val="BodyText"/>
      </w:pPr>
      <m:oMathPara>
        <m:oMathParaPr>
          <m:jc m:val="center"/>
        </m:oMathParaPr>
        <m:oMath>
          <m:r>
            <m:t>V</m:t>
          </m:r>
          <m:r>
            <m:rPr>
              <m:sty m:val="p"/>
            </m:rPr>
            <m:t>=</m:t>
          </m:r>
          <m:sSub>
            <m:e>
              <m:r>
                <m:t>V</m:t>
              </m:r>
            </m:e>
            <m:sub>
              <m:r>
                <m:rPr>
                  <m:nor/>
                  <m:sty m:val="p"/>
                </m:rPr>
                <m:t>排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m</m:t>
                  </m:r>
                </m:e>
                <m:sub>
                  <m:r>
                    <m:rPr>
                      <m:nor/>
                      <m:sty m:val="p"/>
                    </m:rPr>
                    <m:t>排</m:t>
                  </m:r>
                </m:sub>
              </m:sSub>
            </m:num>
            <m:den>
              <m:sSub>
                <m:e>
                  <m:r>
                    <m:t>ρ</m:t>
                  </m:r>
                </m:e>
                <m:sub>
                  <m:r>
                    <m:t>0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m</m:t>
                  </m:r>
                </m:e>
                <m:sub>
                  <m:r>
                    <m:t>3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m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ρ</m:t>
                  </m:r>
                </m:e>
                <m:sub>
                  <m:r>
                    <m:t>0</m:t>
                  </m:r>
                </m:sub>
              </m:sSub>
            </m:den>
          </m:f>
        </m:oMath>
      </m:oMathPara>
    </w:p>
    <w:p>
      <w:pPr>
        <w:pStyle w:val="FirstParagraph"/>
      </w:pPr>
      <w:r>
        <w:rPr>
          <w:rFonts w:hint="eastAsia"/>
        </w:rPr>
        <w:t xml:space="preserve">石料的密度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ρ</m:t>
              </m:r>
            </m:e>
            <m:sub>
              <m:r>
                <m:rPr>
                  <m:nor/>
                  <m:sty m:val="p"/>
                </m:rPr>
                <m:t>石料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m</m:t>
              </m:r>
            </m:num>
            <m:den>
              <m:r>
                <m:t>V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</m:num>
            <m:den>
              <m:f>
                <m:fPr>
                  <m:type m:val="bar"/>
                </m:fPr>
                <m:num>
                  <m:sSub>
                    <m:e>
                      <m:r>
                        <m:t>m</m:t>
                      </m:r>
                    </m:e>
                    <m:sub>
                      <m:r>
                        <m:t>3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m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sSub>
                    <m:e>
                      <m:r>
                        <m:t>ρ</m:t>
                      </m:r>
                    </m:e>
                    <m:sub>
                      <m:r>
                        <m:t>0</m:t>
                      </m:r>
                    </m:sub>
                  </m:sSub>
                </m:den>
              </m:f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m</m:t>
                  </m:r>
                </m:e>
                <m:sub>
                  <m:r>
                    <m:t>1</m:t>
                  </m:r>
                </m:sub>
              </m:sSub>
            </m:num>
            <m:den>
              <m:sSub>
                <m:e>
                  <m:r>
                    <m:t>m</m:t>
                  </m:r>
                </m:e>
                <m:sub>
                  <m:r>
                    <m:t>3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e>
                  <m:r>
                    <m:t>m</m:t>
                  </m:r>
                </m:e>
                <m:sub>
                  <m:r>
                    <m:t>2</m:t>
                  </m:r>
                </m:sub>
              </m:sSub>
            </m:den>
          </m:f>
          <m:sSub>
            <m:e>
              <m:r>
                <m:t>ρ</m:t>
              </m:r>
            </m:e>
            <m:sub>
              <m:r>
                <m:t>0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故石料的密度为：</w:t>
      </w:r>
      <w:r>
        <w:t xml:space="preserve"> </w:t>
      </w:r>
      <m:oMath>
        <m:sSub>
          <m:e>
            <m:r>
              <m:t>ρ</m:t>
            </m:r>
          </m:e>
          <m:sub>
            <m:r>
              <m:rPr>
                <m:scr m:val="script"/>
                <m:sty m:val="p"/>
              </m:rPr>
              <m:t>G</m:t>
            </m:r>
            <m:r>
              <m:rPr>
                <m:sty m:val="p"/>
              </m:rPr>
              <m:t>*</m:t>
            </m:r>
            <m:r>
              <m:rPr>
                <m:sty m:val="p"/>
              </m:rPr>
              <m:t>*</m:t>
            </m:r>
          </m:sub>
        </m:sSub>
        <m:r>
          <m:rPr>
            <m:sty m:val="p"/>
          </m:rPr>
          <m:t>=</m:t>
        </m:r>
        <m:f>
          <m:fPr>
            <m:type m:val="bar"/>
          </m:fPr>
          <m:num>
            <m:sSub>
              <m:e>
                <m:r>
                  <m:t>m</m:t>
                </m:r>
              </m:e>
              <m:sub>
                <m:r>
                  <m:t>1</m:t>
                </m:r>
              </m:sub>
            </m:sSub>
          </m:num>
          <m:den>
            <m:sSub>
              <m:e>
                <m:r>
                  <m:t>m</m:t>
                </m:r>
              </m:e>
              <m:sub>
                <m:r>
                  <m:t>3</m:t>
                </m:r>
              </m:sub>
            </m:sSub>
            <m:r>
              <m:rPr>
                <m:sty m:val="p"/>
              </m:rPr>
              <m:t>−</m:t>
            </m:r>
            <m:sSub>
              <m:e>
                <m:r>
                  <m:t>m</m:t>
                </m:r>
              </m:e>
              <m:sub>
                <m:r>
                  <m:t>2</m:t>
                </m:r>
              </m:sub>
            </m:sSub>
          </m:den>
        </m:f>
        <m:sSub>
          <m:e>
            <m:r>
              <m:t>ρ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C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生物小组的同学们在冬天利用杂草、落叶及泥土等材料制作花肥时，发现天气太冷肥料不易发酵，于是他们想制作一个电加热垫给肥料加热。</w:t>
      </w:r>
    </w:p>
    <w:p>
      <w:pPr>
        <w:pStyle w:val="FirstParagraph"/>
      </w:pPr>
      <w:r>
        <w:rPr>
          <w:rFonts w:hint="eastAsia"/>
        </w:rPr>
        <w:t xml:space="preserve">【初步设计】选取一根粗细均匀的电热丝，将其接在电压恒为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的电源上（如图所示），加热功率为</w:t>
      </w:r>
      <w:r>
        <w:t xml:space="preserve"> </w:t>
      </w:r>
      <m:oMath>
        <m:sSub>
          <m:e>
            <m:r>
              <m:t>P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，该电热丝的电阻</w:t>
      </w:r>
      <w:r>
        <w:t xml:space="preserve"> </w:t>
      </w:r>
      <m:oMath>
        <m:sSub>
          <m:e>
            <m:r>
              <m:t>R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</m:oMath>
      <w:r>
        <w:t xml:space="preserve"> </w:t>
      </w:r>
      <w:r>
        <w:rPr>
          <w:rFonts w:hint="eastAsia"/>
        </w:rPr>
        <w:t xml:space="preserve">。（不考虑温度对电阻的影响）</w:t>
      </w:r>
    </w:p>
    <w:p>
      <w:pPr>
        <w:pStyle w:val="BodyText"/>
      </w:pPr>
      <w:r>
        <w:drawing>
          <wp:inline>
            <wp:extent cx="3886200" cy="2197100"/>
            <wp:effectExtent b="0" l="0" r="0" t="0"/>
            <wp:docPr descr="" title="" id="108" name="Picture"/>
            <a:graphic>
              <a:graphicData uri="http://schemas.openxmlformats.org/drawingml/2006/picture">
                <pic:pic>
                  <pic:nvPicPr>
                    <pic:cNvPr descr="61.jpg" id="109" name="Picture"/>
                    <pic:cNvPicPr>
                      <a:picLocks noChangeArrowheads="1"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Fonts w:hint="eastAsia"/>
        </w:rPr>
        <w:t xml:space="preserve">加热功率</w:t>
      </w:r>
      <w:r>
        <w:t xml:space="preserve"> </w:t>
      </w:r>
      <m:oMath>
        <m:sSub>
          <m:e>
            <m:r>
              <m:t>P</m:t>
            </m:r>
          </m:e>
          <m:sub>
            <m:r>
              <m:t>0</m:t>
            </m:r>
          </m:sub>
        </m:sSub>
      </m:oMath>
    </w:p>
    <w:p>
      <w:pPr>
        <w:pStyle w:val="BodyText"/>
      </w:pPr>
      <w:r>
        <w:rPr>
          <w:rFonts w:hint="eastAsia"/>
        </w:rPr>
        <w:t xml:space="preserve">【改进设计】为获得不同的加热功率，从电热丝的中点处引出一条导线，将电热丝以不同方式连接在电压为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的电源上，可以得到另外两个加热功率</w:t>
      </w:r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，且</w:t>
      </w:r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  <m:r>
          <m:rPr>
            <m:sty m:val="p"/>
          </m:rPr>
          <m:t>&lt;</m:t>
        </m:r>
        <m:sSub>
          <m:e>
            <m:r>
              <m:t>P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。请你在图甲、乙中将各元件连接成符合改进要求的电路，并推导出</w:t>
      </w:r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之比。说明：电热丝上只有a</w:t>
      </w:r>
      <w:r>
        <w:t xml:space="preserve"> b、 、</w:t>
      </w:r>
      <w:r>
        <w:t xml:space="preserve"> </w:t>
      </w:r>
      <m:oMath>
        <m:r>
          <m:t>c</m:t>
        </m:r>
      </m:oMath>
      <w:r>
        <w:t xml:space="preserve"> </w:t>
      </w:r>
      <w:r>
        <w:rPr>
          <w:rFonts w:hint="eastAsia"/>
        </w:rPr>
        <w:t xml:space="preserve">三处能接线，电热丝的额定电流满足设计需求。</w:t>
      </w:r>
    </w:p>
    <w:p>
      <w:pPr>
        <w:pStyle w:val="BodyText"/>
      </w:pPr>
      <w:r>
        <w:rPr>
          <w:rFonts w:hint="eastAsia"/>
        </w:rPr>
        <w:t xml:space="preserve">加热功率</w:t>
      </w:r>
      <w: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br/>
      </w:r>
      <w:r>
        <w:drawing>
          <wp:inline>
            <wp:extent cx="5334000" cy="2326967"/>
            <wp:effectExtent b="0" l="0" r="0" t="0"/>
            <wp:docPr descr="" title="" id="111" name="Picture"/>
            <a:graphic>
              <a:graphicData uri="http://schemas.openxmlformats.org/drawingml/2006/picture">
                <pic:pic>
                  <pic:nvPicPr>
                    <pic:cNvPr descr="62.jpg" id="112" name="Picture"/>
                    <pic:cNvPicPr>
                      <a:picLocks noChangeArrowheads="1" noChangeAspect="1"/>
                    </pic:cNvPicPr>
                  </pic:nvPicPr>
                  <pic:blipFill>
                    <a:blip r:embed="rId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26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【优化设计】为方便操控，再增加一个单刀双掷开关</w:t>
      </w:r>
      <w:r>
        <w:t xml:space="preserve"> </w:t>
      </w:r>
      <w:r>
        <w:rPr>
          <w:rFonts w:hint="eastAsia"/>
        </w:rPr>
        <w:t xml:space="preserve">，通过开关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的通断和</w:t>
      </w:r>
      <w:r>
        <w:t xml:space="preserve"> </w:t>
      </w:r>
      <w:r>
        <w:rPr>
          <w:rFonts w:hint="eastAsia"/>
        </w:rPr>
        <w:t xml:space="preserve">在1、2触点间的切换，实现加热垫</w:t>
      </w:r>
      <w:r>
        <w:t xml:space="preserve"> </w:t>
      </w:r>
      <m:oMath>
        <m:sSub>
          <m:e>
            <m:r>
              <m:t>P</m:t>
            </m:r>
          </m:e>
          <m:sub>
            <m:r>
              <m:t>0</m:t>
            </m:r>
          </m:sub>
        </m:sSub>
      </m:oMath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三档功率的变换。请你在图中将各元件连接成符合优化要求的电路。注意：无论怎样拨动开关，不能出现电源短路。</w:t>
      </w:r>
    </w:p>
    <w:p>
      <w:pPr>
        <w:pStyle w:val="BodyText"/>
      </w:pPr>
      <w:r>
        <w:drawing>
          <wp:inline>
            <wp:extent cx="5334000" cy="2665046"/>
            <wp:effectExtent b="0" l="0" r="0" t="0"/>
            <wp:docPr descr="" title="" id="114" name="Picture"/>
            <a:graphic>
              <a:graphicData uri="http://schemas.openxmlformats.org/drawingml/2006/picture">
                <pic:pic>
                  <pic:nvPicPr>
                    <pic:cNvPr descr="63.jpg" id="115" name="Picture"/>
                    <pic:cNvPicPr>
                      <a:picLocks noChangeArrowheads="1" noChangeAspect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50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【详解】【初步设计】</w:t>
      </w:r>
    </w:p>
    <w:p>
      <w:pPr>
        <w:pStyle w:val="BodyText"/>
      </w:pPr>
      <w:r>
        <w:rPr>
          <w:rFonts w:hint="eastAsia"/>
        </w:rPr>
        <w:t xml:space="preserve">根据</w:t>
      </w:r>
      <w:r>
        <w:t xml:space="preserve"> </w:t>
      </w:r>
      <m:oMath>
        <m:r>
          <m:t>P</m:t>
        </m:r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U</m:t>
                </m:r>
              </m:e>
              <m:sup>
                <m:r>
                  <m:t>2</m:t>
                </m:r>
              </m:sup>
            </m:sSup>
          </m:num>
          <m:den>
            <m:r>
              <m:t>R</m:t>
            </m:r>
          </m:den>
        </m:f>
      </m:oMath>
      <w:r>
        <w:t xml:space="preserve"> </w:t>
      </w:r>
      <w:r>
        <w:rPr>
          <w:rFonts w:hint="eastAsia"/>
        </w:rPr>
        <w:t xml:space="preserve">得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Sup>
                <m:e>
                  <m:r>
                    <m:t>U</m:t>
                  </m:r>
                </m:e>
                <m:sub>
                  <m:r>
                    <m:t>0</m:t>
                  </m:r>
                </m:sub>
                <m:sup>
                  <m:r>
                    <m:t>2</m:t>
                  </m:r>
                </m:sup>
              </m:sSubSup>
            </m:num>
            <m:den>
              <m:sSub>
                <m:e>
                  <m:r>
                    <m:t>R</m:t>
                  </m:r>
                </m:e>
                <m:sub>
                  <m:r>
                    <m:t>0</m:t>
                  </m:r>
                </m:sub>
              </m:sSub>
            </m:den>
          </m:f>
        </m:oMath>
      </m:oMathPara>
    </w:p>
    <w:p>
      <w:pPr>
        <w:pStyle w:val="FirstParagraph"/>
      </w:pPr>
      <w:r>
        <w:rPr>
          <w:rFonts w:hint="eastAsia"/>
        </w:rPr>
        <w:t xml:space="preserve">【改进设计】设计甲乙电路图如图所示</w:t>
      </w:r>
    </w:p>
    <w:p>
      <w:pPr>
        <w:pStyle w:val="BodyText"/>
      </w:pPr>
      <w:r>
        <w:drawing>
          <wp:inline>
            <wp:extent cx="3644900" cy="2159000"/>
            <wp:effectExtent b="0" l="0" r="0" t="0"/>
            <wp:docPr descr="" title="" id="117" name="Picture"/>
            <a:graphic>
              <a:graphicData uri="http://schemas.openxmlformats.org/drawingml/2006/picture">
                <pic:pic>
                  <pic:nvPicPr>
                    <pic:cNvPr descr="64.jpg" id="118" name="Picture"/>
                    <pic:cNvPicPr>
                      <a:picLocks noChangeArrowheads="1"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15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1</m:t>
              </m:r>
            </m:sub>
          </m:sSub>
        </m:oMath>
      </m:oMathPara>
    </w:p>
    <w:p>
      <w:pPr>
        <w:pStyle w:val="FirstParagraph"/>
      </w:pPr>
      <w:r>
        <w:drawing>
          <wp:inline>
            <wp:extent cx="3606800" cy="2197100"/>
            <wp:effectExtent b="0" l="0" r="0" t="0"/>
            <wp:docPr descr="" title="" id="120" name="Picture"/>
            <a:graphic>
              <a:graphicData uri="http://schemas.openxmlformats.org/drawingml/2006/picture">
                <pic:pic>
                  <pic:nvPicPr>
                    <pic:cNvPr descr="65.jpg" id="121" name="Picture"/>
                    <pic:cNvPicPr>
                      <a:picLocks noChangeArrowheads="1"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21971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将电热丝的中点与一端相连，另一端接电源，此时电阻为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，功率为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Sup>
                <m:e>
                  <m:r>
                    <m:t>U</m:t>
                  </m:r>
                </m:e>
                <m:sub>
                  <m:r>
                    <m:t>0</m:t>
                  </m:r>
                </m:sub>
                <m:sup>
                  <m:r>
                    <m:t>2</m:t>
                  </m:r>
                </m:sup>
              </m:sSubSup>
            </m:num>
            <m:den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b>
                <m:e>
                  <m:r>
                    <m:t>R</m:t>
                  </m:r>
                </m:e>
                <m:sub>
                  <m:r>
                    <m:t>0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  <m:sSubSup>
                <m:e>
                  <m:r>
                    <m:t>U</m:t>
                  </m:r>
                </m:e>
                <m:sub>
                  <m:r>
                    <m:t>0</m:t>
                  </m:r>
                </m:sub>
                <m:sup>
                  <m:r>
                    <m:t>2</m:t>
                  </m:r>
                </m:sup>
              </m:sSubSup>
            </m:num>
            <m:den>
              <m:sSub>
                <m:e>
                  <m:r>
                    <m:t>R</m:t>
                  </m:r>
                </m:e>
                <m:sub>
                  <m:r>
                    <m:t>0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2</m:t>
          </m:r>
          <m:sSub>
            <m:e>
              <m:r>
                <m:t>P</m:t>
              </m:r>
            </m:e>
            <m:sub>
              <m:r>
                <m:t>0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将电热丝的中点与一端相连，然后将这一端与电源的一端相连，电源的另一端与电热丝的另一端相连，实际上是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并联，此时的总电阻为</w:t>
      </w:r>
    </w:p>
    <w:p>
      <w:pPr>
        <w:pStyle w:val="BodyText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num>
            <m:den>
              <m:sSub>
                <m:e>
                  <m:r>
                    <m:t>R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+</m:t>
              </m:r>
              <m:sSub>
                <m:e>
                  <m:r>
                    <m:t>R</m:t>
                  </m:r>
                </m:e>
                <m:sub>
                  <m:r>
                    <m:t>2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b>
                <m:e>
                  <m:r>
                    <m:t>R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×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b>
                <m:e>
                  <m:r>
                    <m:t>R</m:t>
                  </m:r>
                </m:e>
                <m:sub>
                  <m:r>
                    <m:t>0</m:t>
                  </m:r>
                </m:sub>
              </m:sSub>
            </m:num>
            <m:den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b>
                <m:e>
                  <m:r>
                    <m:t>R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b>
                <m:e>
                  <m:r>
                    <m:t>R</m:t>
                  </m:r>
                </m:e>
                <m:sub>
                  <m:r>
                    <m:t>0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4</m:t>
              </m:r>
            </m:den>
          </m:f>
          <m:sSub>
            <m:e>
              <m:r>
                <m:t>R</m:t>
              </m:r>
            </m:e>
            <m:sub>
              <m:r>
                <m:t>0</m:t>
              </m:r>
            </m:sub>
          </m:sSub>
        </m:oMath>
      </m:oMathPara>
    </w:p>
    <w:p>
      <w:pPr>
        <w:pStyle w:val="FirstParagraph"/>
      </w:pPr>
      <w:r>
        <w:rPr>
          <w:rFonts w:hint="eastAsia"/>
        </w:rPr>
        <w:t xml:space="preserve">总功率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U</m:t>
                  </m:r>
                </m:e>
                <m:sup>
                  <m:r>
                    <m:t>2</m:t>
                  </m:r>
                </m:sup>
              </m:sSup>
            </m:num>
            <m:den>
              <m:r>
                <m:t>R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bSup>
                <m:e>
                  <m:r>
                    <m:t>U</m:t>
                  </m:r>
                </m:e>
                <m:sub>
                  <m:r>
                    <m:t>0</m:t>
                  </m:r>
                </m:sub>
                <m:sup>
                  <m:r>
                    <m:t>2</m:t>
                  </m:r>
                </m:sup>
              </m:sSubSup>
            </m:num>
            <m:den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  <m:sSub>
                <m:e>
                  <m:r>
                    <m:t>R</m:t>
                  </m:r>
                </m:e>
                <m:sub>
                  <m:r>
                    <m:t>0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4</m:t>
              </m:r>
              <m:sSubSup>
                <m:e>
                  <m:r>
                    <m:t>U</m:t>
                  </m:r>
                </m:e>
                <m:sub>
                  <m:r>
                    <m:t>0</m:t>
                  </m:r>
                </m:sub>
                <m:sup>
                  <m:r>
                    <m:t>2</m:t>
                  </m:r>
                </m:sup>
              </m:sSubSup>
            </m:num>
            <m:den>
              <m:sSub>
                <m:e>
                  <m:r>
                    <m:t>R</m:t>
                  </m:r>
                </m:e>
                <m:sub>
                  <m:r>
                    <m:t>0</m:t>
                  </m:r>
                </m:sub>
              </m:sSub>
            </m:den>
          </m:f>
          <m:r>
            <m:rPr>
              <m:sty m:val="p"/>
            </m:rPr>
            <m:t>=</m:t>
          </m:r>
          <m:r>
            <m:t>4</m:t>
          </m:r>
          <m:sSub>
            <m:e>
              <m:r>
                <m:t>P</m:t>
              </m:r>
            </m:e>
            <m:sub>
              <m:r>
                <m:t>0</m:t>
              </m:r>
            </m:sub>
          </m:sSub>
        </m:oMath>
      </m:oMathPara>
    </w:p>
    <w:p>
      <w:pPr>
        <w:pStyle w:val="FirstParagraph"/>
      </w:pP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之比为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P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:</m:t>
          </m:r>
          <m:sSub>
            <m:e>
              <m:r>
                <m:t>P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2</m:t>
          </m:r>
          <m:sSub>
            <m:e>
              <m:r>
                <m:t>P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:</m:t>
          </m:r>
          <m:r>
            <m:t>4</m:t>
          </m:r>
          <m:sSub>
            <m:e>
              <m:r>
                <m:t>P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:</m:t>
          </m:r>
          <m:r>
            <m:t>2</m:t>
          </m:r>
        </m:oMath>
      </m:oMathPara>
    </w:p>
    <w:p>
      <w:pPr>
        <w:pStyle w:val="FirstParagraph"/>
      </w:pPr>
      <w:r>
        <w:rPr>
          <w:rFonts w:hint="eastAsia"/>
        </w:rPr>
        <w:t xml:space="preserve">【优化设计】当</w:t>
      </w:r>
      <w:r>
        <w:t xml:space="preserve"> </w:t>
      </w:r>
      <w:r>
        <w:rPr>
          <w:rFonts w:hint="eastAsia"/>
        </w:rPr>
        <w:t xml:space="preserve">S与2触点接触，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断开时，只有</w:t>
      </w:r>
      <w:r>
        <w:t xml:space="preserve"> </w:t>
      </w:r>
      <m:oMath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的简单电路，此时加热垫处于</w:t>
      </w:r>
      <w:r>
        <w:t xml:space="preserve"> </w:t>
      </w:r>
      <m:oMath>
        <m:sSub>
          <m:e>
            <m:r>
              <m:t>P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功率档；当只闭合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时，只有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的简单电路，此时加热垫处于</w:t>
      </w:r>
      <w:r>
        <w:t xml:space="preserve"> </w:t>
      </w:r>
      <m:oMath>
        <m:sSub>
          <m:e>
            <m:r>
              <m:t>P</m:t>
            </m:r>
          </m:e>
          <m:sub>
            <m:r>
              <m:t>1</m:t>
            </m:r>
          </m:sub>
        </m:sSub>
      </m:oMath>
      <w:r>
        <w:t xml:space="preserve"> </w:t>
      </w:r>
      <w:r>
        <w:rPr>
          <w:rFonts w:hint="eastAsia"/>
        </w:rPr>
        <w:t xml:space="preserve">功率档；</w:t>
      </w:r>
    </w:p>
    <w:p>
      <w:pPr>
        <w:pStyle w:val="BodyText"/>
      </w:pPr>
      <w:r>
        <w:rPr>
          <w:rFonts w:hint="eastAsia"/>
        </w:rPr>
        <w:t xml:space="preserve">当</w:t>
      </w:r>
      <w:r>
        <w:t xml:space="preserve"> </w:t>
      </w:r>
      <m:oMath>
        <m:sSubSup>
          <m:e>
            <m:r>
              <m:rPr>
                <m:nor/>
                <m:sty m:val="p"/>
              </m:rPr>
              <m:t> S </m:t>
            </m:r>
          </m:e>
          <m:sub>
            <m:r>
              <m:rPr>
                <m:sty m:val="p"/>
              </m:rPr>
              <m:t>Θ</m:t>
            </m:r>
          </m:sub>
          <m:sup>
            <m:r>
              <m:rPr>
                <m:sty m:val="p"/>
              </m:rPr>
              <m:t> </m:t>
            </m:r>
            <m:r>
              <m:rPr>
                <m:sty m:val="p"/>
              </m:rPr>
              <m:t>H</m:t>
            </m:r>
            <m:r>
              <m:rPr>
                <m:sty m:val="p"/>
              </m:rPr>
              <m:t> </m:t>
            </m:r>
          </m:sup>
        </m:sSubSup>
      </m:oMath>
      <w:r>
        <w:t xml:space="preserve"> </w:t>
      </w:r>
      <w:r>
        <w:rPr>
          <w:rFonts w:hint="eastAsia"/>
        </w:rPr>
        <w:t xml:space="preserve">1触点接触，</w:t>
      </w:r>
      <w:r>
        <w:t xml:space="preserve"> </w:t>
      </w:r>
      <m:oMath>
        <m:sSub>
          <m:e>
            <m:r>
              <m:rPr>
                <m:sty m:val="p"/>
              </m:rPr>
              <m:t>S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闭合时，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b>
          <m:e>
            <m:r>
              <m:t>R</m:t>
            </m:r>
          </m:e>
          <m:sub>
            <m:r>
              <m:t>0</m:t>
            </m:r>
          </m:sub>
        </m:sSub>
      </m:oMath>
      <w:r>
        <w:t xml:space="preserve"> </w:t>
      </w:r>
      <w:r>
        <w:rPr>
          <w:rFonts w:hint="eastAsia"/>
        </w:rPr>
        <w:t xml:space="preserve">并联，此时加热垫处于</w:t>
      </w:r>
      <w:r>
        <w:t xml:space="preserve"> </w:t>
      </w:r>
      <m:oMath>
        <m:sSub>
          <m:e>
            <m:r>
              <m:t>P</m:t>
            </m:r>
          </m:e>
          <m:sub>
            <m:r>
              <m:t>2</m:t>
            </m:r>
          </m:sub>
        </m:sSub>
      </m:oMath>
      <w:r>
        <w:t xml:space="preserve"> </w:t>
      </w:r>
      <w:r>
        <w:rPr>
          <w:rFonts w:hint="eastAsia"/>
        </w:rPr>
        <w:t xml:space="preserve">功率档；</w:t>
      </w:r>
    </w:p>
    <w:p>
      <w:pPr>
        <w:pStyle w:val="BodyText"/>
      </w:pPr>
      <w:r>
        <w:rPr>
          <w:rFonts w:hint="eastAsia"/>
        </w:rPr>
        <w:t xml:space="preserve">优化设计如图所示：</w:t>
      </w:r>
    </w:p>
    <w:p>
      <w:pPr>
        <w:pStyle w:val="BodyText"/>
      </w:pPr>
      <w:r>
        <w:drawing>
          <wp:inline>
            <wp:extent cx="4419600" cy="2374900"/>
            <wp:effectExtent b="0" l="0" r="0" t="0"/>
            <wp:docPr descr="" title="" id="123" name="Picture"/>
            <a:graphic>
              <a:graphicData uri="http://schemas.openxmlformats.org/drawingml/2006/picture">
                <pic:pic>
                  <pic:nvPicPr>
                    <pic:cNvPr descr="66.jpg" id="124" name="Picture"/>
                    <pic:cNvPicPr>
                      <a:picLocks noChangeArrowheads="1" noChangeAspect="1"/>
                    </pic:cNvPicPr>
                  </pic:nvPicPr>
                  <pic:blipFill>
                    <a:blip r:embed="rId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25"/>
    <w:bookmarkEnd w:id="1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6">
    <w:nsid w:val="00A99416"/>
    <w:multiLevelType w:val="multilevel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abstractNum w:abstractNumId="99811">
    <w:nsid w:val="00A99811"/>
    <w:multiLevelType w:val="multilevel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upperLetter"/>
      <w:lvlText w:val="%5."/>
      <w:lvlJc w:val="left"/>
      <w:pPr>
        <w:ind w:left="3600" w:hanging="360"/>
      </w:pPr>
    </w:lvl>
    <w:lvl w:ilvl="5">
      <w:start w:val="1"/>
      <w:numFmt w:val="upperLetter"/>
      <w:lvlText w:val="%6."/>
      <w:lvlJc w:val="left"/>
      <w:pPr>
        <w:ind w:left="4320" w:hanging="360"/>
      </w:p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upperLetter"/>
      <w:lvlText w:val="%8."/>
      <w:lvlJc w:val="left"/>
      <w:pPr>
        <w:ind w:left="5760" w:hanging="360"/>
      </w:pPr>
    </w:lvl>
    <w:lvl w:ilvl="8">
      <w:start w:val="1"/>
      <w:numFmt w:val="upperLetter"/>
      <w:lvlText w:val="%9."/>
      <w:lvlJc w:val="left"/>
      <w:pPr>
        <w:ind w:left="6480" w:hanging="360"/>
      </w:pPr>
    </w:lvl>
  </w:abstractNum>
  <w:abstractNum w:abstractNumId="99812">
    <w:nsid w:val="00A99812"/>
    <w:multiLevelType w:val="multilevel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2"/>
      <w:numFmt w:val="upperLetter"/>
      <w:lvlText w:val="%2."/>
      <w:lvlJc w:val="left"/>
      <w:pPr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</w:lvl>
    <w:lvl w:ilvl="3">
      <w:start w:val="2"/>
      <w:numFmt w:val="upperLetter"/>
      <w:lvlText w:val="%4."/>
      <w:lvlJc w:val="left"/>
      <w:pPr>
        <w:ind w:left="2880" w:hanging="360"/>
      </w:pPr>
    </w:lvl>
    <w:lvl w:ilvl="4">
      <w:start w:val="2"/>
      <w:numFmt w:val="upperLetter"/>
      <w:lvlText w:val="%5."/>
      <w:lvlJc w:val="left"/>
      <w:pPr>
        <w:ind w:left="3600" w:hanging="360"/>
      </w:pPr>
    </w:lvl>
    <w:lvl w:ilvl="5">
      <w:start w:val="2"/>
      <w:numFmt w:val="upperLetter"/>
      <w:lvlText w:val="%6."/>
      <w:lvlJc w:val="left"/>
      <w:pPr>
        <w:ind w:left="4320" w:hanging="360"/>
      </w:pPr>
    </w:lvl>
    <w:lvl w:ilvl="6">
      <w:start w:val="2"/>
      <w:numFmt w:val="upperLetter"/>
      <w:lvlText w:val="%7."/>
      <w:lvlJc w:val="left"/>
      <w:pPr>
        <w:ind w:left="5040" w:hanging="360"/>
      </w:pPr>
    </w:lvl>
    <w:lvl w:ilvl="7">
      <w:start w:val="2"/>
      <w:numFmt w:val="upperLetter"/>
      <w:lvlText w:val="%8."/>
      <w:lvlJc w:val="left"/>
      <w:pPr>
        <w:ind w:left="5760" w:hanging="360"/>
      </w:pPr>
    </w:lvl>
    <w:lvl w:ilvl="8">
      <w:start w:val="2"/>
      <w:numFmt w:val="upperLetter"/>
      <w:lvlText w:val="%9."/>
      <w:lvlJc w:val="left"/>
      <w:pPr>
        <w:ind w:left="6480" w:hanging="360"/>
      </w:pPr>
    </w:lvl>
  </w:abstractNum>
  <w:abstractNum w:abstractNumId="99813">
    <w:nsid w:val="00A99813"/>
    <w:multiLevelType w:val="multilevel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3"/>
      <w:numFmt w:val="upperLetter"/>
      <w:lvlText w:val="%3."/>
      <w:lvlJc w:val="left"/>
      <w:pPr>
        <w:ind w:left="2160" w:hanging="360"/>
      </w:pPr>
    </w:lvl>
    <w:lvl w:ilvl="3">
      <w:start w:val="3"/>
      <w:numFmt w:val="upperLetter"/>
      <w:lvlText w:val="%4."/>
      <w:lvlJc w:val="left"/>
      <w:pPr>
        <w:ind w:left="2880" w:hanging="360"/>
      </w:pPr>
    </w:lvl>
    <w:lvl w:ilvl="4">
      <w:start w:val="3"/>
      <w:numFmt w:val="upperLetter"/>
      <w:lvlText w:val="%5."/>
      <w:lvlJc w:val="left"/>
      <w:pPr>
        <w:ind w:left="3600" w:hanging="360"/>
      </w:pPr>
    </w:lvl>
    <w:lvl w:ilvl="5">
      <w:start w:val="3"/>
      <w:numFmt w:val="upperLetter"/>
      <w:lvlText w:val="%6."/>
      <w:lvlJc w:val="left"/>
      <w:pPr>
        <w:ind w:left="4320" w:hanging="360"/>
      </w:pPr>
    </w:lvl>
    <w:lvl w:ilvl="6">
      <w:start w:val="3"/>
      <w:numFmt w:val="upperLetter"/>
      <w:lvlText w:val="%7."/>
      <w:lvlJc w:val="left"/>
      <w:pPr>
        <w:ind w:left="5040" w:hanging="360"/>
      </w:pPr>
    </w:lvl>
    <w:lvl w:ilvl="7">
      <w:start w:val="3"/>
      <w:numFmt w:val="upperLetter"/>
      <w:lvlText w:val="%8."/>
      <w:lvlJc w:val="left"/>
      <w:pPr>
        <w:ind w:left="5760" w:hanging="360"/>
      </w:pPr>
    </w:lvl>
    <w:lvl w:ilvl="8">
      <w:start w:val="3"/>
      <w:numFmt w:val="upperLetter"/>
      <w:lvlText w:val="%9."/>
      <w:lvlJc w:val="left"/>
      <w:pPr>
        <w:ind w:left="6480" w:hanging="360"/>
      </w:pPr>
    </w:lvl>
  </w:abstractNum>
  <w:abstractNum w:abstractNumId="99814">
    <w:nsid w:val="00A99814"/>
    <w:multiLevelType w:val="multilevel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4"/>
      <w:numFmt w:val="upperLetter"/>
      <w:lvlText w:val="%2."/>
      <w:lvlJc w:val="left"/>
      <w:pPr>
        <w:ind w:left="1440" w:hanging="360"/>
      </w:pPr>
    </w:lvl>
    <w:lvl w:ilvl="2">
      <w:start w:val="4"/>
      <w:numFmt w:val="upperLetter"/>
      <w:lvlText w:val="%3."/>
      <w:lvlJc w:val="left"/>
      <w:pPr>
        <w:ind w:left="2160" w:hanging="360"/>
      </w:pPr>
    </w:lvl>
    <w:lvl w:ilvl="3">
      <w:start w:val="4"/>
      <w:numFmt w:val="upperLetter"/>
      <w:lvlText w:val="%4."/>
      <w:lvlJc w:val="left"/>
      <w:pPr>
        <w:ind w:left="2880" w:hanging="360"/>
      </w:pPr>
    </w:lvl>
    <w:lvl w:ilvl="4">
      <w:start w:val="4"/>
      <w:numFmt w:val="upperLetter"/>
      <w:lvlText w:val="%5."/>
      <w:lvlJc w:val="left"/>
      <w:pPr>
        <w:ind w:left="3600" w:hanging="360"/>
      </w:pPr>
    </w:lvl>
    <w:lvl w:ilvl="5">
      <w:start w:val="4"/>
      <w:numFmt w:val="upperLetter"/>
      <w:lvlText w:val="%6."/>
      <w:lvlJc w:val="left"/>
      <w:pPr>
        <w:ind w:left="4320" w:hanging="360"/>
      </w:pPr>
    </w:lvl>
    <w:lvl w:ilvl="6">
      <w:start w:val="4"/>
      <w:numFmt w:val="upperLetter"/>
      <w:lvlText w:val="%7."/>
      <w:lvlJc w:val="left"/>
      <w:pPr>
        <w:ind w:left="5040" w:hanging="360"/>
      </w:pPr>
    </w:lvl>
    <w:lvl w:ilvl="7">
      <w:start w:val="4"/>
      <w:numFmt w:val="upperLetter"/>
      <w:lvlText w:val="%8."/>
      <w:lvlJc w:val="left"/>
      <w:pPr>
        <w:ind w:left="5760" w:hanging="360"/>
      </w:pPr>
    </w:lvl>
    <w:lvl w:ilvl="8">
      <w:start w:val="4"/>
      <w:numFmt w:val="upperLetter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994110">
    <w:nsid w:val="0A994110"/>
    <w:multiLevelType w:val="multilevel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94111">
    <w:nsid w:val="0A994111"/>
    <w:multiLevelType w:val="multilevel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lvlText w:val="%2."/>
      <w:lvlJc w:val="left"/>
      <w:pPr>
        <w:ind w:left="1440" w:hanging="360"/>
      </w:pPr>
    </w:lvl>
    <w:lvl w:ilvl="2">
      <w:start w:val="11"/>
      <w:numFmt w:val="decimal"/>
      <w:lvlText w:val="%3."/>
      <w:lvlJc w:val="left"/>
      <w:pPr>
        <w:ind w:left="2160" w:hanging="360"/>
      </w:pPr>
    </w:lvl>
    <w:lvl w:ilvl="3">
      <w:start w:val="11"/>
      <w:numFmt w:val="decimal"/>
      <w:lvlText w:val="%4."/>
      <w:lvlJc w:val="left"/>
      <w:pPr>
        <w:ind w:left="2880" w:hanging="360"/>
      </w:pPr>
    </w:lvl>
    <w:lvl w:ilvl="4">
      <w:start w:val="11"/>
      <w:numFmt w:val="decimal"/>
      <w:lvlText w:val="%5."/>
      <w:lvlJc w:val="left"/>
      <w:pPr>
        <w:ind w:left="3600" w:hanging="360"/>
      </w:pPr>
    </w:lvl>
    <w:lvl w:ilvl="5">
      <w:start w:val="11"/>
      <w:numFmt w:val="decimal"/>
      <w:lvlText w:val="%6."/>
      <w:lvlJc w:val="left"/>
      <w:pPr>
        <w:ind w:left="4320" w:hanging="360"/>
      </w:pPr>
    </w:lvl>
    <w:lvl w:ilvl="6">
      <w:start w:val="11"/>
      <w:numFmt w:val="decimal"/>
      <w:lvlText w:val="%7."/>
      <w:lvlJc w:val="left"/>
      <w:pPr>
        <w:ind w:left="5040" w:hanging="360"/>
      </w:pPr>
    </w:lvl>
    <w:lvl w:ilvl="7">
      <w:start w:val="11"/>
      <w:numFmt w:val="decimal"/>
      <w:lvlText w:val="%8."/>
      <w:lvlJc w:val="left"/>
      <w:pPr>
        <w:ind w:left="5760" w:hanging="360"/>
      </w:pPr>
    </w:lvl>
    <w:lvl w:ilvl="8">
      <w:start w:val="11"/>
      <w:numFmt w:val="decimal"/>
      <w:lvlText w:val="%9."/>
      <w:lvlJc w:val="left"/>
      <w:pPr>
        <w:ind w:left="6480" w:hanging="360"/>
      </w:pPr>
    </w:lvl>
  </w:abstractNum>
  <w:abstractNum w:abstractNumId="994112">
    <w:nsid w:val="0A994112"/>
    <w:multiLevelType w:val="multilevel"/>
    <w:lvl w:ilvl="0">
      <w:start w:val="12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2."/>
      <w:lvlJc w:val="left"/>
      <w:pPr>
        <w:ind w:left="1440" w:hanging="360"/>
      </w:pPr>
    </w:lvl>
    <w:lvl w:ilvl="2">
      <w:start w:val="12"/>
      <w:numFmt w:val="decimal"/>
      <w:lvlText w:val="%3."/>
      <w:lvlJc w:val="left"/>
      <w:pPr>
        <w:ind w:left="2160" w:hanging="360"/>
      </w:pPr>
    </w:lvl>
    <w:lvl w:ilvl="3">
      <w:start w:val="12"/>
      <w:numFmt w:val="decimal"/>
      <w:lvlText w:val="%4."/>
      <w:lvlJc w:val="left"/>
      <w:pPr>
        <w:ind w:left="2880" w:hanging="360"/>
      </w:pPr>
    </w:lvl>
    <w:lvl w:ilvl="4">
      <w:start w:val="12"/>
      <w:numFmt w:val="decimal"/>
      <w:lvlText w:val="%5."/>
      <w:lvlJc w:val="left"/>
      <w:pPr>
        <w:ind w:left="3600" w:hanging="360"/>
      </w:pPr>
    </w:lvl>
    <w:lvl w:ilvl="5">
      <w:start w:val="12"/>
      <w:numFmt w:val="decimal"/>
      <w:lvlText w:val="%6."/>
      <w:lvlJc w:val="left"/>
      <w:pPr>
        <w:ind w:left="4320" w:hanging="360"/>
      </w:pPr>
    </w:lvl>
    <w:lvl w:ilvl="6">
      <w:start w:val="12"/>
      <w:numFmt w:val="decimal"/>
      <w:lvlText w:val="%7."/>
      <w:lvlJc w:val="left"/>
      <w:pPr>
        <w:ind w:left="5040" w:hanging="360"/>
      </w:pPr>
    </w:lvl>
    <w:lvl w:ilvl="7">
      <w:start w:val="12"/>
      <w:numFmt w:val="decimal"/>
      <w:lvlText w:val="%8."/>
      <w:lvlJc w:val="left"/>
      <w:pPr>
        <w:ind w:left="5760" w:hanging="360"/>
      </w:pPr>
    </w:lvl>
    <w:lvl w:ilvl="8">
      <w:start w:val="12"/>
      <w:numFmt w:val="decimal"/>
      <w:lvlText w:val="%9."/>
      <w:lvlJc w:val="left"/>
      <w:pPr>
        <w:ind w:left="6480" w:hanging="360"/>
      </w:pPr>
    </w:lvl>
  </w:abstractNum>
  <w:abstractNum w:abstractNumId="99410">
    <w:nsid w:val="00A99410"/>
    <w:multiLevelType w:val="multilevel"/>
    <w:lvl w:ilvl="0">
      <w:start w:val="0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Text w:val="%2."/>
      <w:lvlJc w:val="left"/>
      <w:pPr>
        <w:ind w:left="1440" w:hanging="360"/>
      </w:pPr>
    </w:lvl>
    <w:lvl w:ilvl="2">
      <w:start w:val="0"/>
      <w:numFmt w:val="decimal"/>
      <w:lvlText w:val="%3."/>
      <w:lvlJc w:val="left"/>
      <w:pPr>
        <w:ind w:left="2160" w:hanging="360"/>
      </w:pPr>
    </w:lvl>
    <w:lvl w:ilvl="3">
      <w:start w:val="0"/>
      <w:numFmt w:val="decimal"/>
      <w:lvlText w:val="%4."/>
      <w:lvlJc w:val="left"/>
      <w:pPr>
        <w:ind w:left="2880" w:hanging="360"/>
      </w:pPr>
    </w:lvl>
    <w:lvl w:ilvl="4">
      <w:start w:val="0"/>
      <w:numFmt w:val="decimal"/>
      <w:lvlText w:val="%5."/>
      <w:lvlJc w:val="left"/>
      <w:pPr>
        <w:ind w:left="3600" w:hanging="360"/>
      </w:pPr>
    </w:lvl>
    <w:lvl w:ilvl="5">
      <w:start w:val="0"/>
      <w:numFmt w:val="decimal"/>
      <w:lvlText w:val="%6."/>
      <w:lvlJc w:val="left"/>
      <w:pPr>
        <w:ind w:left="4320" w:hanging="360"/>
      </w:pPr>
    </w:lvl>
    <w:lvl w:ilvl="6">
      <w:start w:val="0"/>
      <w:numFmt w:val="decimal"/>
      <w:lvlText w:val="%7."/>
      <w:lvlJc w:val="left"/>
      <w:pPr>
        <w:ind w:left="5040" w:hanging="360"/>
      </w:pPr>
    </w:lvl>
    <w:lvl w:ilvl="7">
      <w:start w:val="0"/>
      <w:numFmt w:val="decimal"/>
      <w:lvlText w:val="%8."/>
      <w:lvlJc w:val="left"/>
      <w:pPr>
        <w:ind w:left="5760" w:hanging="360"/>
      </w:pPr>
    </w:lvl>
    <w:lvl w:ilvl="8">
      <w:start w:val="0"/>
      <w:numFmt w:val="decimal"/>
      <w:lvlText w:val="%9."/>
      <w:lvlJc w:val="left"/>
      <w:pPr>
        <w:ind w:left="6480" w:hanging="360"/>
      </w:pPr>
    </w:lvl>
  </w:abstractNum>
  <w:abstractNum w:abstractNumId="994113">
    <w:nsid w:val="0A994113"/>
    <w:multiLevelType w:val="multilevel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3"/>
      <w:numFmt w:val="decimal"/>
      <w:lvlText w:val="%2."/>
      <w:lvlJc w:val="left"/>
      <w:pPr>
        <w:ind w:left="1440" w:hanging="360"/>
      </w:pPr>
    </w:lvl>
    <w:lvl w:ilvl="2">
      <w:start w:val="13"/>
      <w:numFmt w:val="decimal"/>
      <w:lvlText w:val="%3."/>
      <w:lvlJc w:val="left"/>
      <w:pPr>
        <w:ind w:left="2160" w:hanging="360"/>
      </w:pPr>
    </w:lvl>
    <w:lvl w:ilvl="3">
      <w:start w:val="13"/>
      <w:numFmt w:val="decimal"/>
      <w:lvlText w:val="%4."/>
      <w:lvlJc w:val="left"/>
      <w:pPr>
        <w:ind w:left="2880" w:hanging="360"/>
      </w:pPr>
    </w:lvl>
    <w:lvl w:ilvl="4">
      <w:start w:val="13"/>
      <w:numFmt w:val="decimal"/>
      <w:lvlText w:val="%5."/>
      <w:lvlJc w:val="left"/>
      <w:pPr>
        <w:ind w:left="3600" w:hanging="360"/>
      </w:pPr>
    </w:lvl>
    <w:lvl w:ilvl="5">
      <w:start w:val="13"/>
      <w:numFmt w:val="decimal"/>
      <w:lvlText w:val="%6."/>
      <w:lvlJc w:val="left"/>
      <w:pPr>
        <w:ind w:left="4320" w:hanging="360"/>
      </w:pPr>
    </w:lvl>
    <w:lvl w:ilvl="6">
      <w:start w:val="13"/>
      <w:numFmt w:val="decimal"/>
      <w:lvlText w:val="%7."/>
      <w:lvlJc w:val="left"/>
      <w:pPr>
        <w:ind w:left="5040" w:hanging="360"/>
      </w:pPr>
    </w:lvl>
    <w:lvl w:ilvl="7">
      <w:start w:val="13"/>
      <w:numFmt w:val="decimal"/>
      <w:lvlText w:val="%8."/>
      <w:lvlJc w:val="left"/>
      <w:pPr>
        <w:ind w:left="5760" w:hanging="360"/>
      </w:pPr>
    </w:lvl>
    <w:lvl w:ilvl="8">
      <w:start w:val="13"/>
      <w:numFmt w:val="decimal"/>
      <w:lvlText w:val="%9."/>
      <w:lvlJc w:val="left"/>
      <w:pPr>
        <w:ind w:left="6480" w:hanging="360"/>
      </w:pPr>
    </w:lvl>
  </w:abstractNum>
  <w:abstractNum w:abstractNumId="994114">
    <w:nsid w:val="0A994114"/>
    <w:multiLevelType w:val="multilevel"/>
    <w:lvl w:ilvl="0">
      <w:start w:val="14"/>
      <w:numFmt w:val="decimal"/>
      <w:lvlText w:val="%1."/>
      <w:lvlJc w:val="left"/>
      <w:pPr>
        <w:ind w:left="720" w:hanging="360"/>
      </w:pPr>
    </w:lvl>
    <w:lvl w:ilvl="1">
      <w:start w:val="14"/>
      <w:numFmt w:val="decimal"/>
      <w:lvlText w:val="%2."/>
      <w:lvlJc w:val="left"/>
      <w:pPr>
        <w:ind w:left="1440" w:hanging="360"/>
      </w:pPr>
    </w:lvl>
    <w:lvl w:ilvl="2">
      <w:start w:val="14"/>
      <w:numFmt w:val="decimal"/>
      <w:lvlText w:val="%3."/>
      <w:lvlJc w:val="left"/>
      <w:pPr>
        <w:ind w:left="2160" w:hanging="360"/>
      </w:pPr>
    </w:lvl>
    <w:lvl w:ilvl="3">
      <w:start w:val="14"/>
      <w:numFmt w:val="decimal"/>
      <w:lvlText w:val="%4."/>
      <w:lvlJc w:val="left"/>
      <w:pPr>
        <w:ind w:left="2880" w:hanging="360"/>
      </w:pPr>
    </w:lvl>
    <w:lvl w:ilvl="4">
      <w:start w:val="14"/>
      <w:numFmt w:val="decimal"/>
      <w:lvlText w:val="%5."/>
      <w:lvlJc w:val="left"/>
      <w:pPr>
        <w:ind w:left="3600" w:hanging="360"/>
      </w:pPr>
    </w:lvl>
    <w:lvl w:ilvl="5">
      <w:start w:val="14"/>
      <w:numFmt w:val="decimal"/>
      <w:lvlText w:val="%6."/>
      <w:lvlJc w:val="left"/>
      <w:pPr>
        <w:ind w:left="4320" w:hanging="360"/>
      </w:pPr>
    </w:lvl>
    <w:lvl w:ilvl="6">
      <w:start w:val="14"/>
      <w:numFmt w:val="decimal"/>
      <w:lvlText w:val="%7."/>
      <w:lvlJc w:val="left"/>
      <w:pPr>
        <w:ind w:left="5040" w:hanging="360"/>
      </w:pPr>
    </w:lvl>
    <w:lvl w:ilvl="7">
      <w:start w:val="14"/>
      <w:numFmt w:val="decimal"/>
      <w:lvlText w:val="%8."/>
      <w:lvlJc w:val="left"/>
      <w:pPr>
        <w:ind w:left="5760" w:hanging="360"/>
      </w:pPr>
    </w:lvl>
    <w:lvl w:ilvl="8">
      <w:start w:val="14"/>
      <w:numFmt w:val="decimal"/>
      <w:lvlText w:val="%9."/>
      <w:lvlJc w:val="left"/>
      <w:pPr>
        <w:ind w:left="6480" w:hanging="360"/>
      </w:pPr>
    </w:lvl>
  </w:abstractNum>
  <w:abstractNum w:abstractNumId="994115">
    <w:nsid w:val="0A994115"/>
    <w:multiLevelType w:val="multilevel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5"/>
      <w:numFmt w:val="decimal"/>
      <w:lvlText w:val="%2."/>
      <w:lvlJc w:val="left"/>
      <w:pPr>
        <w:ind w:left="1440" w:hanging="360"/>
      </w:pPr>
    </w:lvl>
    <w:lvl w:ilvl="2">
      <w:start w:val="15"/>
      <w:numFmt w:val="decimal"/>
      <w:lvlText w:val="%3."/>
      <w:lvlJc w:val="left"/>
      <w:pPr>
        <w:ind w:left="2160" w:hanging="360"/>
      </w:pPr>
    </w:lvl>
    <w:lvl w:ilvl="3">
      <w:start w:val="15"/>
      <w:numFmt w:val="decimal"/>
      <w:lvlText w:val="%4."/>
      <w:lvlJc w:val="left"/>
      <w:pPr>
        <w:ind w:left="2880" w:hanging="360"/>
      </w:pPr>
    </w:lvl>
    <w:lvl w:ilvl="4">
      <w:start w:val="15"/>
      <w:numFmt w:val="decimal"/>
      <w:lvlText w:val="%5."/>
      <w:lvlJc w:val="left"/>
      <w:pPr>
        <w:ind w:left="3600" w:hanging="360"/>
      </w:pPr>
    </w:lvl>
    <w:lvl w:ilvl="5">
      <w:start w:val="15"/>
      <w:numFmt w:val="decimal"/>
      <w:lvlText w:val="%6."/>
      <w:lvlJc w:val="left"/>
      <w:pPr>
        <w:ind w:left="4320" w:hanging="360"/>
      </w:pPr>
    </w:lvl>
    <w:lvl w:ilvl="6">
      <w:start w:val="15"/>
      <w:numFmt w:val="decimal"/>
      <w:lvlText w:val="%7."/>
      <w:lvlJc w:val="left"/>
      <w:pPr>
        <w:ind w:left="5040" w:hanging="360"/>
      </w:pPr>
    </w:lvl>
    <w:lvl w:ilvl="7">
      <w:start w:val="15"/>
      <w:numFmt w:val="decimal"/>
      <w:lvlText w:val="%8."/>
      <w:lvlJc w:val="left"/>
      <w:pPr>
        <w:ind w:left="5760" w:hanging="360"/>
      </w:pPr>
    </w:lvl>
    <w:lvl w:ilvl="8">
      <w:start w:val="15"/>
      <w:numFmt w:val="decimal"/>
      <w:lvlText w:val="%9."/>
      <w:lvlJc w:val="left"/>
      <w:pPr>
        <w:ind w:left="6480" w:hanging="360"/>
      </w:pPr>
    </w:lvl>
  </w:abstractNum>
  <w:abstractNum w:abstractNumId="994116">
    <w:nsid w:val="0A994116"/>
    <w:multiLevelType w:val="multilevel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16"/>
      <w:numFmt w:val="decimal"/>
      <w:lvlText w:val="%2."/>
      <w:lvlJc w:val="left"/>
      <w:pPr>
        <w:ind w:left="1440" w:hanging="360"/>
      </w:pPr>
    </w:lvl>
    <w:lvl w:ilvl="2">
      <w:start w:val="16"/>
      <w:numFmt w:val="decimal"/>
      <w:lvlText w:val="%3."/>
      <w:lvlJc w:val="left"/>
      <w:pPr>
        <w:ind w:left="2160" w:hanging="360"/>
      </w:pPr>
    </w:lvl>
    <w:lvl w:ilvl="3">
      <w:start w:val="16"/>
      <w:numFmt w:val="decimal"/>
      <w:lvlText w:val="%4."/>
      <w:lvlJc w:val="left"/>
      <w:pPr>
        <w:ind w:left="2880" w:hanging="360"/>
      </w:pPr>
    </w:lvl>
    <w:lvl w:ilvl="4">
      <w:start w:val="16"/>
      <w:numFmt w:val="decimal"/>
      <w:lvlText w:val="%5."/>
      <w:lvlJc w:val="left"/>
      <w:pPr>
        <w:ind w:left="3600" w:hanging="360"/>
      </w:pPr>
    </w:lvl>
    <w:lvl w:ilvl="5">
      <w:start w:val="16"/>
      <w:numFmt w:val="decimal"/>
      <w:lvlText w:val="%6."/>
      <w:lvlJc w:val="left"/>
      <w:pPr>
        <w:ind w:left="4320" w:hanging="360"/>
      </w:pPr>
    </w:lvl>
    <w:lvl w:ilvl="6">
      <w:start w:val="16"/>
      <w:numFmt w:val="decimal"/>
      <w:lvlText w:val="%7."/>
      <w:lvlJc w:val="left"/>
      <w:pPr>
        <w:ind w:left="5040" w:hanging="360"/>
      </w:pPr>
    </w:lvl>
    <w:lvl w:ilvl="7">
      <w:start w:val="16"/>
      <w:numFmt w:val="decimal"/>
      <w:lvlText w:val="%8."/>
      <w:lvlJc w:val="left"/>
      <w:pPr>
        <w:ind w:left="5760" w:hanging="360"/>
      </w:pPr>
    </w:lvl>
    <w:lvl w:ilvl="8">
      <w:start w:val="16"/>
      <w:numFmt w:val="decimal"/>
      <w:lvlText w:val="%9."/>
      <w:lvlJc w:val="left"/>
      <w:pPr>
        <w:ind w:left="6480" w:hanging="360"/>
      </w:pPr>
    </w:lvl>
  </w:abstractNum>
  <w:abstractNum w:abstractNumId="994117">
    <w:nsid w:val="0A994117"/>
    <w:multiLevelType w:val="multilevel"/>
    <w:lvl w:ilvl="0">
      <w:start w:val="17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lvlText w:val="%2."/>
      <w:lvlJc w:val="left"/>
      <w:pPr>
        <w:ind w:left="1440" w:hanging="360"/>
      </w:pPr>
    </w:lvl>
    <w:lvl w:ilvl="2">
      <w:start w:val="17"/>
      <w:numFmt w:val="decimal"/>
      <w:lvlText w:val="%3."/>
      <w:lvlJc w:val="left"/>
      <w:pPr>
        <w:ind w:left="2160" w:hanging="360"/>
      </w:pPr>
    </w:lvl>
    <w:lvl w:ilvl="3">
      <w:start w:val="17"/>
      <w:numFmt w:val="decimal"/>
      <w:lvlText w:val="%4."/>
      <w:lvlJc w:val="left"/>
      <w:pPr>
        <w:ind w:left="2880" w:hanging="360"/>
      </w:pPr>
    </w:lvl>
    <w:lvl w:ilvl="4">
      <w:start w:val="17"/>
      <w:numFmt w:val="decimal"/>
      <w:lvlText w:val="%5."/>
      <w:lvlJc w:val="left"/>
      <w:pPr>
        <w:ind w:left="3600" w:hanging="360"/>
      </w:pPr>
    </w:lvl>
    <w:lvl w:ilvl="5">
      <w:start w:val="17"/>
      <w:numFmt w:val="decimal"/>
      <w:lvlText w:val="%6."/>
      <w:lvlJc w:val="left"/>
      <w:pPr>
        <w:ind w:left="4320" w:hanging="360"/>
      </w:pPr>
    </w:lvl>
    <w:lvl w:ilvl="6">
      <w:start w:val="17"/>
      <w:numFmt w:val="decimal"/>
      <w:lvlText w:val="%7."/>
      <w:lvlJc w:val="left"/>
      <w:pPr>
        <w:ind w:left="5040" w:hanging="360"/>
      </w:pPr>
    </w:lvl>
    <w:lvl w:ilvl="7">
      <w:start w:val="17"/>
      <w:numFmt w:val="decimal"/>
      <w:lvlText w:val="%8."/>
      <w:lvlJc w:val="left"/>
      <w:pPr>
        <w:ind w:left="5760" w:hanging="360"/>
      </w:pPr>
    </w:lvl>
    <w:lvl w:ilvl="8">
      <w:start w:val="17"/>
      <w:numFmt w:val="decimal"/>
      <w:lvlText w:val="%9."/>
      <w:lvlJc w:val="left"/>
      <w:pPr>
        <w:ind w:left="6480" w:hanging="360"/>
      </w:pPr>
    </w:lvl>
  </w:abstractNum>
  <w:abstractNum w:abstractNumId="994118">
    <w:nsid w:val="0A994118"/>
    <w:multiLevelType w:val="multilevel"/>
    <w:lvl w:ilvl="0">
      <w:start w:val="18"/>
      <w:numFmt w:val="decimal"/>
      <w:lvlText w:val="%1."/>
      <w:lvlJc w:val="left"/>
      <w:pPr>
        <w:ind w:left="720" w:hanging="360"/>
      </w:pPr>
    </w:lvl>
    <w:lvl w:ilvl="1">
      <w:start w:val="18"/>
      <w:numFmt w:val="decimal"/>
      <w:lvlText w:val="%2."/>
      <w:lvlJc w:val="left"/>
      <w:pPr>
        <w:ind w:left="1440" w:hanging="360"/>
      </w:pPr>
    </w:lvl>
    <w:lvl w:ilvl="2">
      <w:start w:val="18"/>
      <w:numFmt w:val="decimal"/>
      <w:lvlText w:val="%3."/>
      <w:lvlJc w:val="left"/>
      <w:pPr>
        <w:ind w:left="2160" w:hanging="360"/>
      </w:pPr>
    </w:lvl>
    <w:lvl w:ilvl="3">
      <w:start w:val="18"/>
      <w:numFmt w:val="decimal"/>
      <w:lvlText w:val="%4."/>
      <w:lvlJc w:val="left"/>
      <w:pPr>
        <w:ind w:left="2880" w:hanging="360"/>
      </w:pPr>
    </w:lvl>
    <w:lvl w:ilvl="4">
      <w:start w:val="18"/>
      <w:numFmt w:val="decimal"/>
      <w:lvlText w:val="%5."/>
      <w:lvlJc w:val="left"/>
      <w:pPr>
        <w:ind w:left="3600" w:hanging="360"/>
      </w:pPr>
    </w:lvl>
    <w:lvl w:ilvl="5">
      <w:start w:val="18"/>
      <w:numFmt w:val="decimal"/>
      <w:lvlText w:val="%6."/>
      <w:lvlJc w:val="left"/>
      <w:pPr>
        <w:ind w:left="4320" w:hanging="360"/>
      </w:pPr>
    </w:lvl>
    <w:lvl w:ilvl="6">
      <w:start w:val="18"/>
      <w:numFmt w:val="decimal"/>
      <w:lvlText w:val="%7."/>
      <w:lvlJc w:val="left"/>
      <w:pPr>
        <w:ind w:left="5040" w:hanging="360"/>
      </w:pPr>
    </w:lvl>
    <w:lvl w:ilvl="7">
      <w:start w:val="18"/>
      <w:numFmt w:val="decimal"/>
      <w:lvlText w:val="%8."/>
      <w:lvlJc w:val="left"/>
      <w:pPr>
        <w:ind w:left="5760" w:hanging="360"/>
      </w:pPr>
    </w:lvl>
    <w:lvl w:ilvl="8">
      <w:start w:val="18"/>
      <w:numFmt w:val="decimal"/>
      <w:lvlText w:val="%9."/>
      <w:lvlJc w:val="left"/>
      <w:pPr>
        <w:ind w:left="6480" w:hanging="360"/>
      </w:pPr>
    </w:lvl>
  </w:abstractNum>
  <w:abstractNum w:abstractNumId="994119">
    <w:nsid w:val="0A994119"/>
    <w:multiLevelType w:val="multilevel"/>
    <w:lvl w:ilvl="0">
      <w:start w:val="19"/>
      <w:numFmt w:val="decimal"/>
      <w:lvlText w:val="%1."/>
      <w:lvlJc w:val="left"/>
      <w:pPr>
        <w:ind w:left="720" w:hanging="360"/>
      </w:pPr>
    </w:lvl>
    <w:lvl w:ilvl="1">
      <w:start w:val="19"/>
      <w:numFmt w:val="decimal"/>
      <w:lvlText w:val="%2."/>
      <w:lvlJc w:val="left"/>
      <w:pPr>
        <w:ind w:left="1440" w:hanging="360"/>
      </w:pPr>
    </w:lvl>
    <w:lvl w:ilvl="2">
      <w:start w:val="19"/>
      <w:numFmt w:val="decimal"/>
      <w:lvlText w:val="%3."/>
      <w:lvlJc w:val="left"/>
      <w:pPr>
        <w:ind w:left="2160" w:hanging="360"/>
      </w:pPr>
    </w:lvl>
    <w:lvl w:ilvl="3">
      <w:start w:val="19"/>
      <w:numFmt w:val="decimal"/>
      <w:lvlText w:val="%4."/>
      <w:lvlJc w:val="left"/>
      <w:pPr>
        <w:ind w:left="2880" w:hanging="360"/>
      </w:pPr>
    </w:lvl>
    <w:lvl w:ilvl="4">
      <w:start w:val="19"/>
      <w:numFmt w:val="decimal"/>
      <w:lvlText w:val="%5."/>
      <w:lvlJc w:val="left"/>
      <w:pPr>
        <w:ind w:left="3600" w:hanging="360"/>
      </w:pPr>
    </w:lvl>
    <w:lvl w:ilvl="5">
      <w:start w:val="19"/>
      <w:numFmt w:val="decimal"/>
      <w:lvlText w:val="%6."/>
      <w:lvlJc w:val="left"/>
      <w:pPr>
        <w:ind w:left="4320" w:hanging="360"/>
      </w:pPr>
    </w:lvl>
    <w:lvl w:ilvl="6">
      <w:start w:val="19"/>
      <w:numFmt w:val="decimal"/>
      <w:lvlText w:val="%7."/>
      <w:lvlJc w:val="left"/>
      <w:pPr>
        <w:ind w:left="5040" w:hanging="360"/>
      </w:pPr>
    </w:lvl>
    <w:lvl w:ilvl="7">
      <w:start w:val="19"/>
      <w:numFmt w:val="decimal"/>
      <w:lvlText w:val="%8."/>
      <w:lvlJc w:val="left"/>
      <w:pPr>
        <w:ind w:left="5760" w:hanging="360"/>
      </w:pPr>
    </w:lvl>
    <w:lvl w:ilvl="8">
      <w:start w:val="19"/>
      <w:numFmt w:val="decimal"/>
      <w:lvlText w:val="%9."/>
      <w:lvlJc w:val="left"/>
      <w:pPr>
        <w:ind w:left="6480" w:hanging="360"/>
      </w:pPr>
    </w:lvl>
  </w:abstractNum>
  <w:abstractNum w:abstractNumId="994120">
    <w:nsid w:val="0A994120"/>
    <w:multiLevelType w:val="multilevel"/>
    <w:lvl w:ilvl="0">
      <w:start w:val="20"/>
      <w:numFmt w:val="decimal"/>
      <w:lvlText w:val="%1."/>
      <w:lvlJc w:val="left"/>
      <w:pPr>
        <w:ind w:left="720" w:hanging="360"/>
      </w:pPr>
    </w:lvl>
    <w:lvl w:ilvl="1">
      <w:start w:val="20"/>
      <w:numFmt w:val="decimal"/>
      <w:lvlText w:val="%2."/>
      <w:lvlJc w:val="left"/>
      <w:pPr>
        <w:ind w:left="1440" w:hanging="360"/>
      </w:pPr>
    </w:lvl>
    <w:lvl w:ilvl="2">
      <w:start w:val="20"/>
      <w:numFmt w:val="decimal"/>
      <w:lvlText w:val="%3."/>
      <w:lvlJc w:val="left"/>
      <w:pPr>
        <w:ind w:left="2160" w:hanging="360"/>
      </w:pPr>
    </w:lvl>
    <w:lvl w:ilvl="3">
      <w:start w:val="20"/>
      <w:numFmt w:val="decimal"/>
      <w:lvlText w:val="%4."/>
      <w:lvlJc w:val="left"/>
      <w:pPr>
        <w:ind w:left="2880" w:hanging="360"/>
      </w:pPr>
    </w:lvl>
    <w:lvl w:ilvl="4">
      <w:start w:val="20"/>
      <w:numFmt w:val="decimal"/>
      <w:lvlText w:val="%5."/>
      <w:lvlJc w:val="left"/>
      <w:pPr>
        <w:ind w:left="3600" w:hanging="360"/>
      </w:pPr>
    </w:lvl>
    <w:lvl w:ilvl="5">
      <w:start w:val="20"/>
      <w:numFmt w:val="decimal"/>
      <w:lvlText w:val="%6."/>
      <w:lvlJc w:val="left"/>
      <w:pPr>
        <w:ind w:left="4320" w:hanging="360"/>
      </w:pPr>
    </w:lvl>
    <w:lvl w:ilvl="6">
      <w:start w:val="20"/>
      <w:numFmt w:val="decimal"/>
      <w:lvlText w:val="%7."/>
      <w:lvlJc w:val="left"/>
      <w:pPr>
        <w:ind w:left="5040" w:hanging="360"/>
      </w:pPr>
    </w:lvl>
    <w:lvl w:ilvl="7">
      <w:start w:val="20"/>
      <w:numFmt w:val="decimal"/>
      <w:lvlText w:val="%8."/>
      <w:lvlJc w:val="left"/>
      <w:pPr>
        <w:ind w:left="5760" w:hanging="360"/>
      </w:pPr>
    </w:lvl>
    <w:lvl w:ilvl="8">
      <w:start w:val="20"/>
      <w:numFmt w:val="decimal"/>
      <w:lvlText w:val="%9."/>
      <w:lvlJc w:val="left"/>
      <w:pPr>
        <w:ind w:left="6480" w:hanging="360"/>
      </w:pPr>
    </w:lvl>
  </w:abstractNum>
  <w:abstractNum w:abstractNumId="994121">
    <w:nsid w:val="0A994121"/>
    <w:multiLevelType w:val="multilevel"/>
    <w:lvl w:ilvl="0">
      <w:start w:val="21"/>
      <w:numFmt w:val="decimal"/>
      <w:lvlText w:val="%1."/>
      <w:lvlJc w:val="left"/>
      <w:pPr>
        <w:ind w:left="720" w:hanging="360"/>
      </w:pPr>
    </w:lvl>
    <w:lvl w:ilvl="1">
      <w:start w:val="21"/>
      <w:numFmt w:val="decimal"/>
      <w:lvlText w:val="%2."/>
      <w:lvlJc w:val="left"/>
      <w:pPr>
        <w:ind w:left="1440" w:hanging="360"/>
      </w:pPr>
    </w:lvl>
    <w:lvl w:ilvl="2">
      <w:start w:val="21"/>
      <w:numFmt w:val="decimal"/>
      <w:lvlText w:val="%3."/>
      <w:lvlJc w:val="left"/>
      <w:pPr>
        <w:ind w:left="2160" w:hanging="360"/>
      </w:pPr>
    </w:lvl>
    <w:lvl w:ilvl="3">
      <w:start w:val="21"/>
      <w:numFmt w:val="decimal"/>
      <w:lvlText w:val="%4."/>
      <w:lvlJc w:val="left"/>
      <w:pPr>
        <w:ind w:left="2880" w:hanging="360"/>
      </w:pPr>
    </w:lvl>
    <w:lvl w:ilvl="4">
      <w:start w:val="21"/>
      <w:numFmt w:val="decimal"/>
      <w:lvlText w:val="%5."/>
      <w:lvlJc w:val="left"/>
      <w:pPr>
        <w:ind w:left="3600" w:hanging="360"/>
      </w:pPr>
    </w:lvl>
    <w:lvl w:ilvl="5">
      <w:start w:val="21"/>
      <w:numFmt w:val="decimal"/>
      <w:lvlText w:val="%6."/>
      <w:lvlJc w:val="left"/>
      <w:pPr>
        <w:ind w:left="4320" w:hanging="360"/>
      </w:pPr>
    </w:lvl>
    <w:lvl w:ilvl="6">
      <w:start w:val="21"/>
      <w:numFmt w:val="decimal"/>
      <w:lvlText w:val="%7."/>
      <w:lvlJc w:val="left"/>
      <w:pPr>
        <w:ind w:left="5040" w:hanging="360"/>
      </w:pPr>
    </w:lvl>
    <w:lvl w:ilvl="7">
      <w:start w:val="21"/>
      <w:numFmt w:val="decimal"/>
      <w:lvlText w:val="%8."/>
      <w:lvlJc w:val="left"/>
      <w:pPr>
        <w:ind w:left="5760" w:hanging="360"/>
      </w:pPr>
    </w:lvl>
    <w:lvl w:ilvl="8">
      <w:start w:val="21"/>
      <w:numFmt w:val="decimal"/>
      <w:lvlText w:val="%9."/>
      <w:lvlJc w:val="left"/>
      <w:pPr>
        <w:ind w:left="6480" w:hanging="360"/>
      </w:pPr>
    </w:lvl>
  </w:abstractNum>
  <w:abstractNum w:abstractNumId="994122">
    <w:nsid w:val="0A994122"/>
    <w:multiLevelType w:val="multilevel"/>
    <w:lvl w:ilvl="0">
      <w:start w:val="22"/>
      <w:numFmt w:val="decimal"/>
      <w:lvlText w:val="%1."/>
      <w:lvlJc w:val="left"/>
      <w:pPr>
        <w:ind w:left="720" w:hanging="360"/>
      </w:pPr>
    </w:lvl>
    <w:lvl w:ilvl="1">
      <w:start w:val="22"/>
      <w:numFmt w:val="decimal"/>
      <w:lvlText w:val="%2."/>
      <w:lvlJc w:val="left"/>
      <w:pPr>
        <w:ind w:left="1440" w:hanging="360"/>
      </w:pPr>
    </w:lvl>
    <w:lvl w:ilvl="2">
      <w:start w:val="22"/>
      <w:numFmt w:val="decimal"/>
      <w:lvlText w:val="%3."/>
      <w:lvlJc w:val="left"/>
      <w:pPr>
        <w:ind w:left="2160" w:hanging="360"/>
      </w:pPr>
    </w:lvl>
    <w:lvl w:ilvl="3">
      <w:start w:val="22"/>
      <w:numFmt w:val="decimal"/>
      <w:lvlText w:val="%4."/>
      <w:lvlJc w:val="left"/>
      <w:pPr>
        <w:ind w:left="2880" w:hanging="360"/>
      </w:pPr>
    </w:lvl>
    <w:lvl w:ilvl="4">
      <w:start w:val="22"/>
      <w:numFmt w:val="decimal"/>
      <w:lvlText w:val="%5."/>
      <w:lvlJc w:val="left"/>
      <w:pPr>
        <w:ind w:left="3600" w:hanging="360"/>
      </w:pPr>
    </w:lvl>
    <w:lvl w:ilvl="5">
      <w:start w:val="22"/>
      <w:numFmt w:val="decimal"/>
      <w:lvlText w:val="%6."/>
      <w:lvlJc w:val="left"/>
      <w:pPr>
        <w:ind w:left="4320" w:hanging="360"/>
      </w:pPr>
    </w:lvl>
    <w:lvl w:ilvl="6">
      <w:start w:val="22"/>
      <w:numFmt w:val="decimal"/>
      <w:lvlText w:val="%7."/>
      <w:lvlJc w:val="left"/>
      <w:pPr>
        <w:ind w:left="5040" w:hanging="360"/>
      </w:pPr>
    </w:lvl>
    <w:lvl w:ilvl="7">
      <w:start w:val="22"/>
      <w:numFmt w:val="decimal"/>
      <w:lvlText w:val="%8."/>
      <w:lvlJc w:val="left"/>
      <w:pPr>
        <w:ind w:left="5760" w:hanging="360"/>
      </w:pPr>
    </w:lvl>
    <w:lvl w:ilvl="8">
      <w:start w:val="22"/>
      <w:numFmt w:val="decimal"/>
      <w:lvlText w:val="%9."/>
      <w:lvlJc w:val="left"/>
      <w:pPr>
        <w:ind w:left="6480" w:hanging="360"/>
      </w:pPr>
    </w:lvl>
  </w:abstractNum>
  <w:abstractNum w:abstractNumId="994123">
    <w:nsid w:val="0A994123"/>
    <w:multiLevelType w:val="multilevel"/>
    <w:lvl w:ilvl="0">
      <w:start w:val="23"/>
      <w:numFmt w:val="decimal"/>
      <w:lvlText w:val="%1."/>
      <w:lvlJc w:val="left"/>
      <w:pPr>
        <w:ind w:left="720" w:hanging="360"/>
      </w:pPr>
    </w:lvl>
    <w:lvl w:ilvl="1">
      <w:start w:val="23"/>
      <w:numFmt w:val="decimal"/>
      <w:lvlText w:val="%2."/>
      <w:lvlJc w:val="left"/>
      <w:pPr>
        <w:ind w:left="1440" w:hanging="360"/>
      </w:pPr>
    </w:lvl>
    <w:lvl w:ilvl="2">
      <w:start w:val="23"/>
      <w:numFmt w:val="decimal"/>
      <w:lvlText w:val="%3."/>
      <w:lvlJc w:val="left"/>
      <w:pPr>
        <w:ind w:left="2160" w:hanging="360"/>
      </w:pPr>
    </w:lvl>
    <w:lvl w:ilvl="3">
      <w:start w:val="23"/>
      <w:numFmt w:val="decimal"/>
      <w:lvlText w:val="%4."/>
      <w:lvlJc w:val="left"/>
      <w:pPr>
        <w:ind w:left="2880" w:hanging="360"/>
      </w:pPr>
    </w:lvl>
    <w:lvl w:ilvl="4">
      <w:start w:val="23"/>
      <w:numFmt w:val="decimal"/>
      <w:lvlText w:val="%5."/>
      <w:lvlJc w:val="left"/>
      <w:pPr>
        <w:ind w:left="3600" w:hanging="360"/>
      </w:pPr>
    </w:lvl>
    <w:lvl w:ilvl="5">
      <w:start w:val="23"/>
      <w:numFmt w:val="decimal"/>
      <w:lvlText w:val="%6."/>
      <w:lvlJc w:val="left"/>
      <w:pPr>
        <w:ind w:left="4320" w:hanging="360"/>
      </w:pPr>
    </w:lvl>
    <w:lvl w:ilvl="6">
      <w:start w:val="23"/>
      <w:numFmt w:val="decimal"/>
      <w:lvlText w:val="%7."/>
      <w:lvlJc w:val="left"/>
      <w:pPr>
        <w:ind w:left="5040" w:hanging="360"/>
      </w:pPr>
    </w:lvl>
    <w:lvl w:ilvl="7">
      <w:start w:val="23"/>
      <w:numFmt w:val="decimal"/>
      <w:lvlText w:val="%8."/>
      <w:lvlJc w:val="left"/>
      <w:pPr>
        <w:ind w:left="5760" w:hanging="360"/>
      </w:pPr>
    </w:lvl>
    <w:lvl w:ilvl="8">
      <w:start w:val="23"/>
      <w:numFmt w:val="decimal"/>
      <w:lvlText w:val="%9."/>
      <w:lvlJc w:val="left"/>
      <w:pPr>
        <w:ind w:left="6480" w:hanging="360"/>
      </w:pPr>
    </w:lvl>
  </w:abstractNum>
  <w:abstractNum w:abstractNumId="994124">
    <w:nsid w:val="0A994124"/>
    <w:multiLevelType w:val="multilevel"/>
    <w:lvl w:ilvl="0">
      <w:start w:val="24"/>
      <w:numFmt w:val="decimal"/>
      <w:lvlText w:val="%1."/>
      <w:lvlJc w:val="left"/>
      <w:pPr>
        <w:ind w:left="720" w:hanging="360"/>
      </w:pPr>
    </w:lvl>
    <w:lvl w:ilvl="1">
      <w:start w:val="24"/>
      <w:numFmt w:val="decimal"/>
      <w:lvlText w:val="%2."/>
      <w:lvlJc w:val="left"/>
      <w:pPr>
        <w:ind w:left="1440" w:hanging="360"/>
      </w:pPr>
    </w:lvl>
    <w:lvl w:ilvl="2">
      <w:start w:val="24"/>
      <w:numFmt w:val="decimal"/>
      <w:lvlText w:val="%3."/>
      <w:lvlJc w:val="left"/>
      <w:pPr>
        <w:ind w:left="2160" w:hanging="360"/>
      </w:pPr>
    </w:lvl>
    <w:lvl w:ilvl="3">
      <w:start w:val="24"/>
      <w:numFmt w:val="decimal"/>
      <w:lvlText w:val="%4."/>
      <w:lvlJc w:val="left"/>
      <w:pPr>
        <w:ind w:left="2880" w:hanging="360"/>
      </w:pPr>
    </w:lvl>
    <w:lvl w:ilvl="4">
      <w:start w:val="24"/>
      <w:numFmt w:val="decimal"/>
      <w:lvlText w:val="%5."/>
      <w:lvlJc w:val="left"/>
      <w:pPr>
        <w:ind w:left="3600" w:hanging="360"/>
      </w:pPr>
    </w:lvl>
    <w:lvl w:ilvl="5">
      <w:start w:val="24"/>
      <w:numFmt w:val="decimal"/>
      <w:lvlText w:val="%6."/>
      <w:lvlJc w:val="left"/>
      <w:pPr>
        <w:ind w:left="4320" w:hanging="360"/>
      </w:pPr>
    </w:lvl>
    <w:lvl w:ilvl="6">
      <w:start w:val="24"/>
      <w:numFmt w:val="decimal"/>
      <w:lvlText w:val="%7."/>
      <w:lvlJc w:val="left"/>
      <w:pPr>
        <w:ind w:left="5040" w:hanging="360"/>
      </w:pPr>
    </w:lvl>
    <w:lvl w:ilvl="7">
      <w:start w:val="24"/>
      <w:numFmt w:val="decimal"/>
      <w:lvlText w:val="%8."/>
      <w:lvlJc w:val="left"/>
      <w:pPr>
        <w:ind w:left="5760" w:hanging="360"/>
      </w:pPr>
    </w:lvl>
    <w:lvl w:ilvl="8">
      <w:start w:val="24"/>
      <w:numFmt w:val="decimal"/>
      <w:lvlText w:val="%9."/>
      <w:lvlJc w:val="left"/>
      <w:pPr>
        <w:ind w:left="6480" w:hanging="360"/>
      </w:pPr>
    </w:lvl>
  </w:abstractNum>
  <w:abstractNum w:abstractNumId="994125">
    <w:nsid w:val="0A994125"/>
    <w:multiLevelType w:val="multilevel"/>
    <w:lvl w:ilvl="0">
      <w:start w:val="25"/>
      <w:numFmt w:val="decimal"/>
      <w:lvlText w:val="%1."/>
      <w:lvlJc w:val="left"/>
      <w:pPr>
        <w:ind w:left="720" w:hanging="360"/>
      </w:pPr>
    </w:lvl>
    <w:lvl w:ilvl="1">
      <w:start w:val="25"/>
      <w:numFmt w:val="decimal"/>
      <w:lvlText w:val="%2."/>
      <w:lvlJc w:val="left"/>
      <w:pPr>
        <w:ind w:left="1440" w:hanging="360"/>
      </w:pPr>
    </w:lvl>
    <w:lvl w:ilvl="2">
      <w:start w:val="25"/>
      <w:numFmt w:val="decimal"/>
      <w:lvlText w:val="%3."/>
      <w:lvlJc w:val="left"/>
      <w:pPr>
        <w:ind w:left="2160" w:hanging="360"/>
      </w:pPr>
    </w:lvl>
    <w:lvl w:ilvl="3">
      <w:start w:val="25"/>
      <w:numFmt w:val="decimal"/>
      <w:lvlText w:val="%4."/>
      <w:lvlJc w:val="left"/>
      <w:pPr>
        <w:ind w:left="2880" w:hanging="360"/>
      </w:pPr>
    </w:lvl>
    <w:lvl w:ilvl="4">
      <w:start w:val="25"/>
      <w:numFmt w:val="decimal"/>
      <w:lvlText w:val="%5."/>
      <w:lvlJc w:val="left"/>
      <w:pPr>
        <w:ind w:left="3600" w:hanging="360"/>
      </w:pPr>
    </w:lvl>
    <w:lvl w:ilvl="5">
      <w:start w:val="25"/>
      <w:numFmt w:val="decimal"/>
      <w:lvlText w:val="%6."/>
      <w:lvlJc w:val="left"/>
      <w:pPr>
        <w:ind w:left="4320" w:hanging="360"/>
      </w:pPr>
    </w:lvl>
    <w:lvl w:ilvl="6">
      <w:start w:val="25"/>
      <w:numFmt w:val="decimal"/>
      <w:lvlText w:val="%7."/>
      <w:lvlJc w:val="left"/>
      <w:pPr>
        <w:ind w:left="5040" w:hanging="360"/>
      </w:pPr>
    </w:lvl>
    <w:lvl w:ilvl="7">
      <w:start w:val="25"/>
      <w:numFmt w:val="decimal"/>
      <w:lvlText w:val="%8."/>
      <w:lvlJc w:val="left"/>
      <w:pPr>
        <w:ind w:left="5760" w:hanging="360"/>
      </w:pPr>
    </w:lvl>
    <w:lvl w:ilvl="8">
      <w:start w:val="25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4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5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6">
    <w:abstractNumId w:val="9941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1007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9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0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1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12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13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14">
    <w:abstractNumId w:val="998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8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6">
    <w:abstractNumId w:val="998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17">
    <w:abstractNumId w:val="998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18">
    <w:abstractNumId w:val="994110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019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  <w:lvlOverride w:ilvl="7">
      <w:startOverride w:val="11"/>
    </w:lvlOverride>
    <w:lvlOverride w:ilvl="8">
      <w:startOverride w:val="11"/>
    </w:lvlOverride>
  </w:num>
  <w:num w:numId="1020">
    <w:abstractNumId w:val="994112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  <w:lvlOverride w:ilvl="7">
      <w:startOverride w:val="12"/>
    </w:lvlOverride>
    <w:lvlOverride w:ilvl="8">
      <w:startOverride w:val="12"/>
    </w:lvlOverride>
  </w:num>
  <w:num w:numId="1021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22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23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24">
    <w:abstractNumId w:val="994113"/>
    <w:lvlOverride w:ilvl="0">
      <w:startOverride w:val="13"/>
    </w:lvlOverride>
    <w:lvlOverride w:ilvl="1">
      <w:startOverride w:val="13"/>
    </w:lvlOverride>
    <w:lvlOverride w:ilvl="2">
      <w:startOverride w:val="13"/>
    </w:lvlOverride>
    <w:lvlOverride w:ilvl="3">
      <w:startOverride w:val="13"/>
    </w:lvlOverride>
    <w:lvlOverride w:ilvl="4">
      <w:startOverride w:val="13"/>
    </w:lvlOverride>
    <w:lvlOverride w:ilvl="5">
      <w:startOverride w:val="13"/>
    </w:lvlOverride>
    <w:lvlOverride w:ilvl="6">
      <w:startOverride w:val="13"/>
    </w:lvlOverride>
    <w:lvlOverride w:ilvl="7">
      <w:startOverride w:val="13"/>
    </w:lvlOverride>
    <w:lvlOverride w:ilvl="8">
      <w:startOverride w:val="13"/>
    </w:lvlOverride>
  </w:num>
  <w:num w:numId="1025">
    <w:abstractNumId w:val="994114"/>
    <w:lvlOverride w:ilvl="0">
      <w:startOverride w:val="14"/>
    </w:lvlOverride>
    <w:lvlOverride w:ilvl="1">
      <w:startOverride w:val="14"/>
    </w:lvlOverride>
    <w:lvlOverride w:ilvl="2">
      <w:startOverride w:val="14"/>
    </w:lvlOverride>
    <w:lvlOverride w:ilvl="3">
      <w:startOverride w:val="14"/>
    </w:lvlOverride>
    <w:lvlOverride w:ilvl="4">
      <w:startOverride w:val="14"/>
    </w:lvlOverride>
    <w:lvlOverride w:ilvl="5">
      <w:startOverride w:val="14"/>
    </w:lvlOverride>
    <w:lvlOverride w:ilvl="6">
      <w:startOverride w:val="14"/>
    </w:lvlOverride>
    <w:lvlOverride w:ilvl="7">
      <w:startOverride w:val="14"/>
    </w:lvlOverride>
    <w:lvlOverride w:ilvl="8">
      <w:startOverride w:val="14"/>
    </w:lvlOverride>
  </w:num>
  <w:num w:numId="1026">
    <w:abstractNumId w:val="994115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  <w:lvlOverride w:ilvl="7">
      <w:startOverride w:val="15"/>
    </w:lvlOverride>
    <w:lvlOverride w:ilvl="8">
      <w:startOverride w:val="15"/>
    </w:lvlOverride>
  </w:num>
  <w:num w:numId="1027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  <w:lvlOverride w:ilvl="7">
      <w:startOverride w:val="16"/>
    </w:lvlOverride>
    <w:lvlOverride w:ilvl="8">
      <w:startOverride w:val="16"/>
    </w:lvlOverride>
  </w:num>
  <w:num w:numId="1028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  <w:lvlOverride w:ilvl="7">
      <w:startOverride w:val="17"/>
    </w:lvlOverride>
    <w:lvlOverride w:ilvl="8">
      <w:startOverride w:val="17"/>
    </w:lvlOverride>
  </w:num>
  <w:num w:numId="1029">
    <w:abstractNumId w:val="994118"/>
    <w:lvlOverride w:ilvl="0">
      <w:startOverride w:val="18"/>
    </w:lvlOverride>
    <w:lvlOverride w:ilvl="1">
      <w:startOverride w:val="18"/>
    </w:lvlOverride>
    <w:lvlOverride w:ilvl="2">
      <w:startOverride w:val="18"/>
    </w:lvlOverride>
    <w:lvlOverride w:ilvl="3">
      <w:startOverride w:val="18"/>
    </w:lvlOverride>
    <w:lvlOverride w:ilvl="4">
      <w:startOverride w:val="18"/>
    </w:lvlOverride>
    <w:lvlOverride w:ilvl="5">
      <w:startOverride w:val="18"/>
    </w:lvlOverride>
    <w:lvlOverride w:ilvl="6">
      <w:startOverride w:val="18"/>
    </w:lvlOverride>
    <w:lvlOverride w:ilvl="7">
      <w:startOverride w:val="18"/>
    </w:lvlOverride>
    <w:lvlOverride w:ilvl="8">
      <w:startOverride w:val="18"/>
    </w:lvlOverride>
  </w:num>
  <w:num w:numId="1030">
    <w:abstractNumId w:val="994119"/>
    <w:lvlOverride w:ilvl="0">
      <w:startOverride w:val="19"/>
    </w:lvlOverride>
    <w:lvlOverride w:ilvl="1">
      <w:startOverride w:val="19"/>
    </w:lvlOverride>
    <w:lvlOverride w:ilvl="2">
      <w:startOverride w:val="19"/>
    </w:lvlOverride>
    <w:lvlOverride w:ilvl="3">
      <w:startOverride w:val="19"/>
    </w:lvlOverride>
    <w:lvlOverride w:ilvl="4">
      <w:startOverride w:val="19"/>
    </w:lvlOverride>
    <w:lvlOverride w:ilvl="5">
      <w:startOverride w:val="19"/>
    </w:lvlOverride>
    <w:lvlOverride w:ilvl="6">
      <w:startOverride w:val="19"/>
    </w:lvlOverride>
    <w:lvlOverride w:ilvl="7">
      <w:startOverride w:val="19"/>
    </w:lvlOverride>
    <w:lvlOverride w:ilvl="8">
      <w:startOverride w:val="19"/>
    </w:lvlOverride>
  </w:num>
  <w:num w:numId="1031">
    <w:abstractNumId w:val="99410"/>
    <w:lvlOverride w:ilvl="0">
      <w:startOverride w:val="0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1032">
    <w:abstractNumId w:val="994120"/>
    <w:lvlOverride w:ilvl="0">
      <w:startOverride w:val="20"/>
    </w:lvlOverride>
    <w:lvlOverride w:ilvl="1">
      <w:startOverride w:val="20"/>
    </w:lvlOverride>
    <w:lvlOverride w:ilvl="2">
      <w:startOverride w:val="20"/>
    </w:lvlOverride>
    <w:lvlOverride w:ilvl="3">
      <w:startOverride w:val="20"/>
    </w:lvlOverride>
    <w:lvlOverride w:ilvl="4">
      <w:startOverride w:val="20"/>
    </w:lvlOverride>
    <w:lvlOverride w:ilvl="5">
      <w:startOverride w:val="20"/>
    </w:lvlOverride>
    <w:lvlOverride w:ilvl="6">
      <w:startOverride w:val="20"/>
    </w:lvlOverride>
    <w:lvlOverride w:ilvl="7">
      <w:startOverride w:val="20"/>
    </w:lvlOverride>
    <w:lvlOverride w:ilvl="8">
      <w:startOverride w:val="20"/>
    </w:lvlOverride>
  </w:num>
  <w:num w:numId="1033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34">
    <w:abstractNumId w:val="994121"/>
    <w:lvlOverride w:ilvl="0">
      <w:startOverride w:val="21"/>
    </w:lvlOverride>
    <w:lvlOverride w:ilvl="1">
      <w:startOverride w:val="21"/>
    </w:lvlOverride>
    <w:lvlOverride w:ilvl="2">
      <w:startOverride w:val="21"/>
    </w:lvlOverride>
    <w:lvlOverride w:ilvl="3">
      <w:startOverride w:val="21"/>
    </w:lvlOverride>
    <w:lvlOverride w:ilvl="4">
      <w:startOverride w:val="21"/>
    </w:lvlOverride>
    <w:lvlOverride w:ilvl="5">
      <w:startOverride w:val="21"/>
    </w:lvlOverride>
    <w:lvlOverride w:ilvl="6">
      <w:startOverride w:val="21"/>
    </w:lvlOverride>
    <w:lvlOverride w:ilvl="7">
      <w:startOverride w:val="21"/>
    </w:lvlOverride>
    <w:lvlOverride w:ilvl="8">
      <w:startOverride w:val="21"/>
    </w:lvlOverride>
  </w:num>
  <w:num w:numId="1035">
    <w:abstractNumId w:val="994122"/>
    <w:lvlOverride w:ilvl="0">
      <w:startOverride w:val="22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03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  <w:lvlOverride w:ilvl="7">
      <w:startOverride w:val="23"/>
    </w:lvlOverride>
    <w:lvlOverride w:ilvl="8">
      <w:startOverride w:val="23"/>
    </w:lvlOverride>
  </w:num>
  <w:num w:numId="1038">
    <w:abstractNumId w:val="994124"/>
    <w:lvlOverride w:ilvl="0">
      <w:startOverride w:val="24"/>
    </w:lvlOverride>
    <w:lvlOverride w:ilvl="1">
      <w:startOverride w:val="24"/>
    </w:lvlOverride>
    <w:lvlOverride w:ilvl="2">
      <w:startOverride w:val="24"/>
    </w:lvlOverride>
    <w:lvlOverride w:ilvl="3">
      <w:startOverride w:val="24"/>
    </w:lvlOverride>
    <w:lvlOverride w:ilvl="4">
      <w:startOverride w:val="24"/>
    </w:lvlOverride>
    <w:lvlOverride w:ilvl="5">
      <w:startOverride w:val="24"/>
    </w:lvlOverride>
    <w:lvlOverride w:ilvl="6">
      <w:startOverride w:val="24"/>
    </w:lvlOverride>
    <w:lvlOverride w:ilvl="7">
      <w:startOverride w:val="24"/>
    </w:lvlOverride>
    <w:lvlOverride w:ilvl="8">
      <w:startOverride w:val="24"/>
    </w:lvlOverride>
  </w:num>
  <w:num w:numId="1039">
    <w:abstractNumId w:val="994125"/>
    <w:lvlOverride w:ilvl="0">
      <w:startOverride w:val="25"/>
    </w:lvlOverride>
    <w:lvlOverride w:ilvl="1">
      <w:startOverride w:val="25"/>
    </w:lvlOverride>
    <w:lvlOverride w:ilvl="2">
      <w:startOverride w:val="25"/>
    </w:lvlOverride>
    <w:lvlOverride w:ilvl="3">
      <w:startOverride w:val="25"/>
    </w:lvlOverride>
    <w:lvlOverride w:ilvl="4">
      <w:startOverride w:val="25"/>
    </w:lvlOverride>
    <w:lvlOverride w:ilvl="5">
      <w:startOverride w:val="25"/>
    </w:lvlOverride>
    <w:lvlOverride w:ilvl="6">
      <w:startOverride w:val="25"/>
    </w:lvlOverride>
    <w:lvlOverride w:ilvl="7">
      <w:startOverride w:val="25"/>
    </w:lvlOverride>
    <w:lvlOverride w:ilvl="8">
      <w:startOverride w:val="25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off"/>
    </w:pPr>
  </w:style>
  <w:style w:customStyle="1" w:styleId="KeywordTok" w:type="character">
    <w:name w:val="KeywordTok"/>
    <w:basedOn w:val="VerbatimChar"/>
    <w:rPr>
      <w:b/>
      <w:color w:val="007020"/>
    </w:rPr>
  </w:style>
  <w:style w:customStyle="1" w:styleId="DataTypeTok" w:type="character">
    <w:name w:val="DataTypeTok"/>
    <w:basedOn w:val="VerbatimChar"/>
    <w:rPr>
      <w:color w:val="902000"/>
    </w:rPr>
  </w:style>
  <w:style w:customStyle="1" w:styleId="DecValTok" w:type="character">
    <w:name w:val="DecValTok"/>
    <w:basedOn w:val="VerbatimChar"/>
    <w:rPr>
      <w:color w:val="40a070"/>
    </w:rPr>
  </w:style>
  <w:style w:customStyle="1" w:styleId="BaseNTok" w:type="character">
    <w:name w:val="BaseNTok"/>
    <w:basedOn w:val="VerbatimChar"/>
    <w:rPr>
      <w:color w:val="40a070"/>
    </w:rPr>
  </w:style>
  <w:style w:customStyle="1" w:styleId="FloatTok" w:type="character">
    <w:name w:val="FloatTok"/>
    <w:basedOn w:val="VerbatimChar"/>
    <w:rPr>
      <w:color w:val="40a070"/>
    </w:rPr>
  </w:style>
  <w:style w:customStyle="1" w:styleId="ConstantTok" w:type="character">
    <w:name w:val="ConstantTok"/>
    <w:basedOn w:val="VerbatimChar"/>
    <w:rPr>
      <w:color w:val="880000"/>
    </w:rPr>
  </w:style>
  <w:style w:customStyle="1" w:styleId="CharTok" w:type="character">
    <w:name w:val="CharTok"/>
    <w:basedOn w:val="VerbatimChar"/>
    <w:rPr>
      <w:color w:val="4070a0"/>
    </w:rPr>
  </w:style>
  <w:style w:customStyle="1" w:styleId="SpecialCharTok" w:type="character">
    <w:name w:val="SpecialCharTok"/>
    <w:basedOn w:val="VerbatimChar"/>
    <w:rPr>
      <w:color w:val="4070a0"/>
    </w:rPr>
  </w:style>
  <w:style w:customStyle="1" w:styleId="StringTok" w:type="character">
    <w:name w:val="StringTok"/>
    <w:basedOn w:val="VerbatimChar"/>
    <w:rPr>
      <w:color w:val="4070a0"/>
    </w:rPr>
  </w:style>
  <w:style w:customStyle="1" w:styleId="VerbatimStringTok" w:type="character">
    <w:name w:val="VerbatimStringTok"/>
    <w:basedOn w:val="VerbatimChar"/>
    <w:rPr>
      <w:color w:val="4070a0"/>
    </w:rPr>
  </w:style>
  <w:style w:customStyle="1" w:styleId="SpecialStringTok" w:type="character">
    <w:name w:val="SpecialStringTok"/>
    <w:basedOn w:val="VerbatimChar"/>
    <w:rPr>
      <w:color w:val="bb6688"/>
    </w:rPr>
  </w:style>
  <w:style w:customStyle="1" w:styleId="ImportTok" w:type="character">
    <w:name w:val="ImportTok"/>
    <w:basedOn w:val="VerbatimChar"/>
    <w:rPr>
      <w:b/>
      <w:color w:val="008000"/>
    </w:rPr>
  </w:style>
  <w:style w:customStyle="1" w:styleId="CommentTok" w:type="character">
    <w:name w:val="CommentTok"/>
    <w:basedOn w:val="VerbatimChar"/>
    <w:rPr>
      <w:i/>
      <w:color w:val="60a0b0"/>
    </w:rPr>
  </w:style>
  <w:style w:customStyle="1" w:styleId="DocumentationTok" w:type="character">
    <w:name w:val="DocumentationTok"/>
    <w:basedOn w:val="VerbatimChar"/>
    <w:rPr>
      <w:i/>
      <w:color w:val="ba2121"/>
    </w:rPr>
  </w:style>
  <w:style w:customStyle="1" w:styleId="AnnotationTok" w:type="character">
    <w:name w:val="AnnotationTok"/>
    <w:basedOn w:val="VerbatimChar"/>
    <w:rPr>
      <w:b/>
      <w:i/>
      <w:color w:val="60a0b0"/>
    </w:rPr>
  </w:style>
  <w:style w:customStyle="1" w:styleId="CommentVarTok" w:type="character">
    <w:name w:val="CommentVarTok"/>
    <w:basedOn w:val="VerbatimChar"/>
    <w:rPr>
      <w:b/>
      <w:i/>
      <w:color w:val="60a0b0"/>
    </w:rPr>
  </w:style>
  <w:style w:customStyle="1" w:styleId="OtherTok" w:type="character">
    <w:name w:val="OtherTok"/>
    <w:basedOn w:val="VerbatimChar"/>
    <w:rPr>
      <w:color w:val="007020"/>
    </w:rPr>
  </w:style>
  <w:style w:customStyle="1" w:styleId="FunctionTok" w:type="character">
    <w:name w:val="FunctionTok"/>
    <w:basedOn w:val="VerbatimChar"/>
    <w:rPr>
      <w:color w:val="06287e"/>
    </w:rPr>
  </w:style>
  <w:style w:customStyle="1" w:styleId="VariableTok" w:type="character">
    <w:name w:val="VariableTok"/>
    <w:basedOn w:val="VerbatimChar"/>
    <w:rPr>
      <w:color w:val="19177c"/>
    </w:rPr>
  </w:style>
  <w:style w:customStyle="1" w:styleId="ControlFlowTok" w:type="character">
    <w:name w:val="ControlFlowTok"/>
    <w:basedOn w:val="VerbatimChar"/>
    <w:rPr>
      <w:b/>
      <w:color w:val="007020"/>
    </w:rPr>
  </w:style>
  <w:style w:customStyle="1" w:styleId="OperatorTok" w:type="character">
    <w:name w:val="OperatorTok"/>
    <w:basedOn w:val="VerbatimChar"/>
    <w:rPr>
      <w:color w:val="666666"/>
    </w:rPr>
  </w:style>
  <w:style w:customStyle="1" w:styleId="BuiltInTok" w:type="character">
    <w:name w:val="BuiltInTok"/>
    <w:basedOn w:val="VerbatimChar"/>
    <w:rPr>
      <w:color w:val="008000"/>
    </w:rPr>
  </w:style>
  <w:style w:customStyle="1" w:styleId="ExtensionTok" w:type="character">
    <w:name w:val="ExtensionTok"/>
    <w:basedOn w:val="VerbatimChar"/>
    <w:rPr/>
  </w:style>
  <w:style w:customStyle="1" w:styleId="PreprocessorTok" w:type="character">
    <w:name w:val="PreprocessorTok"/>
    <w:basedOn w:val="VerbatimChar"/>
    <w:rPr>
      <w:color w:val="bc7a00"/>
    </w:rPr>
  </w:style>
  <w:style w:customStyle="1" w:styleId="AttributeTok" w:type="character">
    <w:name w:val="AttributeTok"/>
    <w:basedOn w:val="VerbatimChar"/>
    <w:rPr>
      <w:color w:val="7d9029"/>
    </w:rPr>
  </w:style>
  <w:style w:customStyle="1" w:styleId="RegionMarkerTok" w:type="character">
    <w:name w:val="RegionMarkerTok"/>
    <w:basedOn w:val="VerbatimChar"/>
    <w:rPr/>
  </w:style>
  <w:style w:customStyle="1" w:styleId="InformationTok" w:type="character">
    <w:name w:val="InformationTok"/>
    <w:basedOn w:val="VerbatimChar"/>
    <w:rPr>
      <w:b/>
      <w:i/>
      <w:color w:val="60a0b0"/>
    </w:rPr>
  </w:style>
  <w:style w:customStyle="1" w:styleId="WarningTok" w:type="character">
    <w:name w:val="WarningTok"/>
    <w:basedOn w:val="VerbatimChar"/>
    <w:rPr>
      <w:b/>
      <w:i/>
      <w:color w:val="60a0b0"/>
    </w:rPr>
  </w:style>
  <w:style w:customStyle="1" w:styleId="AlertTok" w:type="character">
    <w:name w:val="AlertTok"/>
    <w:basedOn w:val="VerbatimChar"/>
    <w:rPr>
      <w:b/>
      <w:color w:val="ff0000"/>
    </w:rPr>
  </w:style>
  <w:style w:customStyle="1" w:styleId="ErrorTok" w:type="character">
    <w:name w:val="ErrorTok"/>
    <w:basedOn w:val="VerbatimChar"/>
    <w:rPr>
      <w:b/>
      <w:color w:val="ff0000"/>
    </w:rPr>
  </w:style>
  <w:style w:customStyle="1" w:styleId="NormalTok" w:type="character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3" Target="media/rId13.jpg" /><Relationship Type="http://schemas.openxmlformats.org/officeDocument/2006/relationships/image" Id="rId16" Target="media/rId16.jpg" /><Relationship Type="http://schemas.openxmlformats.org/officeDocument/2006/relationships/image" Id="rId19" Target="media/rId19.jpg" /><Relationship Type="http://schemas.openxmlformats.org/officeDocument/2006/relationships/image" Id="rId22" Target="media/rId22.jpg" /><Relationship Type="http://schemas.openxmlformats.org/officeDocument/2006/relationships/image" Id="rId25" Target="media/rId25.jpg" /><Relationship Type="http://schemas.openxmlformats.org/officeDocument/2006/relationships/image" Id="rId28" Target="media/rId28.jpg" /><Relationship Type="http://schemas.openxmlformats.org/officeDocument/2006/relationships/image" Id="rId31" Target="media/rId31.jpg" /><Relationship Type="http://schemas.openxmlformats.org/officeDocument/2006/relationships/image" Id="rId34" Target="media/rId34.jpg" /><Relationship Type="http://schemas.openxmlformats.org/officeDocument/2006/relationships/image" Id="rId37" Target="media/rId37.jpg" /><Relationship Type="http://schemas.openxmlformats.org/officeDocument/2006/relationships/image" Id="rId40" Target="media/rId40.jpg" /><Relationship Type="http://schemas.openxmlformats.org/officeDocument/2006/relationships/image" Id="rId43" Target="media/rId43.jpg" /><Relationship Type="http://schemas.openxmlformats.org/officeDocument/2006/relationships/image" Id="rId46" Target="media/rId46.jpg" /><Relationship Type="http://schemas.openxmlformats.org/officeDocument/2006/relationships/image" Id="rId50" Target="media/rId50.jpg" /><Relationship Type="http://schemas.openxmlformats.org/officeDocument/2006/relationships/image" Id="rId53" Target="media/rId53.jpg" /><Relationship Type="http://schemas.openxmlformats.org/officeDocument/2006/relationships/image" Id="rId59" Target="media/rId59.jpg" /><Relationship Type="http://schemas.openxmlformats.org/officeDocument/2006/relationships/image" Id="rId62" Target="media/rId62.jpg" /><Relationship Type="http://schemas.openxmlformats.org/officeDocument/2006/relationships/image" Id="rId65" Target="media/rId65.jpg" /><Relationship Type="http://schemas.openxmlformats.org/officeDocument/2006/relationships/image" Id="rId68" Target="media/rId68.jpg" /><Relationship Type="http://schemas.openxmlformats.org/officeDocument/2006/relationships/image" Id="rId71" Target="media/rId71.jpg" /><Relationship Type="http://schemas.openxmlformats.org/officeDocument/2006/relationships/image" Id="rId74" Target="media/rId74.jpg" /><Relationship Type="http://schemas.openxmlformats.org/officeDocument/2006/relationships/image" Id="rId77" Target="media/rId77.jpg" /><Relationship Type="http://schemas.openxmlformats.org/officeDocument/2006/relationships/image" Id="rId80" Target="media/rId80.jpg" /><Relationship Type="http://schemas.openxmlformats.org/officeDocument/2006/relationships/image" Id="rId83" Target="media/rId83.jpg" /><Relationship Type="http://schemas.openxmlformats.org/officeDocument/2006/relationships/image" Id="rId86" Target="media/rId86.jpg" /><Relationship Type="http://schemas.openxmlformats.org/officeDocument/2006/relationships/image" Id="rId89" Target="media/rId89.jpg" /><Relationship Type="http://schemas.openxmlformats.org/officeDocument/2006/relationships/image" Id="rId92" Target="media/rId92.jpg" /><Relationship Type="http://schemas.openxmlformats.org/officeDocument/2006/relationships/image" Id="rId95" Target="media/rId95.jpg" /><Relationship Type="http://schemas.openxmlformats.org/officeDocument/2006/relationships/image" Id="rId98" Target="media/rId98.jpg" /><Relationship Type="http://schemas.openxmlformats.org/officeDocument/2006/relationships/image" Id="rId101" Target="media/rId101.jpg" /><Relationship Type="http://schemas.openxmlformats.org/officeDocument/2006/relationships/image" Id="rId104" Target="media/rId104.jpg" /><Relationship Type="http://schemas.openxmlformats.org/officeDocument/2006/relationships/image" Id="rId107" Target="media/rId107.jpg" /><Relationship Type="http://schemas.openxmlformats.org/officeDocument/2006/relationships/image" Id="rId110" Target="media/rId110.jpg" /><Relationship Type="http://schemas.openxmlformats.org/officeDocument/2006/relationships/image" Id="rId113" Target="media/rId113.jpg" /><Relationship Type="http://schemas.openxmlformats.org/officeDocument/2006/relationships/image" Id="rId116" Target="media/rId116.jpg" /><Relationship Type="http://schemas.openxmlformats.org/officeDocument/2006/relationships/image" Id="rId119" Target="media/rId119.jpg" /><Relationship Type="http://schemas.openxmlformats.org/officeDocument/2006/relationships/image" Id="rId122" Target="media/rId122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2026-07-15T13:56:19Z</dcterms:created>
  <dcterms:modified xsi:type="dcterms:W3CDTF">2026-07-15T13:56:19Z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