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jpg" ContentType="image/jpeg"/>
  <Override PartName="/word/media/rId14.jpg" ContentType="image/jpeg"/>
  <Override PartName="/word/media/rId17.jpg" ContentType="image/jpeg"/>
  <Override PartName="/word/media/rId20.jpg" ContentType="image/jpeg"/>
  <Override PartName="/word/media/rId23.jpg" ContentType="image/jpeg"/>
  <Override PartName="/word/media/rId26.jpg" ContentType="image/jpeg"/>
  <Override PartName="/word/media/rId29.jpg" ContentType="image/jpeg"/>
  <Override PartName="/word/media/rId32.jpg" ContentType="image/jpeg"/>
  <Override PartName="/word/media/rId35.jpg" ContentType="image/jpeg"/>
  <Override PartName="/word/media/rId38.jpg" ContentType="image/jpeg"/>
  <Override PartName="/word/media/rId41.jpg" ContentType="image/jpeg"/>
  <Override PartName="/word/media/rId44.jpg" ContentType="image/jpeg"/>
  <Override PartName="/word/media/rId47.jpg" ContentType="image/jpeg"/>
  <Override PartName="/word/media/rId50.jpg" ContentType="image/jpeg"/>
  <Override PartName="/word/media/rId53.jpg" ContentType="image/jpeg"/>
  <Override PartName="/word/media/rId56.jpg" ContentType="image/jpeg"/>
  <Override PartName="/word/media/rId59.jpg" ContentType="image/jpeg"/>
  <Override PartName="/word/media/rId65.jpg" ContentType="image/jpeg"/>
  <Override PartName="/word/media/rId68.jpg" ContentType="image/jpeg"/>
  <Override PartName="/word/media/rId71.jpg" ContentType="image/jpeg"/>
  <Override PartName="/word/media/rId74.jpg" ContentType="image/jpeg"/>
  <Override PartName="/word/media/rId77.jpg" ContentType="image/jpeg"/>
  <Override PartName="/word/media/rId80.jpg" ContentType="image/jpeg"/>
  <Override PartName="/word/media/rId83.jpg" ContentType="image/jpeg"/>
  <Override PartName="/word/media/rId86.jpg" ContentType="image/jpeg"/>
  <Override PartName="/word/media/rId89.jpg" ContentType="image/jpeg"/>
  <Override PartName="/word/media/rId92.jpg" ContentType="image/jpeg"/>
  <Override PartName="/word/media/rId96.jpg" ContentType="image/jpeg"/>
  <Override PartName="/word/media/rId99.jpg" ContentType="image/jpeg"/>
  <Override PartName="/word/media/rId103.jpg" ContentType="image/jpeg"/>
  <Override PartName="/word/media/rId106.jpg" ContentType="image/jpeg"/>
  <Override PartName="/word/media/rId109.jpg" ContentType="image/jpeg"/>
  <Override PartName="/word/media/rId112.jpg" ContentType="image/jpeg"/>
  <Override PartName="/word/media/rId115.jpg" ContentType="image/jpeg"/>
  <Override PartName="/word/media/rId118.jpg" ContentType="image/jpeg"/>
  <Override PartName="/word/media/rId121.jpg" ContentType="image/jpeg"/>
  <Override PartName="/word/media/rId124.jpg" ContentType="image/jpeg"/>
  <Override PartName="/word/media/rId127.jpg" ContentType="image/jpeg"/>
  <Override PartName="/word/media/rId130.jpg" ContentType="image/jpeg"/>
  <Override PartName="/word/media/rId134.jpg" ContentType="image/jpeg"/>
  <Override PartName="/word/media/rId137.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达州市-2024年初中学业水平考试"/>
    <w:p>
      <w:pPr>
        <w:pStyle w:val="Heading1"/>
      </w:pPr>
      <w:r>
        <w:rPr>
          <w:rFonts w:hint="eastAsia"/>
        </w:rPr>
        <w:t xml:space="preserve">达州市</w:t>
      </w:r>
      <w:r>
        <w:t xml:space="preserve"> </w:t>
      </w:r>
      <w:r>
        <w:rPr>
          <w:rFonts w:hint="eastAsia"/>
        </w:rPr>
        <w:t xml:space="preserve">2024年初中学业水平考试</w:t>
      </w:r>
    </w:p>
    <w:bookmarkEnd w:id="9"/>
    <w:bookmarkStart w:id="141" w:name="物理化学生物试卷"/>
    <w:p>
      <w:pPr>
        <w:pStyle w:val="Heading1"/>
      </w:pPr>
      <w:r>
        <w:rPr>
          <w:rFonts w:hint="eastAsia"/>
        </w:rPr>
        <w:t xml:space="preserve">物理、化学、生物试卷</w:t>
      </w:r>
    </w:p>
    <w:p>
      <w:pPr>
        <w:pStyle w:val="FirstParagraph"/>
      </w:pPr>
      <w:r>
        <w:rPr>
          <w:rFonts w:hint="eastAsia"/>
        </w:rPr>
        <w:t xml:space="preserve">1.本考试为闭卷考试，考试时间</w:t>
      </w:r>
      <w:r>
        <w:t xml:space="preserve"> </w:t>
      </w:r>
      <w:r>
        <w:rPr>
          <w:rFonts w:hint="eastAsia"/>
        </w:rPr>
        <w:t xml:space="preserve">150分钟，全卷总分</w:t>
      </w:r>
      <w:r>
        <w:t xml:space="preserve"> </w:t>
      </w:r>
      <w:r>
        <w:rPr>
          <w:rFonts w:hint="eastAsia"/>
        </w:rPr>
        <w:t xml:space="preserve">195分。本试卷分第Ⅰ卷（选择题）和第Ⅱ卷（非选择题）两部分。第Ⅰ卷</w:t>
      </w:r>
      <w:r>
        <w:t xml:space="preserve"> </w:t>
      </w:r>
      <w:r>
        <w:rPr>
          <w:rFonts w:hint="eastAsia"/>
        </w:rPr>
        <w:t xml:space="preserve">1-7页，第Ⅱ卷</w:t>
      </w:r>
      <w:r>
        <w:t xml:space="preserve"> </w:t>
      </w:r>
      <w:r>
        <w:rPr>
          <w:rFonts w:hint="eastAsia"/>
        </w:rPr>
        <w:t xml:space="preserve">7-16页，共</w:t>
      </w:r>
      <w:r>
        <w:t xml:space="preserve"> </w:t>
      </w:r>
      <w:r>
        <w:rPr>
          <w:rFonts w:hint="eastAsia"/>
        </w:rPr>
        <w:t xml:space="preserve">10页。</w:t>
      </w:r>
    </w:p>
    <w:p>
      <w:pPr>
        <w:pStyle w:val="BodyText"/>
      </w:pPr>
      <w:r>
        <w:rPr>
          <w:rFonts w:hint="eastAsia"/>
        </w:rPr>
        <w:t xml:space="preserve">2.可能用到的相对原子质量</w:t>
      </w:r>
      <w:r>
        <w:t xml:space="preserve"> H-1 C-12 N-14 O-16 Mg-24 S-32 Cl-35.5 Ca-40 Fe-56Zn-65</w:t>
      </w:r>
    </w:p>
    <w:p>
      <w:pPr>
        <w:pStyle w:val="BodyText"/>
      </w:pPr>
      <w:r>
        <w:rPr>
          <w:rFonts w:hint="eastAsia"/>
        </w:rPr>
        <w:t xml:space="preserve">温馨提示：</w:t>
      </w:r>
    </w:p>
    <w:p>
      <w:pPr>
        <w:pStyle w:val="BodyText"/>
      </w:pPr>
      <w:r>
        <w:rPr>
          <w:rFonts w:hint="eastAsia"/>
        </w:rPr>
        <w:t xml:space="preserve">1.答题前，考生需用</w:t>
      </w:r>
    </w:p>
    <w:p>
      <w:pPr>
        <w:pStyle w:val="BodyText"/>
      </w:pPr>
      <w:r>
        <w:rPr>
          <w:rFonts w:hint="eastAsia"/>
        </w:rPr>
        <w:t xml:space="preserve">0.5毫米黑色签字笔将自己的姓名、准考证号、座位号正确填写在答题卡对应位置。待监考老师粘贴条形码后，再认真核对条形码上的信息与自己准考证上的信息是否一致。</w:t>
      </w:r>
    </w:p>
    <w:p>
      <w:pPr>
        <w:pStyle w:val="BodyText"/>
      </w:pPr>
      <w:r>
        <w:rPr>
          <w:rFonts w:hint="eastAsia"/>
        </w:rPr>
        <w:t xml:space="preserve">2.选择题必须使用</w:t>
      </w:r>
      <w:r>
        <w:t xml:space="preserve"> </w:t>
      </w:r>
      <w:r>
        <w:rPr>
          <w:rFonts w:hint="eastAsia"/>
        </w:rPr>
        <w:t xml:space="preserve">2B铅笔在答题卡相应位置规范填涂。如需改动，用橡皮擦擦干净后，再选涂其他答案标号；非选择题用</w:t>
      </w:r>
    </w:p>
    <w:p>
      <w:pPr>
        <w:pStyle w:val="BodyText"/>
      </w:pPr>
      <w:r>
        <w:rPr>
          <w:rFonts w:hint="eastAsia"/>
        </w:rPr>
        <w:t xml:space="preserve">0.5毫米黑色签字笔作答，答案必须写在答题卡对应的框内，超出答题区答案无效；在草稿纸、试题卷上作答无效。</w:t>
      </w:r>
    </w:p>
    <w:p>
      <w:pPr>
        <w:pStyle w:val="BodyText"/>
      </w:pPr>
      <w:r>
        <w:rPr>
          <w:rFonts w:hint="eastAsia"/>
        </w:rPr>
        <w:t xml:space="preserve">3.不要折叠、弄破、弄皱答题卡，不得使用涂改液、修正带、刮纸刀等影响答题卡整洁。</w:t>
      </w:r>
    </w:p>
    <w:p>
      <w:pPr>
        <w:pStyle w:val="BodyText"/>
      </w:pPr>
      <w:r>
        <w:rPr>
          <w:rFonts w:hint="eastAsia"/>
        </w:rPr>
        <w:t xml:space="preserve">4.考试结束后，将试卷及答题卡一并交回。</w:t>
      </w:r>
    </w:p>
    <w:bookmarkStart w:id="10" w:name="第ⅰ卷-选择题共-76分"/>
    <w:p>
      <w:pPr>
        <w:pStyle w:val="Heading2"/>
      </w:pPr>
      <w:r>
        <w:rPr>
          <w:rFonts w:hint="eastAsia"/>
        </w:rPr>
        <w:t xml:space="preserve">第Ⅰ卷</w:t>
      </w:r>
      <w:r>
        <w:t xml:space="preserve"> </w:t>
      </w:r>
      <w:r>
        <w:rPr>
          <w:rFonts w:hint="eastAsia"/>
        </w:rPr>
        <w:t xml:space="preserve">选择题（共</w:t>
      </w:r>
      <w:r>
        <w:t xml:space="preserve"> </w:t>
      </w:r>
      <w:r>
        <w:rPr>
          <w:rFonts w:hint="eastAsia"/>
        </w:rPr>
        <w:t xml:space="preserve">76分）</w:t>
      </w:r>
    </w:p>
    <w:bookmarkEnd w:id="10"/>
    <w:bookmarkStart w:id="62" w:name="X467035acdd3706db6ae88b817fd4579029f5238"/>
    <w:p>
      <w:pPr>
        <w:pStyle w:val="Heading2"/>
      </w:pPr>
      <w:r>
        <w:rPr>
          <w:rFonts w:hint="eastAsia"/>
        </w:rPr>
        <w:t xml:space="preserve">一、选择题（本题共</w:t>
      </w:r>
      <w:r>
        <w:t xml:space="preserve"> </w:t>
      </w:r>
      <w:r>
        <w:rPr>
          <w:rFonts w:hint="eastAsia"/>
        </w:rPr>
        <w:t xml:space="preserve">28个小题，共</w:t>
      </w:r>
      <w:r>
        <w:t xml:space="preserve"> </w:t>
      </w:r>
      <w:r>
        <w:rPr>
          <w:rFonts w:hint="eastAsia"/>
        </w:rPr>
        <w:t xml:space="preserve">76分。1—12小题为物理题，每小题</w:t>
      </w:r>
      <w:r>
        <w:t xml:space="preserve"> </w:t>
      </w:r>
      <w:r>
        <w:rPr>
          <w:rFonts w:hint="eastAsia"/>
        </w:rPr>
        <w:t xml:space="preserve">3分；13—20题为化学题，每小题</w:t>
      </w:r>
      <w:r>
        <w:t xml:space="preserve"> </w:t>
      </w:r>
      <w:r>
        <w:rPr>
          <w:rFonts w:hint="eastAsia"/>
        </w:rPr>
        <w:t xml:space="preserve">3分；21—28题为生物题，每小题</w:t>
      </w:r>
      <w:r>
        <w:t xml:space="preserve"> </w:t>
      </w:r>
      <w:r>
        <w:rPr>
          <w:rFonts w:hint="eastAsia"/>
        </w:rPr>
        <w:t xml:space="preserve">2分。在每小题给出的四个选项中，只有一项符合题目要求）</w:t>
      </w:r>
    </w:p>
    <w:p>
      <w:pPr>
        <w:numPr>
          <w:ilvl w:val="0"/>
          <w:numId w:val="1001"/>
        </w:numPr>
      </w:pPr>
      <w:r>
        <w:rPr>
          <w:rFonts w:hint="eastAsia"/>
        </w:rPr>
        <w:t xml:space="preserve">自然界中万物生灵都有着自己独特的交流方式，其中声音是最常见、最有效的方式之一。下列关于声现象说法正确的是（</w:t>
      </w:r>
      <w:r>
        <w:t xml:space="preserve"> </w:t>
      </w:r>
      <w:r>
        <w:rPr>
          <w:rFonts w:hint="eastAsia"/>
        </w:rPr>
        <w:t xml:space="preserve">）A.</w:t>
      </w:r>
      <w:r>
        <w:t xml:space="preserve"> </w:t>
      </w:r>
      <w:r>
        <w:rPr>
          <w:rFonts w:hint="eastAsia"/>
        </w:rPr>
        <w:t xml:space="preserve">声音是由物体振动产生的，一切物体振动产生的声音人都能听到B.</w:t>
      </w:r>
      <w:r>
        <w:t xml:space="preserve"> </w:t>
      </w:r>
      <w:r>
        <w:rPr>
          <w:rFonts w:hint="eastAsia"/>
        </w:rPr>
        <w:t xml:space="preserve">我国“天宫”空间站的宇航员出舱后，在太空中仍能通过声音直接交流C.</w:t>
      </w:r>
      <w:r>
        <w:t xml:space="preserve"> </w:t>
      </w:r>
      <w:r>
        <w:rPr>
          <w:rFonts w:hint="eastAsia"/>
        </w:rPr>
        <w:t xml:space="preserve">常见医用设备B超，是利用超声波来获取人体内部脏器信息D.</w:t>
      </w:r>
      <w:r>
        <w:t xml:space="preserve"> </w:t>
      </w:r>
      <w:r>
        <w:rPr>
          <w:rFonts w:hint="eastAsia"/>
        </w:rPr>
        <w:t xml:space="preserve">广场上的噪声监测仪能在传播过程中减弱噪声</w:t>
      </w:r>
    </w:p>
    <w:p>
      <w:pPr>
        <w:numPr>
          <w:ilvl w:val="0"/>
          <w:numId w:val="1001"/>
        </w:numPr>
      </w:pPr>
      <w:r>
        <w:rPr>
          <w:rFonts w:hint="eastAsia"/>
        </w:rPr>
        <w:t xml:space="preserve">光，让我们的世界充满温暖，让我们的世界绚丽多彩。下列有关光现象的描述错误的是（</w:t>
      </w:r>
      <w:r>
        <w:t xml:space="preserve"> </w:t>
      </w:r>
      <w:r>
        <w:rPr>
          <w:rFonts w:hint="eastAsia"/>
        </w:rPr>
        <w:t xml:space="preserve">）</w:t>
      </w:r>
    </w:p>
    <w:p>
      <w:pPr>
        <w:pStyle w:val="FirstParagraph"/>
      </w:pPr>
      <w:r>
        <w:drawing>
          <wp:inline>
            <wp:extent cx="5334000" cy="3438617"/>
            <wp:effectExtent b="0" l="0" r="0" t="0"/>
            <wp:docPr descr="" title="" id="12" name="Picture"/>
            <a:graphic>
              <a:graphicData uri="http://schemas.openxmlformats.org/drawingml/2006/picture">
                <pic:pic>
                  <pic:nvPicPr>
                    <pic:cNvPr descr="01.jpg" id="13" name="Picture"/>
                    <pic:cNvPicPr>
                      <a:picLocks noChangeArrowheads="1" noChangeAspect="1"/>
                    </pic:cNvPicPr>
                  </pic:nvPicPr>
                  <pic:blipFill>
                    <a:blip r:embed="rId11"/>
                    <a:stretch>
                      <a:fillRect/>
                    </a:stretch>
                  </pic:blipFill>
                  <pic:spPr bwMode="auto">
                    <a:xfrm>
                      <a:off x="0" y="0"/>
                      <a:ext cx="5334000" cy="3438617"/>
                    </a:xfrm>
                    <a:prstGeom prst="rect">
                      <a:avLst/>
                    </a:prstGeom>
                    <a:noFill/>
                    <a:ln w="9525">
                      <a:noFill/>
                      <a:headEnd/>
                      <a:tailEnd/>
                    </a:ln>
                  </pic:spPr>
                </pic:pic>
              </a:graphicData>
            </a:graphic>
          </wp:inline>
        </w:drawing>
      </w:r>
    </w:p>
    <w:p>
      <w:pPr>
        <w:pStyle w:val="BodyText"/>
      </w:pPr>
      <w:r>
        <w:rPr>
          <w:rFonts w:hint="eastAsia"/>
        </w:rPr>
        <w:t xml:space="preserve">甲图中射击时要求“三点一线”，是利用光的直线传播原理</w:t>
      </w:r>
    </w:p>
    <w:p>
      <w:pPr>
        <w:pStyle w:val="FirstParagraph"/>
      </w:pPr>
      <w:r>
        <w:drawing>
          <wp:inline>
            <wp:extent cx="4279900" cy="3187700"/>
            <wp:effectExtent b="0" l="0" r="0" t="0"/>
            <wp:docPr descr="" title="" id="15" name="Picture"/>
            <a:graphic>
              <a:graphicData uri="http://schemas.openxmlformats.org/drawingml/2006/picture">
                <pic:pic>
                  <pic:nvPicPr>
                    <pic:cNvPr descr="02.jpg" id="16" name="Picture"/>
                    <pic:cNvPicPr>
                      <a:picLocks noChangeArrowheads="1" noChangeAspect="1"/>
                    </pic:cNvPicPr>
                  </pic:nvPicPr>
                  <pic:blipFill>
                    <a:blip r:embed="rId14"/>
                    <a:stretch>
                      <a:fillRect/>
                    </a:stretch>
                  </pic:blipFill>
                  <pic:spPr bwMode="auto">
                    <a:xfrm>
                      <a:off x="0" y="0"/>
                      <a:ext cx="4279900" cy="3187700"/>
                    </a:xfrm>
                    <a:prstGeom prst="rect">
                      <a:avLst/>
                    </a:prstGeom>
                    <a:noFill/>
                    <a:ln w="9525">
                      <a:noFill/>
                      <a:headEnd/>
                      <a:tailEnd/>
                    </a:ln>
                  </pic:spPr>
                </pic:pic>
              </a:graphicData>
            </a:graphic>
          </wp:inline>
        </w:drawing>
      </w:r>
    </w:p>
    <w:p>
      <w:pPr>
        <w:pStyle w:val="BodyText"/>
      </w:pPr>
      <w:r>
        <w:rPr>
          <w:rFonts w:hint="eastAsia"/>
        </w:rPr>
        <w:t xml:space="preserve">色光混合而成</w:t>
      </w:r>
    </w:p>
    <w:p>
      <w:pPr>
        <w:pStyle w:val="BodyText"/>
      </w:pPr>
      <w:r>
        <w:rPr>
          <w:rFonts w:hint="eastAsia"/>
        </w:rPr>
        <w:t xml:space="preserve">乙图中太阳光经过三棱镜后，在白屏上呈现彩色光带，说明太阳光是由多种</w:t>
      </w:r>
    </w:p>
    <w:p>
      <w:pPr>
        <w:pStyle w:val="FirstParagraph"/>
      </w:pPr>
      <w:r>
        <w:drawing>
          <wp:inline>
            <wp:extent cx="4305300" cy="2832100"/>
            <wp:effectExtent b="0" l="0" r="0" t="0"/>
            <wp:docPr descr="" title="" id="18" name="Picture"/>
            <a:graphic>
              <a:graphicData uri="http://schemas.openxmlformats.org/drawingml/2006/picture">
                <pic:pic>
                  <pic:nvPicPr>
                    <pic:cNvPr descr="03.jpg" id="19" name="Picture"/>
                    <pic:cNvPicPr>
                      <a:picLocks noChangeArrowheads="1" noChangeAspect="1"/>
                    </pic:cNvPicPr>
                  </pic:nvPicPr>
                  <pic:blipFill>
                    <a:blip r:embed="rId17"/>
                    <a:stretch>
                      <a:fillRect/>
                    </a:stretch>
                  </pic:blipFill>
                  <pic:spPr bwMode="auto">
                    <a:xfrm>
                      <a:off x="0" y="0"/>
                      <a:ext cx="4305300" cy="2832100"/>
                    </a:xfrm>
                    <a:prstGeom prst="rect">
                      <a:avLst/>
                    </a:prstGeom>
                    <a:noFill/>
                    <a:ln w="9525">
                      <a:noFill/>
                      <a:headEnd/>
                      <a:tailEnd/>
                    </a:ln>
                  </pic:spPr>
                </pic:pic>
              </a:graphicData>
            </a:graphic>
          </wp:inline>
        </w:drawing>
      </w:r>
    </w:p>
    <w:p>
      <w:pPr>
        <w:pStyle w:val="BodyText"/>
      </w:pPr>
      <w:r>
        <w:rPr>
          <w:rFonts w:hint="eastAsia"/>
        </w:rPr>
        <w:t xml:space="preserve">丙图中通过平静的湖面可以看到廊桥在水中的倒影，这是光的反射现象</w:t>
      </w:r>
    </w:p>
    <w:p>
      <w:pPr>
        <w:pStyle w:val="FirstParagraph"/>
      </w:pPr>
      <w:r>
        <w:drawing>
          <wp:inline>
            <wp:extent cx="4432300" cy="3187700"/>
            <wp:effectExtent b="0" l="0" r="0" t="0"/>
            <wp:docPr descr="" title="" id="21" name="Picture"/>
            <a:graphic>
              <a:graphicData uri="http://schemas.openxmlformats.org/drawingml/2006/picture">
                <pic:pic>
                  <pic:nvPicPr>
                    <pic:cNvPr descr="04.jpg" id="22" name="Picture"/>
                    <pic:cNvPicPr>
                      <a:picLocks noChangeArrowheads="1" noChangeAspect="1"/>
                    </pic:cNvPicPr>
                  </pic:nvPicPr>
                  <pic:blipFill>
                    <a:blip r:embed="rId20"/>
                    <a:stretch>
                      <a:fillRect/>
                    </a:stretch>
                  </pic:blipFill>
                  <pic:spPr bwMode="auto">
                    <a:xfrm>
                      <a:off x="0" y="0"/>
                      <a:ext cx="4432300" cy="3187700"/>
                    </a:xfrm>
                    <a:prstGeom prst="rect">
                      <a:avLst/>
                    </a:prstGeom>
                    <a:noFill/>
                    <a:ln w="9525">
                      <a:noFill/>
                      <a:headEnd/>
                      <a:tailEnd/>
                    </a:ln>
                  </pic:spPr>
                </pic:pic>
              </a:graphicData>
            </a:graphic>
          </wp:inline>
        </w:drawing>
      </w:r>
    </w:p>
    <w:p>
      <w:pPr>
        <w:pStyle w:val="BodyText"/>
      </w:pPr>
      <w:r>
        <w:rPr>
          <w:rFonts w:hint="eastAsia"/>
        </w:rPr>
        <w:t xml:space="preserve">丁图中我们透过放大镜看到的是正立、放大的实像</w:t>
      </w:r>
    </w:p>
    <w:p>
      <w:pPr>
        <w:numPr>
          <w:ilvl w:val="0"/>
          <w:numId w:val="1006"/>
        </w:numPr>
      </w:pPr>
      <w:r>
        <w:rPr>
          <w:rFonts w:hint="eastAsia"/>
        </w:rPr>
        <w:t xml:space="preserve">水是生命之源，也是人类生存环境的重要组成部分。水在各种物态变化中不停地循环，让四季多姿多彩。下列说法错误的是（</w:t>
      </w:r>
      <w:r>
        <w:t xml:space="preserve"> </w:t>
      </w:r>
      <w:r>
        <w:rPr>
          <w:rFonts w:hint="eastAsia"/>
        </w:rPr>
        <w:t xml:space="preserve">）A.</w:t>
      </w:r>
      <w:r>
        <w:t xml:space="preserve"> </w:t>
      </w:r>
      <w:r>
        <w:rPr>
          <w:rFonts w:hint="eastAsia"/>
        </w:rPr>
        <w:t xml:space="preserve">温暖的春天，万物复苏、冰雪消融，这是熔化现象，需要吸热B.</w:t>
      </w:r>
      <w:r>
        <w:t xml:space="preserve"> </w:t>
      </w:r>
      <w:r>
        <w:rPr>
          <w:rFonts w:hint="eastAsia"/>
        </w:rPr>
        <w:t xml:space="preserve">炎热的夏天，莲花湖的水在阳光下变成水蒸气，这是汽化现象，需要吸热C.</w:t>
      </w:r>
      <w:r>
        <w:t xml:space="preserve"> </w:t>
      </w:r>
      <w:r>
        <w:rPr>
          <w:rFonts w:hint="eastAsia"/>
        </w:rPr>
        <w:t xml:space="preserve">凉爽的秋天，路边的草或树叶上结有晶莹的露珠，这是液化现象，需要吸热D.</w:t>
      </w:r>
      <w:r>
        <w:t xml:space="preserve"> </w:t>
      </w:r>
      <w:r>
        <w:rPr>
          <w:rFonts w:hint="eastAsia"/>
        </w:rPr>
        <w:t xml:space="preserve">寒冷的冬天，水蒸气在高空急剧降温变成雪花，这是凝华现象，需要放热</w:t>
      </w:r>
    </w:p>
    <w:p>
      <w:pPr>
        <w:numPr>
          <w:ilvl w:val="0"/>
          <w:numId w:val="1006"/>
        </w:numPr>
      </w:pPr>
      <w:r>
        <w:rPr>
          <w:rFonts w:hint="eastAsia"/>
        </w:rPr>
        <w:t xml:space="preserve">赛龙舟是中华民族端午节一项传统民俗活动，下列关于龙舟比赛过程说法正确的是（</w:t>
      </w:r>
      <w:r>
        <w:t xml:space="preserve"> </w:t>
      </w:r>
      <w:r>
        <w:rPr>
          <w:rFonts w:hint="eastAsia"/>
        </w:rPr>
        <w:t xml:space="preserve">）A.</w:t>
      </w:r>
      <w:r>
        <w:t xml:space="preserve"> </w:t>
      </w:r>
      <w:r>
        <w:rPr>
          <w:rFonts w:hint="eastAsia"/>
        </w:rPr>
        <w:t xml:space="preserve">比赛开始前，龙舟静止在水面上，处于平衡状态B.</w:t>
      </w:r>
      <w:r>
        <w:t xml:space="preserve"> </w:t>
      </w:r>
      <w:r>
        <w:rPr>
          <w:rFonts w:hint="eastAsia"/>
        </w:rPr>
        <w:t xml:space="preserve">比赛过程中，使龙舟前进的动力是桨对人的作用力C.</w:t>
      </w:r>
      <w:r>
        <w:t xml:space="preserve"> </w:t>
      </w:r>
      <w:r>
        <w:rPr>
          <w:rFonts w:hint="eastAsia"/>
        </w:rPr>
        <w:t xml:space="preserve">比赛过程中，左右相邻两龙舟之间的水，流速变大压强变大D.</w:t>
      </w:r>
      <w:r>
        <w:t xml:space="preserve"> </w:t>
      </w:r>
      <w:r>
        <w:rPr>
          <w:rFonts w:hint="eastAsia"/>
        </w:rPr>
        <w:t xml:space="preserve">到达终点时，运动员停止划桨，龙舟的运动状态将不再发生改变</w:t>
      </w:r>
    </w:p>
    <w:p>
      <w:pPr>
        <w:numPr>
          <w:ilvl w:val="0"/>
          <w:numId w:val="1006"/>
        </w:numPr>
      </w:pPr>
      <w:r>
        <w:rPr>
          <w:rFonts w:hint="eastAsia"/>
        </w:rPr>
        <w:t xml:space="preserve">如图所示，水平桌面上两相同电子秤，上面分别放有相同的圆柱形容器，容器中装有甲、乙两种不同的液体，将体积相等的</w:t>
      </w:r>
      <w:r>
        <w:t xml:space="preserve"> </w:t>
      </w:r>
      <w:r>
        <w:rPr>
          <w:rFonts w:hint="eastAsia"/>
        </w:rPr>
        <w:t xml:space="preserve">A、B两个小球分别放入液体中静止时，A球沉底、B球漂浮，此时液体深度</w:t>
      </w:r>
      <m:oMath>
        <m:sSub>
          <m:e>
            <m:r>
              <m:t>h</m:t>
            </m:r>
          </m:e>
          <m:sub>
            <m:r>
              <m:rPr>
                <m:scr m:val="double-struck"/>
                <m:sty m:val="p"/>
              </m:rPr>
              <m:t>H</m:t>
            </m:r>
          </m:sub>
        </m:sSub>
        <m:r>
          <m:rPr>
            <m:sty m:val="p"/>
          </m:rPr>
          <m:t>&lt;</m:t>
        </m:r>
        <m:sSub>
          <m:e>
            <m:r>
              <m:t>h</m:t>
            </m:r>
          </m:e>
          <m:sub>
            <m:r>
              <m:rPr>
                <m:scr m:val="script"/>
                <m:sty m:val="p"/>
              </m:rPr>
              <m:t>Z</m:t>
            </m:r>
          </m:sub>
        </m:sSub>
      </m:oMath>
      <w:r>
        <w:t xml:space="preserve"> </w:t>
      </w:r>
      <w:r>
        <w:rPr>
          <w:rFonts w:hint="eastAsia"/>
        </w:rPr>
        <w:t xml:space="preserve">，液体对容器底部压强相等。下列说法正确的是（</w:t>
      </w:r>
      <w:r>
        <w:t xml:space="preserve"> </w:t>
      </w:r>
      <w:r>
        <w:rPr>
          <w:rFonts w:hint="eastAsia"/>
        </w:rPr>
        <w:t xml:space="preserve">）</w:t>
      </w:r>
    </w:p>
    <w:p>
      <w:pPr>
        <w:pStyle w:val="FirstParagraph"/>
      </w:pPr>
      <w:r>
        <w:drawing>
          <wp:inline>
            <wp:extent cx="3327400" cy="3683000"/>
            <wp:effectExtent b="0" l="0" r="0" t="0"/>
            <wp:docPr descr="" title="" id="24" name="Picture"/>
            <a:graphic>
              <a:graphicData uri="http://schemas.openxmlformats.org/drawingml/2006/picture">
                <pic:pic>
                  <pic:nvPicPr>
                    <pic:cNvPr descr="05.jpg" id="25" name="Picture"/>
                    <pic:cNvPicPr>
                      <a:picLocks noChangeArrowheads="1" noChangeAspect="1"/>
                    </pic:cNvPicPr>
                  </pic:nvPicPr>
                  <pic:blipFill>
                    <a:blip r:embed="rId23"/>
                    <a:stretch>
                      <a:fillRect/>
                    </a:stretch>
                  </pic:blipFill>
                  <pic:spPr bwMode="auto">
                    <a:xfrm>
                      <a:off x="0" y="0"/>
                      <a:ext cx="3327400" cy="3683000"/>
                    </a:xfrm>
                    <a:prstGeom prst="rect">
                      <a:avLst/>
                    </a:prstGeom>
                    <a:noFill/>
                    <a:ln w="9525">
                      <a:noFill/>
                      <a:headEnd/>
                      <a:tailEnd/>
                    </a:ln>
                  </pic:spPr>
                </pic:pic>
              </a:graphicData>
            </a:graphic>
          </wp:inline>
        </w:drawing>
      </w:r>
    </w:p>
    <w:p>
      <w:pPr>
        <w:pStyle w:val="BodyText"/>
      </w:pPr>
      <w:r>
        <w:drawing>
          <wp:inline>
            <wp:extent cx="3746500" cy="1879600"/>
            <wp:effectExtent b="0" l="0" r="0" t="0"/>
            <wp:docPr descr="" title="" id="27" name="Picture"/>
            <a:graphic>
              <a:graphicData uri="http://schemas.openxmlformats.org/drawingml/2006/picture">
                <pic:pic>
                  <pic:nvPicPr>
                    <pic:cNvPr descr="06.jpg" id="28" name="Picture"/>
                    <pic:cNvPicPr>
                      <a:picLocks noChangeArrowheads="1" noChangeAspect="1"/>
                    </pic:cNvPicPr>
                  </pic:nvPicPr>
                  <pic:blipFill>
                    <a:blip r:embed="rId26"/>
                    <a:stretch>
                      <a:fillRect/>
                    </a:stretch>
                  </pic:blipFill>
                  <pic:spPr bwMode="auto">
                    <a:xfrm>
                      <a:off x="0" y="0"/>
                      <a:ext cx="3746500" cy="1879600"/>
                    </a:xfrm>
                    <a:prstGeom prst="rect">
                      <a:avLst/>
                    </a:prstGeom>
                    <a:noFill/>
                    <a:ln w="9525">
                      <a:noFill/>
                      <a:headEnd/>
                      <a:tailEnd/>
                    </a:ln>
                  </pic:spPr>
                </pic:pic>
              </a:graphicData>
            </a:graphic>
          </wp:inline>
        </w:drawing>
      </w:r>
    </w:p>
    <w:p>
      <w:pPr>
        <w:pStyle w:val="BodyText"/>
      </w:pPr>
      <w:r>
        <w:t xml:space="preserve">A. </w:t>
      </w:r>
      <w:r>
        <w:rPr>
          <w:rFonts w:hint="eastAsia"/>
        </w:rPr>
        <w:t xml:space="preserve">液体密度</w:t>
      </w:r>
      <w:r>
        <w:t xml:space="preserve"> </w:t>
      </w:r>
      <m:oMath>
        <m:sSub>
          <m:e>
            <m:r>
              <m:t>ρ</m:t>
            </m:r>
          </m:e>
          <m:sub>
            <m:r>
              <m:rPr>
                <m:sty m:val="p"/>
              </m:rPr>
              <m:t>F</m:t>
            </m:r>
          </m:sub>
        </m:sSub>
        <m:r>
          <m:rPr>
            <m:sty m:val="p"/>
          </m:rPr>
          <m:t>&lt;</m:t>
        </m:r>
        <m:sSub>
          <m:e>
            <m:r>
              <m:t>ρ</m:t>
            </m:r>
          </m:e>
          <m:sub>
            <m:r>
              <m:rPr>
                <m:sty m:val="p"/>
              </m:rPr>
              <m:t>Z</m:t>
            </m:r>
          </m:sub>
        </m:sSub>
      </m:oMath>
      <w:r>
        <w:t xml:space="preserve"> </w:t>
      </w:r>
      <w:r>
        <w:t xml:space="preserve">B. </w:t>
      </w:r>
      <w:r>
        <w:rPr>
          <w:rFonts w:hint="eastAsia"/>
        </w:rPr>
        <w:t xml:space="preserve">两小球受到的浮力</w:t>
      </w:r>
      <w:r>
        <w:t xml:space="preserve"> </w:t>
      </w:r>
      <m:oMath>
        <m:sSub>
          <m:e>
            <m:r>
              <m:t>F</m:t>
            </m:r>
          </m:e>
          <m:sub>
            <m:sSub>
              <m:e>
                <m:r>
                  <m:t>​</m:t>
                </m:r>
              </m:e>
              <m:sub>
                <m:r>
                  <m:t>A</m:t>
                </m:r>
              </m:sub>
            </m:sSub>
          </m:sub>
        </m:sSub>
        <m:r>
          <m:rPr>
            <m:sty m:val="p"/>
          </m:rPr>
          <m:t>=</m:t>
        </m:r>
        <m:sSub>
          <m:e>
            <m:r>
              <m:t>F</m:t>
            </m:r>
          </m:e>
          <m:sub>
            <m:sSub>
              <m:e>
                <m:r>
                  <m:t>​</m:t>
                </m:r>
              </m:e>
              <m:sub>
                <m:r>
                  <m:t>B</m:t>
                </m:r>
              </m:sub>
            </m:sSub>
          </m:sub>
        </m:sSub>
      </m:oMath>
      <w:r>
        <w:t xml:space="preserve"> </w:t>
      </w:r>
      <w:r>
        <w:t xml:space="preserve">C. </w:t>
      </w:r>
      <w:r>
        <w:rPr>
          <w:rFonts w:hint="eastAsia"/>
        </w:rPr>
        <w:t xml:space="preserve">两电子秤示数相等D.</w:t>
      </w:r>
      <w:r>
        <w:t xml:space="preserve"> </w:t>
      </w:r>
      <w:r>
        <w:rPr>
          <w:rFonts w:hint="eastAsia"/>
        </w:rPr>
        <w:t xml:space="preserve">将A、B两个小球取出后（忽略带出的液体），左侧电子秤示数变化较大</w:t>
      </w:r>
    </w:p>
    <w:p>
      <w:pPr>
        <w:pStyle w:val="Compact"/>
        <w:numPr>
          <w:ilvl w:val="0"/>
          <w:numId w:val="1007"/>
        </w:numPr>
      </w:pPr>
      <w:r>
        <w:rPr>
          <w:rFonts w:hint="eastAsia"/>
        </w:rPr>
        <w:t xml:space="preserve">如图所示，A、B两物体叠放在水平桌面上，</w:t>
      </w:r>
      <w:r>
        <w:t xml:space="preserve"> </w:t>
      </w:r>
      <m:oMath>
        <m:sSub>
          <m:e>
            <m:r>
              <m:t>G</m:t>
            </m:r>
          </m:e>
          <m:sub>
            <m:sSub>
              <m:e>
                <m:r>
                  <m:rPr>
                    <m:sty m:val="p"/>
                  </m:rPr>
                  <m:t>​</m:t>
                </m:r>
              </m:e>
              <m:sub>
                <m:r>
                  <m:rPr>
                    <m:sty m:val="p"/>
                  </m:rPr>
                  <m:t>A</m:t>
                </m:r>
              </m:sub>
            </m:sSub>
          </m:sub>
        </m:sSub>
        <m:r>
          <m:rPr>
            <m:sty m:val="p"/>
          </m:rPr>
          <m:t>=</m:t>
        </m:r>
        <m:r>
          <m:t>8</m:t>
        </m:r>
        <m:r>
          <m:t>0</m:t>
        </m:r>
        <m:r>
          <m:rPr>
            <m:sty m:val="p"/>
          </m:rPr>
          <m:t>N</m:t>
        </m:r>
      </m:oMath>
      <w:r>
        <w:t xml:space="preserve"> </w:t>
      </w:r>
      <m:oMath>
        <m:sSub>
          <m:e>
            <m:r>
              <m:t>G</m:t>
            </m:r>
          </m:e>
          <m:sub>
            <m:r>
              <m:rPr>
                <m:sty m:val="p"/>
              </m:rPr>
              <m:t>B</m:t>
            </m:r>
          </m:sub>
        </m:sSub>
        <m:r>
          <m:rPr>
            <m:sty m:val="p"/>
          </m:rPr>
          <m:t>=</m:t>
        </m:r>
        <m:r>
          <m:t>2</m:t>
        </m:r>
        <m:r>
          <m:t>0</m:t>
        </m:r>
        <m:r>
          <m:rPr>
            <m:sty m:val="p"/>
          </m:rPr>
          <m:t>N</m:t>
        </m:r>
      </m:oMath>
      <w:r>
        <w:t xml:space="preserve"> </w:t>
      </w:r>
      <w:r>
        <w:rPr>
          <w:rFonts w:hint="eastAsia"/>
        </w:rPr>
        <w:t xml:space="preserve">，A、B均为正方体，边长分别为20cm、10cm。在拉力</w:t>
      </w:r>
      <w:r>
        <w:t xml:space="preserve"> </w:t>
      </w:r>
      <w:r>
        <w:rPr>
          <w:rFonts w:hint="eastAsia"/>
        </w:rPr>
        <w:t xml:space="preserve">的作用下，5s内，物体A、B一起向右匀速直线移动了3m。若不计滑轮和绳自重及绳与滑轮间的摩擦，下列说法错误的是（</w:t>
      </w:r>
      <w:r>
        <w:t xml:space="preserve"> </w:t>
      </w:r>
      <w:r>
        <w:rPr>
          <w:rFonts w:hint="eastAsia"/>
        </w:rPr>
        <w:t xml:space="preserve">）</w:t>
      </w:r>
    </w:p>
    <w:p>
      <w:pPr>
        <w:pStyle w:val="FirstParagraph"/>
      </w:pPr>
      <w:r>
        <w:drawing>
          <wp:inline>
            <wp:extent cx="5334000" cy="2100963"/>
            <wp:effectExtent b="0" l="0" r="0" t="0"/>
            <wp:docPr descr="" title="" id="30" name="Picture"/>
            <a:graphic>
              <a:graphicData uri="http://schemas.openxmlformats.org/drawingml/2006/picture">
                <pic:pic>
                  <pic:nvPicPr>
                    <pic:cNvPr descr="07.jpg" id="31" name="Picture"/>
                    <pic:cNvPicPr>
                      <a:picLocks noChangeArrowheads="1" noChangeAspect="1"/>
                    </pic:cNvPicPr>
                  </pic:nvPicPr>
                  <pic:blipFill>
                    <a:blip r:embed="rId29"/>
                    <a:stretch>
                      <a:fillRect/>
                    </a:stretch>
                  </pic:blipFill>
                  <pic:spPr bwMode="auto">
                    <a:xfrm>
                      <a:off x="0" y="0"/>
                      <a:ext cx="5334000" cy="2100963"/>
                    </a:xfrm>
                    <a:prstGeom prst="rect">
                      <a:avLst/>
                    </a:prstGeom>
                    <a:noFill/>
                    <a:ln w="9525">
                      <a:noFill/>
                      <a:headEnd/>
                      <a:tailEnd/>
                    </a:ln>
                  </pic:spPr>
                </pic:pic>
              </a:graphicData>
            </a:graphic>
          </wp:inline>
        </w:drawing>
      </w:r>
    </w:p>
    <w:p>
      <w:pPr>
        <w:pStyle w:val="BodyText"/>
      </w:pPr>
      <w:r>
        <w:t xml:space="preserve">A. </w:t>
      </w:r>
      <w:r>
        <w:rPr>
          <w:rFonts w:hint="eastAsia"/>
        </w:rPr>
        <w:t xml:space="preserve">A与B之间的摩擦力为0</w:t>
      </w:r>
      <w:r>
        <w:t xml:space="preserve"> B. A </w:t>
      </w:r>
      <w:r>
        <w:rPr>
          <w:rFonts w:hint="eastAsia"/>
        </w:rPr>
        <w:t xml:space="preserve">对地面的压强为</w:t>
      </w:r>
      <w:r>
        <w:t xml:space="preserve"> 2500PaC. </w:t>
      </w:r>
      <w:r>
        <w:rPr>
          <w:rFonts w:hint="eastAsia"/>
        </w:rPr>
        <w:t xml:space="preserve">绳子自由端移动的速度为</w:t>
      </w:r>
    </w:p>
    <w:p>
      <w:pPr>
        <w:pStyle w:val="BodyText"/>
      </w:pPr>
      <w:r>
        <w:t xml:space="preserve">1.2m/s D. </w:t>
      </w:r>
      <w:r>
        <w:rPr>
          <w:rFonts w:hint="eastAsia"/>
        </w:rPr>
        <w:t xml:space="preserve">拉力F做功的功率为30W</w:t>
      </w:r>
    </w:p>
    <w:p>
      <w:pPr>
        <w:pStyle w:val="Compact"/>
        <w:numPr>
          <w:ilvl w:val="0"/>
          <w:numId w:val="1008"/>
        </w:numPr>
      </w:pPr>
      <w:r>
        <w:rPr>
          <w:rFonts w:hint="eastAsia"/>
        </w:rPr>
        <w:t xml:space="preserve">19世纪，物理学家发现电与磁之间存在着紧密联系，下列关于电现象与磁现象的说法正确的是（</w:t>
      </w:r>
      <w:r>
        <w:t xml:space="preserve"> </w:t>
      </w:r>
      <w:r>
        <w:rPr>
          <w:rFonts w:hint="eastAsia"/>
        </w:rPr>
        <w:t xml:space="preserve">）</w:t>
      </w:r>
    </w:p>
    <w:p>
      <w:pPr>
        <w:pStyle w:val="FirstParagraph"/>
      </w:pPr>
      <w:r>
        <w:drawing>
          <wp:inline>
            <wp:extent cx="4038600" cy="2730500"/>
            <wp:effectExtent b="0" l="0" r="0" t="0"/>
            <wp:docPr descr="" title="" id="33" name="Picture"/>
            <a:graphic>
              <a:graphicData uri="http://schemas.openxmlformats.org/drawingml/2006/picture">
                <pic:pic>
                  <pic:nvPicPr>
                    <pic:cNvPr descr="08.jpg" id="34" name="Picture"/>
                    <pic:cNvPicPr>
                      <a:picLocks noChangeArrowheads="1" noChangeAspect="1"/>
                    </pic:cNvPicPr>
                  </pic:nvPicPr>
                  <pic:blipFill>
                    <a:blip r:embed="rId32"/>
                    <a:stretch>
                      <a:fillRect/>
                    </a:stretch>
                  </pic:blipFill>
                  <pic:spPr bwMode="auto">
                    <a:xfrm>
                      <a:off x="0" y="0"/>
                      <a:ext cx="4038600" cy="2730500"/>
                    </a:xfrm>
                    <a:prstGeom prst="rect">
                      <a:avLst/>
                    </a:prstGeom>
                    <a:noFill/>
                    <a:ln w="9525">
                      <a:noFill/>
                      <a:headEnd/>
                      <a:tailEnd/>
                    </a:ln>
                  </pic:spPr>
                </pic:pic>
              </a:graphicData>
            </a:graphic>
          </wp:inline>
        </w:drawing>
      </w:r>
      <w:r>
        <w:br/>
      </w:r>
      <w:r>
        <w:rPr>
          <w:rFonts w:hint="eastAsia"/>
        </w:rPr>
        <w:t xml:space="preserve">甲</w:t>
      </w:r>
    </w:p>
    <w:p>
      <w:pPr>
        <w:pStyle w:val="BodyText"/>
      </w:pPr>
      <w:r>
        <w:t xml:space="preserve">B. S </w:t>
      </w:r>
      <w:r>
        <w:rPr>
          <w:rFonts w:hint="eastAsia"/>
        </w:rPr>
        <w:t xml:space="preserve">乙图通电后静止的小磁针发生偏转，说明通电导体周围存在磁场，断电后，小磁针乙</w:t>
      </w:r>
    </w:p>
    <w:p>
      <w:pPr>
        <w:pStyle w:val="BodyText"/>
      </w:pPr>
      <w:r>
        <w:rPr>
          <w:rFonts w:hint="eastAsia"/>
        </w:rPr>
        <w:t xml:space="preserve">保持不动</w:t>
      </w:r>
    </w:p>
    <w:p>
      <w:pPr>
        <w:pStyle w:val="Compact"/>
        <w:numPr>
          <w:ilvl w:val="0"/>
          <w:numId w:val="1010"/>
        </w:numPr>
      </w:pPr>
      <w:r>
        <w:drawing>
          <wp:inline>
            <wp:extent cx="4000500" cy="4178300"/>
            <wp:effectExtent b="0" l="0" r="0" t="0"/>
            <wp:docPr descr="" title="" id="36" name="Picture"/>
            <a:graphic>
              <a:graphicData uri="http://schemas.openxmlformats.org/drawingml/2006/picture">
                <pic:pic>
                  <pic:nvPicPr>
                    <pic:cNvPr descr="09.jpg" id="37" name="Picture"/>
                    <pic:cNvPicPr>
                      <a:picLocks noChangeArrowheads="1" noChangeAspect="1"/>
                    </pic:cNvPicPr>
                  </pic:nvPicPr>
                  <pic:blipFill>
                    <a:blip r:embed="rId35"/>
                    <a:stretch>
                      <a:fillRect/>
                    </a:stretch>
                  </pic:blipFill>
                  <pic:spPr bwMode="auto">
                    <a:xfrm>
                      <a:off x="0" y="0"/>
                      <a:ext cx="4000500" cy="4178300"/>
                    </a:xfrm>
                    <a:prstGeom prst="rect">
                      <a:avLst/>
                    </a:prstGeom>
                    <a:noFill/>
                    <a:ln w="9525">
                      <a:noFill/>
                      <a:headEnd/>
                      <a:tailEnd/>
                    </a:ln>
                  </pic:spPr>
                </pic:pic>
              </a:graphicData>
            </a:graphic>
          </wp:inline>
        </w:drawing>
      </w:r>
    </w:p>
    <w:p>
      <w:pPr>
        <w:pStyle w:val="FirstParagraph"/>
      </w:pPr>
      <w:r>
        <w:rPr>
          <w:rFonts w:hint="eastAsia"/>
        </w:rPr>
        <w:t xml:space="preserve">丙图是发电机的原理，闭合开关后，悬挂的导体棒将发生运动</w:t>
      </w:r>
    </w:p>
    <w:p>
      <w:pPr>
        <w:pStyle w:val="FirstParagraph"/>
      </w:pPr>
      <w:r>
        <w:drawing>
          <wp:inline>
            <wp:extent cx="5334000" cy="3443172"/>
            <wp:effectExtent b="0" l="0" r="0" t="0"/>
            <wp:docPr descr="" title="" id="39" name="Picture"/>
            <a:graphic>
              <a:graphicData uri="http://schemas.openxmlformats.org/drawingml/2006/picture">
                <pic:pic>
                  <pic:nvPicPr>
                    <pic:cNvPr descr="10.jpg" id="40" name="Picture"/>
                    <pic:cNvPicPr>
                      <a:picLocks noChangeArrowheads="1" noChangeAspect="1"/>
                    </pic:cNvPicPr>
                  </pic:nvPicPr>
                  <pic:blipFill>
                    <a:blip r:embed="rId38"/>
                    <a:stretch>
                      <a:fillRect/>
                    </a:stretch>
                  </pic:blipFill>
                  <pic:spPr bwMode="auto">
                    <a:xfrm>
                      <a:off x="0" y="0"/>
                      <a:ext cx="5334000" cy="3443172"/>
                    </a:xfrm>
                    <a:prstGeom prst="rect">
                      <a:avLst/>
                    </a:prstGeom>
                    <a:noFill/>
                    <a:ln w="9525">
                      <a:noFill/>
                      <a:headEnd/>
                      <a:tailEnd/>
                    </a:ln>
                  </pic:spPr>
                </pic:pic>
              </a:graphicData>
            </a:graphic>
          </wp:inline>
        </w:drawing>
      </w:r>
    </w:p>
    <w:p>
      <w:pPr>
        <w:pStyle w:val="Compact"/>
        <w:numPr>
          <w:ilvl w:val="0"/>
          <w:numId w:val="1012"/>
        </w:numPr>
      </w:pPr>
      <w:r>
        <w:rPr>
          <w:rFonts w:hint="eastAsia"/>
        </w:rPr>
        <w:t xml:space="preserve">如图所示是某品牌电热毯内部电路简化图，该电热毯具有高低两档加热功能，下列说法正确</w:t>
      </w:r>
      <w:r>
        <w:t xml:space="preserve"> </w:t>
      </w:r>
      <w:r>
        <w:rPr>
          <w:rFonts w:hint="eastAsia"/>
        </w:rPr>
        <w:t xml:space="preserve">是（</w:t>
      </w:r>
      <w:r>
        <w:t xml:space="preserve"> </w:t>
      </w:r>
      <w:r>
        <w:rPr>
          <w:rFonts w:hint="eastAsia"/>
        </w:rPr>
        <w:t xml:space="preserve">）</w:t>
      </w:r>
    </w:p>
    <w:p>
      <w:pPr>
        <w:pStyle w:val="FirstParagraph"/>
      </w:pPr>
      <w:r>
        <w:drawing>
          <wp:inline>
            <wp:extent cx="2971800" cy="3403600"/>
            <wp:effectExtent b="0" l="0" r="0" t="0"/>
            <wp:docPr descr="" title="" id="42" name="Picture"/>
            <a:graphic>
              <a:graphicData uri="http://schemas.openxmlformats.org/drawingml/2006/picture">
                <pic:pic>
                  <pic:nvPicPr>
                    <pic:cNvPr descr="11.jpg" id="43" name="Picture"/>
                    <pic:cNvPicPr>
                      <a:picLocks noChangeArrowheads="1" noChangeAspect="1"/>
                    </pic:cNvPicPr>
                  </pic:nvPicPr>
                  <pic:blipFill>
                    <a:blip r:embed="rId41"/>
                    <a:stretch>
                      <a:fillRect/>
                    </a:stretch>
                  </pic:blipFill>
                  <pic:spPr bwMode="auto">
                    <a:xfrm>
                      <a:off x="0" y="0"/>
                      <a:ext cx="2971800" cy="3403600"/>
                    </a:xfrm>
                    <a:prstGeom prst="rect">
                      <a:avLst/>
                    </a:prstGeom>
                    <a:noFill/>
                    <a:ln w="9525">
                      <a:noFill/>
                      <a:headEnd/>
                      <a:tailEnd/>
                    </a:ln>
                  </pic:spPr>
                </pic:pic>
              </a:graphicData>
            </a:graphic>
          </wp:inline>
        </w:drawing>
      </w:r>
    </w:p>
    <w:p>
      <w:pPr>
        <w:pStyle w:val="BodyText"/>
      </w:pPr>
      <w:r>
        <w:t xml:space="preserve">A. </w:t>
      </w:r>
      <w:r>
        <w:rPr>
          <w:rFonts w:hint="eastAsia"/>
        </w:rPr>
        <w:t xml:space="preserve">只闭合开关</w:t>
      </w:r>
      <w:r>
        <w:t xml:space="preserve"> </w:t>
      </w:r>
      <m:oMath>
        <m:sSub>
          <m:e>
            <m:r>
              <m:rPr>
                <m:sty m:val="p"/>
              </m:rPr>
              <m:t>S</m:t>
            </m:r>
          </m:e>
          <m:sub>
            <m:r>
              <m:t>1</m:t>
            </m:r>
          </m:sub>
        </m:sSub>
      </m:oMath>
      <w:r>
        <w:t xml:space="preserve"> </w:t>
      </w:r>
      <w:r>
        <w:rPr>
          <w:rFonts w:hint="eastAsia"/>
        </w:rPr>
        <w:t xml:space="preserve">时，电路处于高温档B.</w:t>
      </w:r>
      <w:r>
        <w:t xml:space="preserve"> </w:t>
      </w:r>
      <w:r>
        <w:rPr>
          <w:rFonts w:hint="eastAsia"/>
        </w:rPr>
        <w:t xml:space="preserve">只闭合开关</w:t>
      </w:r>
      <w:r>
        <w:t xml:space="preserve"> </w:t>
      </w:r>
      <m:oMath>
        <m:sSub>
          <m:e>
            <m:r>
              <m:rPr>
                <m:sty m:val="p"/>
              </m:rPr>
              <m:t>S</m:t>
            </m:r>
          </m:e>
          <m:sub>
            <m:r>
              <m:t>2</m:t>
            </m:r>
          </m:sub>
        </m:sSub>
      </m:oMath>
      <w:r>
        <w:t xml:space="preserve"> </w:t>
      </w:r>
      <w:r>
        <w:rPr>
          <w:rFonts w:hint="eastAsia"/>
        </w:rPr>
        <w:t xml:space="preserve">时，电路处于低温档C.</w:t>
      </w:r>
      <w:r>
        <w:t xml:space="preserve"> </w:t>
      </w:r>
      <w:r>
        <w:rPr>
          <w:rFonts w:hint="eastAsia"/>
        </w:rPr>
        <w:t xml:space="preserve">同时闭合开关</w:t>
      </w:r>
      <w:r>
        <w:t xml:space="preserve"> </w:t>
      </w:r>
      <m:oMath>
        <m:sSub>
          <m:e>
            <m:r>
              <m:rPr>
                <m:sty m:val="bi"/>
              </m:rPr>
              <m:t>S</m:t>
            </m:r>
          </m:e>
          <m:sub>
            <m:r>
              <m:t>1</m:t>
            </m:r>
          </m:sub>
        </m:sSub>
        <m:r>
          <m:rPr>
            <m:sty m:val="p"/>
          </m:rPr>
          <m:t>,</m:t>
        </m:r>
        <m:sSub>
          <m:e>
            <m:r>
              <m:rPr>
                <m:sty m:val="bi"/>
              </m:rPr>
              <m:t>S</m:t>
            </m:r>
          </m:e>
          <m:sub>
            <m:r>
              <m:t>2</m:t>
            </m:r>
          </m:sub>
        </m:sSub>
      </m:oMath>
      <w:r>
        <w:t xml:space="preserve"> </w:t>
      </w:r>
      <w:r>
        <w:rPr>
          <w:rFonts w:hint="eastAsia"/>
        </w:rPr>
        <w:t xml:space="preserve">时，电路处于高温档D.</w:t>
      </w:r>
      <w:r>
        <w:t xml:space="preserve"> </w:t>
      </w:r>
      <w:r>
        <w:rPr>
          <w:rFonts w:hint="eastAsia"/>
        </w:rPr>
        <w:t xml:space="preserve">同时闭合开关</w:t>
      </w:r>
      <w:r>
        <w:t xml:space="preserve"> </w:t>
      </w:r>
      <m:oMath>
        <m:sSub>
          <m:e>
            <m:r>
              <m:rPr>
                <m:sty m:val="bi"/>
              </m:rPr>
              <m:t>S</m:t>
            </m:r>
          </m:e>
          <m:sub>
            <m:r>
              <m:t>1</m:t>
            </m:r>
          </m:sub>
        </m:sSub>
        <m:r>
          <m:rPr>
            <m:sty m:val="p"/>
          </m:rPr>
          <m:t>\</m:t>
        </m:r>
        <m:sSub>
          <m:e>
            <m:r>
              <m:rPr>
                <m:sty m:val="bi"/>
              </m:rPr>
              <m:t>S</m:t>
            </m:r>
          </m:e>
          <m:sub>
            <m:r>
              <m:t>2</m:t>
            </m:r>
          </m:sub>
        </m:sSub>
      </m:oMath>
      <w:r>
        <w:t xml:space="preserve"> </w:t>
      </w:r>
      <w:r>
        <w:rPr>
          <w:rFonts w:hint="eastAsia"/>
        </w:rPr>
        <w:t xml:space="preserve">时，电路处于低温档</w:t>
      </w:r>
    </w:p>
    <w:p>
      <w:pPr>
        <w:pStyle w:val="Compact"/>
        <w:numPr>
          <w:ilvl w:val="0"/>
          <w:numId w:val="1013"/>
        </w:numPr>
      </w:pPr>
      <w:r>
        <w:rPr>
          <w:rFonts w:hint="eastAsia"/>
        </w:rPr>
        <w:t xml:space="preserve">如图所示电路，闭合开关后，整个电路正常工作。其中一盏灯突然熄灭，两只电表示数均变大，则该电路可能发生的故障为（</w:t>
      </w:r>
      <w:r>
        <w:t xml:space="preserve"> </w:t>
      </w:r>
      <w:r>
        <w:rPr>
          <w:rFonts w:hint="eastAsia"/>
        </w:rPr>
        <w:t xml:space="preserve">）</w:t>
      </w:r>
    </w:p>
    <w:p>
      <w:pPr>
        <w:pStyle w:val="FirstParagraph"/>
      </w:pPr>
      <w:r>
        <w:drawing>
          <wp:inline>
            <wp:extent cx="3327400" cy="3606800"/>
            <wp:effectExtent b="0" l="0" r="0" t="0"/>
            <wp:docPr descr="" title="" id="45" name="Picture"/>
            <a:graphic>
              <a:graphicData uri="http://schemas.openxmlformats.org/drawingml/2006/picture">
                <pic:pic>
                  <pic:nvPicPr>
                    <pic:cNvPr descr="12.jpg" id="46" name="Picture"/>
                    <pic:cNvPicPr>
                      <a:picLocks noChangeArrowheads="1" noChangeAspect="1"/>
                    </pic:cNvPicPr>
                  </pic:nvPicPr>
                  <pic:blipFill>
                    <a:blip r:embed="rId44"/>
                    <a:stretch>
                      <a:fillRect/>
                    </a:stretch>
                  </pic:blipFill>
                  <pic:spPr bwMode="auto">
                    <a:xfrm>
                      <a:off x="0" y="0"/>
                      <a:ext cx="3327400" cy="3606800"/>
                    </a:xfrm>
                    <a:prstGeom prst="rect">
                      <a:avLst/>
                    </a:prstGeom>
                    <a:noFill/>
                    <a:ln w="9525">
                      <a:noFill/>
                      <a:headEnd/>
                      <a:tailEnd/>
                    </a:ln>
                  </pic:spPr>
                </pic:pic>
              </a:graphicData>
            </a:graphic>
          </wp:inline>
        </w:drawing>
      </w:r>
    </w:p>
    <w:p>
      <w:pPr>
        <w:pStyle w:val="BodyText"/>
      </w:pPr>
      <w:r>
        <w:t xml:space="preserve">A.</w:t>
      </w:r>
      <w:r>
        <w:t xml:space="preserve"> </w:t>
      </w:r>
      <m:oMath>
        <m:sSub>
          <m:e>
            <m:r>
              <m:rPr>
                <m:sty m:val="p"/>
              </m:rPr>
              <m:t>L</m:t>
            </m:r>
          </m:e>
          <m:sub>
            <m:r>
              <m:t>1</m:t>
            </m:r>
          </m:sub>
        </m:sSub>
      </m:oMath>
      <w:r>
        <w:t xml:space="preserve"> </w:t>
      </w:r>
      <w:r>
        <w:rPr>
          <w:rFonts w:hint="eastAsia"/>
        </w:rPr>
        <w:t xml:space="preserve">短路</w:t>
      </w:r>
      <w:r>
        <w:t xml:space="preserve"> B.</w:t>
      </w:r>
      <w:r>
        <w:t xml:space="preserve"> </w:t>
      </w:r>
      <m:oMath>
        <m:sSub>
          <m:e>
            <m:r>
              <m:rPr>
                <m:sty m:val="p"/>
              </m:rPr>
              <m:t>L</m:t>
            </m:r>
          </m:e>
          <m:sub>
            <m:r>
              <m:t>2</m:t>
            </m:r>
          </m:sub>
        </m:sSub>
      </m:oMath>
      <w:r>
        <w:t xml:space="preserve"> </w:t>
      </w:r>
      <w:r>
        <w:rPr>
          <w:rFonts w:hint="eastAsia"/>
        </w:rPr>
        <w:t xml:space="preserve">短路</w:t>
      </w:r>
      <w:r>
        <w:t xml:space="preserve"> C.</w:t>
      </w:r>
      <w:r>
        <w:t xml:space="preserve"> </w:t>
      </w:r>
      <m:oMath>
        <m:sSub>
          <m:e>
            <m:r>
              <m:rPr>
                <m:sty m:val="p"/>
              </m:rPr>
              <m:t>L</m:t>
            </m:r>
          </m:e>
          <m:sub>
            <m:r>
              <m:t>1</m:t>
            </m:r>
          </m:sub>
        </m:sSub>
      </m:oMath>
      <w:r>
        <w:t xml:space="preserve"> </w:t>
      </w:r>
      <w:r>
        <w:rPr>
          <w:rFonts w:hint="eastAsia"/>
        </w:rPr>
        <w:t xml:space="preserve">开路</w:t>
      </w:r>
      <w:r>
        <w:t xml:space="preserve"> D.</w:t>
      </w:r>
      <w:r>
        <w:t xml:space="preserve"> </w:t>
      </w:r>
      <m:oMath>
        <m:sSub>
          <m:e>
            <m:r>
              <m:rPr>
                <m:sty m:val="p"/>
              </m:rPr>
              <m:t>L</m:t>
            </m:r>
          </m:e>
          <m:sub>
            <m:r>
              <m:t>2</m:t>
            </m:r>
          </m:sub>
        </m:sSub>
      </m:oMath>
      <w:r>
        <w:t xml:space="preserve"> </w:t>
      </w:r>
      <w:r>
        <w:rPr>
          <w:rFonts w:hint="eastAsia"/>
        </w:rPr>
        <w:t xml:space="preserve">开路</w:t>
      </w:r>
    </w:p>
    <w:p>
      <w:pPr>
        <w:pStyle w:val="Compact"/>
        <w:numPr>
          <w:ilvl w:val="0"/>
          <w:numId w:val="1014"/>
        </w:numPr>
      </w:pPr>
      <w:r>
        <w:rPr>
          <w:rFonts w:hint="eastAsia"/>
        </w:rPr>
        <w:t xml:space="preserve">如图所示，</w:t>
      </w:r>
      <w:r>
        <w:t xml:space="preserve"> </w:t>
      </w:r>
      <m:oMath>
        <m:sSub>
          <m:e>
            <m:r>
              <m:t>R</m:t>
            </m:r>
          </m:e>
          <m:sub>
            <m:r>
              <m:rPr>
                <m:sty m:val="p"/>
              </m:rPr>
              <m:t>1</m:t>
            </m:r>
          </m:sub>
        </m:sSub>
      </m:oMath>
      <w:r>
        <w:t xml:space="preserve"> </w:t>
      </w:r>
      <w:r>
        <w:rPr>
          <w:rFonts w:hint="eastAsia"/>
        </w:rPr>
        <w:t xml:space="preserve">为定值电阻，</w:t>
      </w:r>
      <w:r>
        <w:t xml:space="preserve"> </w:t>
      </w:r>
      <m:oMath>
        <m:sSub>
          <m:e>
            <m:r>
              <m:t>R</m:t>
            </m:r>
          </m:e>
          <m:sub>
            <m:r>
              <m:t>2</m:t>
            </m:r>
          </m:sub>
        </m:sSub>
      </m:oMath>
      <w:r>
        <w:t xml:space="preserve"> </w:t>
      </w:r>
      <w:r>
        <w:rPr>
          <w:rFonts w:hint="eastAsia"/>
        </w:rPr>
        <w:t xml:space="preserve">为滑动变阻器，电源电压保持不变，闭合开关S，滑动变阻器的滑片</w:t>
      </w:r>
      <w:r>
        <w:t xml:space="preserve"> </w:t>
      </w:r>
      <w:r>
        <w:rPr>
          <w:rFonts w:hint="eastAsia"/>
        </w:rPr>
        <w:t xml:space="preserve">P向右移动的过程中，下列说法正确的是（</w:t>
      </w:r>
      <w:r>
        <w:t xml:space="preserve"> </w:t>
      </w:r>
      <w:r>
        <w:rPr>
          <w:rFonts w:hint="eastAsia"/>
        </w:rPr>
        <w:t xml:space="preserve">）</w:t>
      </w:r>
    </w:p>
    <w:p>
      <w:pPr>
        <w:pStyle w:val="FirstParagraph"/>
      </w:pPr>
      <w:r>
        <w:drawing>
          <wp:inline>
            <wp:extent cx="3962400" cy="3441700"/>
            <wp:effectExtent b="0" l="0" r="0" t="0"/>
            <wp:docPr descr="" title="" id="48" name="Picture"/>
            <a:graphic>
              <a:graphicData uri="http://schemas.openxmlformats.org/drawingml/2006/picture">
                <pic:pic>
                  <pic:nvPicPr>
                    <pic:cNvPr descr="13.jpg" id="49" name="Picture"/>
                    <pic:cNvPicPr>
                      <a:picLocks noChangeArrowheads="1" noChangeAspect="1"/>
                    </pic:cNvPicPr>
                  </pic:nvPicPr>
                  <pic:blipFill>
                    <a:blip r:embed="rId47"/>
                    <a:stretch>
                      <a:fillRect/>
                    </a:stretch>
                  </pic:blipFill>
                  <pic:spPr bwMode="auto">
                    <a:xfrm>
                      <a:off x="0" y="0"/>
                      <a:ext cx="3962400" cy="3441700"/>
                    </a:xfrm>
                    <a:prstGeom prst="rect">
                      <a:avLst/>
                    </a:prstGeom>
                    <a:noFill/>
                    <a:ln w="9525">
                      <a:noFill/>
                      <a:headEnd/>
                      <a:tailEnd/>
                    </a:ln>
                  </pic:spPr>
                </pic:pic>
              </a:graphicData>
            </a:graphic>
          </wp:inline>
        </w:drawing>
      </w:r>
    </w:p>
    <w:p>
      <w:pPr>
        <w:pStyle w:val="BodyText"/>
      </w:pPr>
      <w:r>
        <w:t xml:space="preserve">A. </w:t>
      </w:r>
      <w:r>
        <w:rPr>
          <w:rFonts w:hint="eastAsia"/>
        </w:rPr>
        <w:t xml:space="preserve">电流表示数变大，电压表</w:t>
      </w:r>
      <w:r>
        <w:t xml:space="preserve"> </w:t>
      </w:r>
      <m:oMath>
        <m:sSub>
          <m:e>
            <m:r>
              <m:rPr>
                <m:sty m:val="p"/>
              </m:rPr>
              <m:t>V</m:t>
            </m:r>
          </m:e>
          <m:sub>
            <m:r>
              <m:t>1</m:t>
            </m:r>
          </m:sub>
        </m:sSub>
      </m:oMath>
      <w:r>
        <w:t xml:space="preserve"> </w:t>
      </w:r>
      <w:r>
        <w:rPr>
          <w:rFonts w:hint="eastAsia"/>
        </w:rPr>
        <w:t xml:space="preserve">示数变小</w:t>
      </w:r>
      <w:r>
        <w:t xml:space="preserve"> B. </w:t>
      </w:r>
      <w:r>
        <w:rPr>
          <w:rFonts w:hint="eastAsia"/>
        </w:rPr>
        <w:t xml:space="preserve">电流表示数变小，电压表</w:t>
      </w:r>
      <w:r>
        <w:t xml:space="preserve"> </w:t>
      </w:r>
      <m:oMath>
        <m:sSub>
          <m:e>
            <m:r>
              <m:rPr>
                <m:sty m:val="p"/>
              </m:rPr>
              <m:t>V</m:t>
            </m:r>
          </m:e>
          <m:sub>
            <m:r>
              <m:t>2</m:t>
            </m:r>
          </m:sub>
        </m:sSub>
      </m:oMath>
      <w:r>
        <w:t xml:space="preserve"> </w:t>
      </w:r>
      <w:r>
        <w:rPr>
          <w:rFonts w:hint="eastAsia"/>
        </w:rPr>
        <w:t xml:space="preserve">示数变大C.</w:t>
      </w:r>
      <w:r>
        <w:t xml:space="preserve"> </w:t>
      </w:r>
      <w:r>
        <w:rPr>
          <w:rFonts w:hint="eastAsia"/>
        </w:rPr>
        <w:t xml:space="preserve">电压表</w:t>
      </w:r>
      <w:r>
        <w:t xml:space="preserve"> </w:t>
      </w:r>
      <m:oMath>
        <m:sSub>
          <m:e>
            <m:r>
              <m:rPr>
                <m:sty m:val="p"/>
              </m:rPr>
              <m:t>V</m:t>
            </m:r>
          </m:e>
          <m:sub>
            <m:r>
              <m:t>1</m:t>
            </m:r>
          </m:sub>
        </m:sSub>
      </m:oMath>
      <w:r>
        <w:t xml:space="preserve"> </w:t>
      </w:r>
      <w:r>
        <w:rPr>
          <w:rFonts w:hint="eastAsia"/>
        </w:rPr>
        <w:t xml:space="preserve">与电流表示数的比值变大</w:t>
      </w:r>
      <w:r>
        <w:t xml:space="preserve"> D. </w:t>
      </w:r>
      <w:r>
        <w:rPr>
          <w:rFonts w:hint="eastAsia"/>
        </w:rPr>
        <w:t xml:space="preserve">电压表</w:t>
      </w:r>
      <w:r>
        <w:t xml:space="preserve"> </w:t>
      </w:r>
      <m:oMath>
        <m:sSub>
          <m:e>
            <m:r>
              <m:rPr>
                <m:sty m:val="p"/>
              </m:rPr>
              <m:t>V</m:t>
            </m:r>
          </m:e>
          <m:sub>
            <m:r>
              <m:t>2</m:t>
            </m:r>
          </m:sub>
        </m:sSub>
      </m:oMath>
      <w:r>
        <w:t xml:space="preserve"> </w:t>
      </w:r>
      <w:r>
        <w:rPr>
          <w:rFonts w:hint="eastAsia"/>
        </w:rPr>
        <w:t xml:space="preserve">与电流表示数的比值变小</w:t>
      </w:r>
    </w:p>
    <w:p>
      <w:pPr>
        <w:pStyle w:val="Compact"/>
        <w:numPr>
          <w:ilvl w:val="0"/>
          <w:numId w:val="1015"/>
        </w:numPr>
      </w:pPr>
      <w:r>
        <w:rPr>
          <w:rFonts w:hint="eastAsia"/>
        </w:rPr>
        <w:t xml:space="preserve">如图甲所示，悬挂在弹簧测力计下的实心圆柱体A</w:t>
      </w:r>
      <w:r>
        <w:t xml:space="preserve"> </w:t>
      </w:r>
      <w:r>
        <w:rPr>
          <w:rFonts w:hint="eastAsia"/>
        </w:rPr>
        <w:t xml:space="preserve">浸没在水中，将其缓慢拉出水面（忽略物体带出的水），弹簧测力计的示数F</w:t>
      </w:r>
      <w:r>
        <w:t xml:space="preserve"> </w:t>
      </w:r>
      <w:r>
        <w:rPr>
          <w:rFonts w:hint="eastAsia"/>
        </w:rPr>
        <w:t xml:space="preserve">与物体上升的高度h</w:t>
      </w:r>
      <w:r>
        <w:t xml:space="preserve"> </w:t>
      </w:r>
      <w:r>
        <w:rPr>
          <w:rFonts w:hint="eastAsia"/>
        </w:rPr>
        <w:t xml:space="preserve">之间的变化图像如图乙所示。然后将体积为</w:t>
      </w:r>
      <w:r>
        <w:t xml:space="preserve"> </w:t>
      </w:r>
      <m:oMath>
        <m:r>
          <m:t>2</m:t>
        </m:r>
        <m:r>
          <m:t>0</m:t>
        </m:r>
        <m:r>
          <m:t>0</m:t>
        </m:r>
        <m:r>
          <m:t>0</m:t>
        </m:r>
        <m:sSup>
          <m:e>
            <m:r>
              <m:rPr>
                <m:sty m:val="p"/>
              </m:rPr>
              <m:t>c</m:t>
            </m:r>
            <m:r>
              <m:rPr>
                <m:sty m:val="p"/>
              </m:rPr>
              <m:t>m</m:t>
            </m:r>
          </m:e>
          <m:sup>
            <m:r>
              <m:t>3</m:t>
            </m:r>
          </m:sup>
        </m:sSup>
      </m:oMath>
      <w:r>
        <w:t xml:space="preserve"> </w:t>
      </w:r>
      <w:r>
        <w:rPr>
          <w:rFonts w:hint="eastAsia"/>
        </w:rPr>
        <w:t xml:space="preserve">的实心物体B</w:t>
      </w:r>
      <w:r>
        <w:t xml:space="preserve"> </w:t>
      </w:r>
      <w:r>
        <w:rPr>
          <w:rFonts w:hint="eastAsia"/>
        </w:rPr>
        <w:t xml:space="preserve">用细线和A</w:t>
      </w:r>
      <w:r>
        <w:t xml:space="preserve"> </w:t>
      </w:r>
      <w:r>
        <w:rPr>
          <w:rFonts w:hint="eastAsia"/>
        </w:rPr>
        <w:t xml:space="preserve">连接在一起，如图丙所示放入水中，A、B</w:t>
      </w:r>
      <w:r>
        <w:t xml:space="preserve"> </w:t>
      </w:r>
      <w:r>
        <w:rPr>
          <w:rFonts w:hint="eastAsia"/>
        </w:rPr>
        <w:t xml:space="preserve">刚好悬浮。细线的重力和体积忽略不计，</w:t>
      </w:r>
      <m:oMath>
        <m:sSub>
          <m:e>
            <m:r>
              <m:t>ρ</m:t>
            </m:r>
          </m:e>
          <m:sub>
            <m:r>
              <m:rPr>
                <m:scr m:val="script"/>
                <m:sty m:val="p"/>
              </m:rPr>
              <m:t>K</m:t>
            </m:r>
          </m:sub>
        </m:sSub>
        <m:r>
          <m:rPr>
            <m:sty m:val="p"/>
          </m:rPr>
          <m:t>=</m:t>
        </m:r>
        <m:r>
          <m:t>1</m:t>
        </m:r>
        <m:r>
          <m:rPr>
            <m:sty m:val="p"/>
          </m:rPr>
          <m:t>×</m:t>
        </m:r>
        <m:r>
          <m:t>1</m:t>
        </m:r>
        <m:sSup>
          <m:e>
            <m:r>
              <m:t>0</m:t>
            </m:r>
          </m:e>
          <m:sup>
            <m:r>
              <m:t>3</m:t>
            </m:r>
          </m:sup>
        </m:sSup>
        <m:sSup>
          <m:e>
            <m:r>
              <m:rPr>
                <m:sty m:val="p"/>
              </m:rPr>
              <m:t>k</m:t>
            </m:r>
            <m:r>
              <m:rPr>
                <m:sty m:val="p"/>
              </m:rPr>
              <m:t>g</m:t>
            </m:r>
            <m:r>
              <m:rPr>
                <m:sty m:val="p"/>
              </m:rPr>
              <m:t>/</m:t>
            </m:r>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w:r>
        <w:rPr>
          <w:rFonts w:hint="eastAsia"/>
        </w:rPr>
        <w:t xml:space="preserve">10N/kg，下列说法正确的是（</w:t>
      </w:r>
      <w:r>
        <w:t xml:space="preserve"> </w:t>
      </w:r>
      <w:r>
        <w:rPr>
          <w:rFonts w:hint="eastAsia"/>
        </w:rPr>
        <w:t xml:space="preserve">）</w:t>
      </w:r>
    </w:p>
    <w:p>
      <w:pPr>
        <w:pStyle w:val="FirstParagraph"/>
      </w:pPr>
      <w:r>
        <w:drawing>
          <wp:inline>
            <wp:extent cx="1244600" cy="3149600"/>
            <wp:effectExtent b="0" l="0" r="0" t="0"/>
            <wp:docPr descr="" title="" id="51" name="Picture"/>
            <a:graphic>
              <a:graphicData uri="http://schemas.openxmlformats.org/drawingml/2006/picture">
                <pic:pic>
                  <pic:nvPicPr>
                    <pic:cNvPr descr="14.jpg" id="52" name="Picture"/>
                    <pic:cNvPicPr>
                      <a:picLocks noChangeArrowheads="1" noChangeAspect="1"/>
                    </pic:cNvPicPr>
                  </pic:nvPicPr>
                  <pic:blipFill>
                    <a:blip r:embed="rId50"/>
                    <a:stretch>
                      <a:fillRect/>
                    </a:stretch>
                  </pic:blipFill>
                  <pic:spPr bwMode="auto">
                    <a:xfrm>
                      <a:off x="0" y="0"/>
                      <a:ext cx="1244600" cy="31496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3251200" cy="3225800"/>
            <wp:effectExtent b="0" l="0" r="0" t="0"/>
            <wp:docPr descr="" title="" id="54" name="Picture"/>
            <a:graphic>
              <a:graphicData uri="http://schemas.openxmlformats.org/drawingml/2006/picture">
                <pic:pic>
                  <pic:nvPicPr>
                    <pic:cNvPr descr="15.jpg" id="55" name="Picture"/>
                    <pic:cNvPicPr>
                      <a:picLocks noChangeArrowheads="1" noChangeAspect="1"/>
                    </pic:cNvPicPr>
                  </pic:nvPicPr>
                  <pic:blipFill>
                    <a:blip r:embed="rId53"/>
                    <a:stretch>
                      <a:fillRect/>
                    </a:stretch>
                  </pic:blipFill>
                  <pic:spPr bwMode="auto">
                    <a:xfrm>
                      <a:off x="0" y="0"/>
                      <a:ext cx="3251200" cy="32258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2692400" cy="2870200"/>
            <wp:effectExtent b="0" l="0" r="0" t="0"/>
            <wp:docPr descr="" title="" id="57" name="Picture"/>
            <a:graphic>
              <a:graphicData uri="http://schemas.openxmlformats.org/drawingml/2006/picture">
                <pic:pic>
                  <pic:nvPicPr>
                    <pic:cNvPr descr="16.jpg" id="58" name="Picture"/>
                    <pic:cNvPicPr>
                      <a:picLocks noChangeArrowheads="1" noChangeAspect="1"/>
                    </pic:cNvPicPr>
                  </pic:nvPicPr>
                  <pic:blipFill>
                    <a:blip r:embed="rId56"/>
                    <a:stretch>
                      <a:fillRect/>
                    </a:stretch>
                  </pic:blipFill>
                  <pic:spPr bwMode="auto">
                    <a:xfrm>
                      <a:off x="0" y="0"/>
                      <a:ext cx="2692400" cy="2870200"/>
                    </a:xfrm>
                    <a:prstGeom prst="rect">
                      <a:avLst/>
                    </a:prstGeom>
                    <a:noFill/>
                    <a:ln w="9525">
                      <a:noFill/>
                      <a:headEnd/>
                      <a:tailEnd/>
                    </a:ln>
                  </pic:spPr>
                </pic:pic>
              </a:graphicData>
            </a:graphic>
          </wp:inline>
        </w:drawing>
      </w:r>
      <w:r>
        <w:br/>
      </w:r>
      <w:r>
        <w:rPr>
          <w:rFonts w:hint="eastAsia"/>
        </w:rPr>
        <w:t xml:space="preserve">丙</w:t>
      </w:r>
    </w:p>
    <w:p>
      <w:pPr>
        <w:pStyle w:val="BodyText"/>
      </w:pPr>
      <w:r>
        <w:t xml:space="preserve">A. </w:t>
      </w:r>
      <w:r>
        <w:rPr>
          <w:rFonts w:hint="eastAsia"/>
        </w:rPr>
        <w:t xml:space="preserve">A浸没在水中所受浮力为10N</w:t>
      </w:r>
      <w:r>
        <w:t xml:space="preserve"> B. </w:t>
      </w:r>
      <w:r>
        <w:rPr>
          <w:rFonts w:hint="eastAsia"/>
        </w:rPr>
        <w:t xml:space="preserve">A的底面积为</w:t>
      </w:r>
      <w:r>
        <w:t xml:space="preserve"> </w:t>
      </w:r>
      <m:oMath>
        <m:r>
          <m:t>5</m:t>
        </m:r>
        <m:r>
          <m:t>0</m:t>
        </m:r>
        <m:sSup>
          <m:e>
            <m:r>
              <m:rPr>
                <m:sty m:val="p"/>
              </m:rPr>
              <m:t>c</m:t>
            </m:r>
            <m:r>
              <m:rPr>
                <m:sty m:val="p"/>
              </m:rPr>
              <m:t>m</m:t>
            </m:r>
          </m:e>
          <m:sup>
            <m:r>
              <m:t>2</m:t>
            </m:r>
          </m:sup>
        </m:sSup>
      </m:oMath>
      <w:r>
        <w:t xml:space="preserve"> </w:t>
      </w:r>
      <w:r>
        <w:t xml:space="preserve">C. B </w:t>
      </w:r>
      <w:r>
        <w:rPr>
          <w:rFonts w:hint="eastAsia"/>
        </w:rPr>
        <w:t xml:space="preserve">的重力为</w:t>
      </w:r>
      <w:r>
        <w:t xml:space="preserve"> 20N D. </w:t>
      </w:r>
      <w:r>
        <w:rPr>
          <w:rFonts w:hint="eastAsia"/>
        </w:rPr>
        <w:t xml:space="preserve">B的密度为</w:t>
      </w:r>
      <w:r>
        <w:t xml:space="preserve"> </w:t>
      </w:r>
      <m:oMath>
        <m:r>
          <m:t>0</m:t>
        </m:r>
        <m:r>
          <m:rPr>
            <m:sty m:val="p"/>
          </m:rPr>
          <m:t>.</m:t>
        </m:r>
        <m:r>
          <m:t>7</m:t>
        </m:r>
        <m:r>
          <m:t>5</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p>
    <w:p>
      <w:pPr>
        <w:pStyle w:val="Compact"/>
        <w:numPr>
          <w:ilvl w:val="0"/>
          <w:numId w:val="1016"/>
        </w:numPr>
      </w:pPr>
      <w:r>
        <w:rPr>
          <w:rFonts w:hint="eastAsia"/>
        </w:rPr>
        <w:t xml:space="preserve">如图所示电路，电源电压为</w:t>
      </w:r>
      <w:r>
        <w:t xml:space="preserve"> </w:t>
      </w:r>
      <w:r>
        <w:rPr>
          <w:rFonts w:hint="eastAsia"/>
        </w:rPr>
        <w:t xml:space="preserve">18V保持不变，</w:t>
      </w:r>
      <w:r>
        <w:t xml:space="preserve"> </w:t>
      </w:r>
      <m:oMath>
        <m:sSub>
          <m:e>
            <m:r>
              <m:t>R</m:t>
            </m:r>
          </m:e>
          <m:sub>
            <m:r>
              <m:rPr>
                <m:sty m:val="p"/>
              </m:rPr>
              <m:t>1</m:t>
            </m:r>
          </m:sub>
        </m:sSub>
      </m:oMath>
      <w:r>
        <w:t xml:space="preserve"> </w:t>
      </w:r>
      <w:r>
        <w:t xml:space="preserve">、</w:t>
      </w:r>
      <w:r>
        <w:t xml:space="preserve"> </w:t>
      </w:r>
      <m:oMath>
        <m:sSub>
          <m:e>
            <m:r>
              <m:t>R</m:t>
            </m:r>
          </m:e>
          <m:sub>
            <m:r>
              <m:t>2</m:t>
            </m:r>
          </m:sub>
        </m:sSub>
      </m:oMath>
      <w:r>
        <w:t xml:space="preserve"> </w:t>
      </w:r>
      <w:r>
        <w:rPr>
          <w:rFonts w:hint="eastAsia"/>
        </w:rPr>
        <w:t xml:space="preserve">为定值电阻，滑动变阻器最大阻值为</w:t>
      </w:r>
      <w:r>
        <w:t xml:space="preserve"> </w:t>
      </w:r>
      <w:r>
        <w:rPr>
          <w:rFonts w:hint="eastAsia"/>
        </w:rPr>
        <w:t xml:space="preserve">30Ω。当滑片</w:t>
      </w:r>
      <w:r>
        <w:t xml:space="preserve"> </w:t>
      </w:r>
      <w:r>
        <w:rPr>
          <w:rFonts w:hint="eastAsia"/>
        </w:rPr>
        <w:t xml:space="preserve">P位于最右端，同时闭合</w:t>
      </w:r>
      <w:r>
        <w:t xml:space="preserve"> </w:t>
      </w:r>
      <m:oMath>
        <m:sSub>
          <m:e>
            <m:r>
              <m:rPr>
                <m:sty m:val="p"/>
              </m:rPr>
              <m:t>S</m:t>
            </m:r>
          </m:e>
          <m:sub>
            <m:r>
              <m:rPr>
                <m:sty m:val="p"/>
              </m:rPr>
              <m:t>ℓ</m:t>
            </m:r>
          </m:sub>
        </m:sSub>
      </m:oMath>
      <w:r>
        <w:t xml:space="preserve"> </w:t>
      </w:r>
      <w:r>
        <w:t xml:space="preserve">、</w:t>
      </w:r>
      <w:r>
        <w:t xml:space="preserve"> </w:t>
      </w:r>
      <m:oMath>
        <m:sSub>
          <m:e>
            <m:r>
              <m:rPr>
                <m:sty m:val="p"/>
              </m:rPr>
              <m:t>S</m:t>
            </m:r>
          </m:e>
          <m:sub>
            <m:r>
              <m:t>2</m:t>
            </m:r>
          </m:sub>
        </m:sSub>
      </m:oMath>
      <w:r>
        <w:t xml:space="preserve"> </w:t>
      </w:r>
      <w:r>
        <w:rPr>
          <w:rFonts w:hint="eastAsia"/>
        </w:rPr>
        <w:t xml:space="preserve">时，滑动变阻器功率</w:t>
      </w:r>
      <w:r>
        <w:t xml:space="preserve"> </w:t>
      </w:r>
      <m:oMath>
        <m:sSub>
          <m:e>
            <m:r>
              <m:t>P</m:t>
            </m:r>
          </m:e>
          <m:sub>
            <m:r>
              <m:t>1</m:t>
            </m:r>
          </m:sub>
        </m:sSub>
        <m:r>
          <m:rPr>
            <m:sty m:val="p"/>
          </m:rPr>
          <m:t>=</m:t>
        </m:r>
        <m:r>
          <m:t>7</m:t>
        </m:r>
        <m:r>
          <m:rPr>
            <m:sty m:val="p"/>
          </m:rPr>
          <m:t>.</m:t>
        </m:r>
        <m:r>
          <m:t>5</m:t>
        </m:r>
        <m:r>
          <m:rPr>
            <m:sty m:val="p"/>
          </m:rPr>
          <m:t>W</m:t>
        </m:r>
      </m:oMath>
      <w:r>
        <w:t xml:space="preserve"> </w:t>
      </w:r>
      <w:r>
        <w:rPr>
          <w:rFonts w:hint="eastAsia"/>
        </w:rPr>
        <w:t xml:space="preserve">，电压表示数为</w:t>
      </w:r>
      <w:r>
        <w:t xml:space="preserve"> </w:t>
      </w:r>
      <m:oMath>
        <m:sSub>
          <m:e>
            <m:r>
              <m:t>U</m:t>
            </m:r>
          </m:e>
          <m:sub>
            <m:r>
              <m:t>1</m:t>
            </m:r>
          </m:sub>
        </m:sSub>
      </m:oMath>
      <w:r>
        <w:t xml:space="preserve"> </w:t>
      </w:r>
      <w:r>
        <w:rPr>
          <w:rFonts w:hint="eastAsia"/>
        </w:rPr>
        <w:t xml:space="preserve">，电流表示数为</w:t>
      </w:r>
      <m:oMath>
        <m:sSub>
          <m:e>
            <m:r>
              <m:t>I</m:t>
            </m:r>
          </m:e>
          <m:sub>
            <m:r>
              <m:t>1</m:t>
            </m:r>
          </m:sub>
        </m:sSub>
      </m:oMath>
      <w:r>
        <w:t xml:space="preserve"> </w:t>
      </w:r>
      <w:r>
        <w:rPr>
          <w:rFonts w:hint="eastAsia"/>
        </w:rPr>
        <w:t xml:space="preserve">；P位于最右端，只闭合</w:t>
      </w:r>
      <w:r>
        <w:t xml:space="preserve"> </w:t>
      </w:r>
      <m:oMath>
        <m:sSub>
          <m:e>
            <m:r>
              <m:rPr>
                <m:sty m:val="p"/>
              </m:rPr>
              <m:t>S</m:t>
            </m:r>
          </m:e>
          <m:sub>
            <m:r>
              <m:t>1</m:t>
            </m:r>
          </m:sub>
        </m:sSub>
      </m:oMath>
      <w:r>
        <w:t xml:space="preserve"> </w:t>
      </w:r>
      <w:r>
        <w:rPr>
          <w:rFonts w:hint="eastAsia"/>
        </w:rPr>
        <w:t xml:space="preserve">时，滑动变阻器功率为</w:t>
      </w:r>
      <w:r>
        <w:t xml:space="preserve"> </w:t>
      </w:r>
      <m:oMath>
        <m:sSub>
          <m:e>
            <m:r>
              <m:t>P</m:t>
            </m:r>
          </m:e>
          <m:sub>
            <m:r>
              <m:t>2</m:t>
            </m:r>
          </m:sub>
        </m:sSub>
      </m:oMath>
      <w:r>
        <w:t xml:space="preserve"> </w:t>
      </w:r>
      <w:r>
        <w:rPr>
          <w:rFonts w:hint="eastAsia"/>
        </w:rPr>
        <w:t xml:space="preserve">，电压表</w:t>
      </w:r>
      <w:r>
        <w:t xml:space="preserve"> </w:t>
      </w:r>
      <m:oMath>
        <m:bar>
          <m:barPr>
            <m:pos m:val="top"/>
          </m:barPr>
          <m:e>
            <m:bar>
              <m:barPr>
                <m:pos m:val="top"/>
              </m:barPr>
              <m:e>
                <m:r>
                  <m:rPr>
                    <m:sty m:val="b"/>
                  </m:rPr>
                  <m:t>Ω</m:t>
                </m:r>
              </m:e>
            </m:bar>
          </m:e>
        </m:bar>
      </m:oMath>
      <w:r>
        <w:t xml:space="preserve"> </w:t>
      </w:r>
      <w:r>
        <w:rPr>
          <w:rFonts w:hint="eastAsia"/>
        </w:rPr>
        <w:t xml:space="preserve">数为</w:t>
      </w:r>
      <w:r>
        <w:t xml:space="preserve"> </w:t>
      </w:r>
      <m:oMath>
        <m:sSub>
          <m:e>
            <m:r>
              <m:t>U</m:t>
            </m:r>
          </m:e>
          <m:sub>
            <m:r>
              <m:t>2</m:t>
            </m:r>
          </m:sub>
        </m:sSub>
      </m:oMath>
      <w:r>
        <w:t xml:space="preserve"> </w:t>
      </w:r>
      <w:r>
        <w:rPr>
          <w:rFonts w:hint="eastAsia"/>
        </w:rPr>
        <w:t xml:space="preserve">，电流表示数为</w:t>
      </w:r>
      <w:r>
        <w:t xml:space="preserve"> </w:t>
      </w:r>
      <m:oMath>
        <m:sSub>
          <m:e>
            <m:r>
              <m:t>I</m:t>
            </m:r>
          </m:e>
          <m:sub>
            <m:r>
              <m:t>2</m:t>
            </m:r>
          </m:sub>
        </m:sSub>
      </m:oMath>
      <w:r>
        <w:t xml:space="preserve"> </w:t>
      </w:r>
      <w:r>
        <w:rPr>
          <w:rFonts w:hint="eastAsia"/>
        </w:rPr>
        <w:t xml:space="preserve">；将滑片P移至中点，只闭合</w:t>
      </w:r>
      <w:r>
        <w:t xml:space="preserve"> </w:t>
      </w:r>
      <m:oMath>
        <m:sSub>
          <m:e>
            <m:r>
              <m:rPr>
                <m:sty m:val="p"/>
              </m:rPr>
              <m:t>S</m:t>
            </m:r>
          </m:e>
          <m:sub>
            <m:r>
              <m:rPr>
                <m:sty m:val="p"/>
              </m:rPr>
              <m:t>1</m:t>
            </m:r>
          </m:sub>
        </m:sSub>
      </m:oMath>
      <w:r>
        <w:t xml:space="preserve"> </w:t>
      </w:r>
      <w:r>
        <w:rPr>
          <w:rFonts w:hint="eastAsia"/>
        </w:rPr>
        <w:t xml:space="preserve">时，滑动变阻器功率为</w:t>
      </w:r>
      <w:r>
        <w:t xml:space="preserve"> </w:t>
      </w:r>
      <m:oMath>
        <m:sSub>
          <m:e>
            <m:r>
              <m:t>P</m:t>
            </m:r>
          </m:e>
          <m:sub>
            <m:r>
              <m:t>3</m:t>
            </m:r>
          </m:sub>
        </m:sSub>
      </m:oMath>
      <w:r>
        <w:t xml:space="preserve"> </w:t>
      </w:r>
      <w:r>
        <w:rPr>
          <w:rFonts w:hint="eastAsia"/>
        </w:rPr>
        <w:t xml:space="preserve">，电压表示数为</w:t>
      </w:r>
      <w:r>
        <w:t xml:space="preserve"> </w:t>
      </w:r>
      <m:oMath>
        <m:sSub>
          <m:e>
            <m:r>
              <m:t>U</m:t>
            </m:r>
          </m:e>
          <m:sub>
            <m:r>
              <m:t>3</m:t>
            </m:r>
          </m:sub>
        </m:sSub>
      </m:oMath>
      <w:r>
        <w:t xml:space="preserve"> </w:t>
      </w:r>
      <w:r>
        <w:rPr>
          <w:rFonts w:hint="eastAsia"/>
        </w:rPr>
        <w:t xml:space="preserve">，电流表示数为</w:t>
      </w:r>
      <w:r>
        <w:t xml:space="preserve"> </w:t>
      </w:r>
      <m:oMath>
        <m:sSub>
          <m:e>
            <m:r>
              <m:t>I</m:t>
            </m:r>
          </m:e>
          <m:sub>
            <m:r>
              <m:t>3</m:t>
            </m:r>
          </m:sub>
        </m:sSub>
      </m:oMath>
      <w:r>
        <w:t xml:space="preserve"> </w:t>
      </w:r>
      <w:r>
        <w:rPr>
          <w:rFonts w:hint="eastAsia"/>
        </w:rPr>
        <w:t xml:space="preserve">。若</w:t>
      </w:r>
      <w:r>
        <w:t xml:space="preserve"> </w:t>
      </w:r>
      <m:oMath>
        <m:sSub>
          <m:e>
            <m:r>
              <m:t>P</m:t>
            </m:r>
          </m:e>
          <m:sub>
            <m:r>
              <m:t>2</m:t>
            </m:r>
          </m:sub>
        </m:sSub>
        <m:r>
          <m:rPr>
            <m:sty m:val="p"/>
          </m:rPr>
          <m:t>:</m:t>
        </m:r>
        <m:sSub>
          <m:e>
            <m:r>
              <m:t>P</m:t>
            </m:r>
          </m:e>
          <m:sub>
            <m:r>
              <m:t>3</m:t>
            </m:r>
          </m:sub>
        </m:sSub>
        <m:r>
          <m:rPr>
            <m:sty m:val="p"/>
          </m:rPr>
          <m:t>=</m:t>
        </m:r>
        <m:r>
          <m:t>8</m:t>
        </m:r>
        <m:r>
          <m:rPr>
            <m:sty m:val="p"/>
          </m:rPr>
          <m:t>:</m:t>
        </m:r>
        <m:r>
          <m:t>9</m:t>
        </m:r>
      </m:oMath>
      <w:r>
        <w:t xml:space="preserve"> </w:t>
      </w:r>
      <w:r>
        <w:rPr>
          <w:rFonts w:hint="eastAsia"/>
        </w:rPr>
        <w:t xml:space="preserve">下列说法正确的是（</w:t>
      </w:r>
      <w:r>
        <w:t xml:space="preserve"> </w:t>
      </w:r>
      <w:r>
        <w:rPr>
          <w:rFonts w:hint="eastAsia"/>
        </w:rPr>
        <w:t xml:space="preserve">）</w:t>
      </w:r>
    </w:p>
    <w:p>
      <w:pPr>
        <w:pStyle w:val="FirstParagraph"/>
      </w:pPr>
      <w:r>
        <w:drawing>
          <wp:inline>
            <wp:extent cx="4419600" cy="3924300"/>
            <wp:effectExtent b="0" l="0" r="0" t="0"/>
            <wp:docPr descr="" title="" id="60" name="Picture"/>
            <a:graphic>
              <a:graphicData uri="http://schemas.openxmlformats.org/drawingml/2006/picture">
                <pic:pic>
                  <pic:nvPicPr>
                    <pic:cNvPr descr="17.jpg" id="61" name="Picture"/>
                    <pic:cNvPicPr>
                      <a:picLocks noChangeArrowheads="1" noChangeAspect="1"/>
                    </pic:cNvPicPr>
                  </pic:nvPicPr>
                  <pic:blipFill>
                    <a:blip r:embed="rId59"/>
                    <a:stretch>
                      <a:fillRect/>
                    </a:stretch>
                  </pic:blipFill>
                  <pic:spPr bwMode="auto">
                    <a:xfrm>
                      <a:off x="0" y="0"/>
                      <a:ext cx="4419600" cy="3924300"/>
                    </a:xfrm>
                    <a:prstGeom prst="rect">
                      <a:avLst/>
                    </a:prstGeom>
                    <a:noFill/>
                    <a:ln w="9525">
                      <a:noFill/>
                      <a:headEnd/>
                      <a:tailEnd/>
                    </a:ln>
                  </pic:spPr>
                </pic:pic>
              </a:graphicData>
            </a:graphic>
          </wp:inline>
        </w:drawing>
      </w:r>
    </w:p>
    <w:p>
      <w:pPr>
        <w:pStyle w:val="BodyText"/>
      </w:pPr>
      <w:r>
        <w:t xml:space="preserve">A</w:t>
      </w:r>
      <w:r>
        <w:t xml:space="preserve"> </w:t>
      </w:r>
      <m:oMath>
        <m:sSub>
          <m:e>
            <m:r>
              <m:t>R</m:t>
            </m:r>
          </m:e>
          <m:sub>
            <m:r>
              <m:t>1</m:t>
            </m:r>
          </m:sub>
        </m:sSub>
        <m:r>
          <m:rPr>
            <m:sty m:val="p"/>
          </m:rPr>
          <m:t>=</m:t>
        </m:r>
        <m:r>
          <m:t>6</m:t>
        </m:r>
        <m:r>
          <m:rPr>
            <m:sty m:val="p"/>
          </m:rPr>
          <m:t>Ω</m:t>
        </m:r>
      </m:oMath>
      <w:r>
        <w:t xml:space="preserve"> </w:t>
      </w:r>
      <w:r>
        <w:t xml:space="preserve">B.</w:t>
      </w:r>
      <w:r>
        <w:t xml:space="preserve"> </w:t>
      </w:r>
      <m:oMath>
        <m:sSub>
          <m:e>
            <m:r>
              <m:t>U</m:t>
            </m:r>
          </m:e>
          <m:sub>
            <m:sSub>
              <m:e>
                <m:r>
                  <m:t>​</m:t>
                </m:r>
              </m:e>
              <m:sub>
                <m:r>
                  <m:t>2</m:t>
                </m:r>
              </m:sub>
            </m:sSub>
          </m:sub>
        </m:sSub>
        <m:r>
          <m:rPr>
            <m:sty m:val="p"/>
          </m:rPr>
          <m:t>:</m:t>
        </m:r>
        <m:sSub>
          <m:e>
            <m:r>
              <m:t>U</m:t>
            </m:r>
          </m:e>
          <m:sub>
            <m:sSub>
              <m:e>
                <m:r>
                  <m:t>​</m:t>
                </m:r>
              </m:e>
              <m:sub>
                <m:r>
                  <m:t>3</m:t>
                </m:r>
              </m:sub>
            </m:sSub>
          </m:sub>
        </m:sSub>
        <m:r>
          <m:rPr>
            <m:sty m:val="p"/>
          </m:rPr>
          <m:t>=</m:t>
        </m:r>
        <m:r>
          <m:t>3</m:t>
        </m:r>
        <m:r>
          <m:rPr>
            <m:sty m:val="p"/>
          </m:rPr>
          <m:t>:</m:t>
        </m:r>
        <m:r>
          <m:t>2</m:t>
        </m:r>
      </m:oMath>
      <w:r>
        <w:t xml:space="preserve"> </w:t>
      </w:r>
      <w:r>
        <w:t xml:space="preserve">C.</w:t>
      </w:r>
      <w:r>
        <w:t xml:space="preserve"> </w:t>
      </w:r>
      <m:oMath>
        <m:sSub>
          <m:e>
            <m:r>
              <m:t>I</m:t>
            </m:r>
          </m:e>
          <m:sub>
            <m:r>
              <m:t>1</m:t>
            </m:r>
          </m:sub>
        </m:sSub>
        <m:r>
          <m:rPr>
            <m:sty m:val="p"/>
          </m:rPr>
          <m:t>:</m:t>
        </m:r>
        <m:sSub>
          <m:e>
            <m:r>
              <m:t>I</m:t>
            </m:r>
          </m:e>
          <m:sub>
            <m:r>
              <m:t>3</m:t>
            </m:r>
          </m:sub>
        </m:sSub>
        <m:r>
          <m:rPr>
            <m:sty m:val="p"/>
          </m:rPr>
          <m:t>=</m:t>
        </m:r>
        <m:r>
          <m:t>5</m:t>
        </m:r>
        <m:r>
          <m:rPr>
            <m:sty m:val="p"/>
          </m:rPr>
          <m:t>:</m:t>
        </m:r>
        <m:r>
          <m:t>6</m:t>
        </m:r>
      </m:oMath>
      <w:r>
        <w:t xml:space="preserve"> </w:t>
      </w:r>
      <w:r>
        <w:t xml:space="preserve">D.</w:t>
      </w:r>
      <w:r>
        <w:t xml:space="preserve"> </w:t>
      </w:r>
      <m:oMath>
        <m:sSub>
          <m:e>
            <m:r>
              <m:t>P</m:t>
            </m:r>
          </m:e>
          <m:sub>
            <m:r>
              <m:t>3</m:t>
            </m:r>
          </m:sub>
        </m:sSub>
        <m:r>
          <m:rPr>
            <m:sty m:val="p"/>
          </m:rPr>
          <m:t>=</m:t>
        </m:r>
        <m:r>
          <m:t>4</m:t>
        </m:r>
        <m:r>
          <m:rPr>
            <m:sty m:val="p"/>
          </m:rPr>
          <m:t>W</m:t>
        </m:r>
      </m:oMath>
    </w:p>
    <w:bookmarkEnd w:id="62"/>
    <w:bookmarkStart w:id="63" w:name="第ⅱ卷-非选择题共-119-分"/>
    <w:p>
      <w:pPr>
        <w:pStyle w:val="Heading2"/>
      </w:pPr>
      <w:r>
        <w:rPr>
          <w:rFonts w:hint="eastAsia"/>
        </w:rPr>
        <w:t xml:space="preserve">第Ⅱ卷</w:t>
      </w:r>
      <w:r>
        <w:t xml:space="preserve"> </w:t>
      </w:r>
      <w:r>
        <w:rPr>
          <w:rFonts w:hint="eastAsia"/>
        </w:rPr>
        <w:t xml:space="preserve">非选择题（共</w:t>
      </w:r>
      <w:r>
        <w:t xml:space="preserve"> 119 </w:t>
      </w:r>
      <w:r>
        <w:rPr>
          <w:rFonts w:hint="eastAsia"/>
        </w:rPr>
        <w:t xml:space="preserve">分）</w:t>
      </w:r>
    </w:p>
    <w:bookmarkEnd w:id="63"/>
    <w:bookmarkStart w:id="64" w:name="物理部分-54-分"/>
    <w:p>
      <w:pPr>
        <w:pStyle w:val="Heading2"/>
      </w:pPr>
      <w:r>
        <w:rPr>
          <w:rFonts w:hint="eastAsia"/>
        </w:rPr>
        <w:t xml:space="preserve">（物理部分</w:t>
      </w:r>
      <w:r>
        <w:t xml:space="preserve"> 54 </w:t>
      </w:r>
      <w:r>
        <w:rPr>
          <w:rFonts w:hint="eastAsia"/>
        </w:rPr>
        <w:t xml:space="preserve">分）</w:t>
      </w:r>
    </w:p>
    <w:bookmarkEnd w:id="64"/>
    <w:bookmarkStart w:id="95" w:name="二填空题本题共-9-小题每空-1-分共-22-分"/>
    <w:p>
      <w:pPr>
        <w:pStyle w:val="Heading2"/>
      </w:pPr>
      <w:r>
        <w:rPr>
          <w:rFonts w:hint="eastAsia"/>
        </w:rPr>
        <w:t xml:space="preserve">二、填空题（本题共</w:t>
      </w:r>
      <w:r>
        <w:t xml:space="preserve"> 9 </w:t>
      </w:r>
      <w:r>
        <w:rPr>
          <w:rFonts w:hint="eastAsia"/>
        </w:rPr>
        <w:t xml:space="preserve">小题，每空</w:t>
      </w:r>
      <w:r>
        <w:t xml:space="preserve"> 1 </w:t>
      </w:r>
      <w:r>
        <w:rPr>
          <w:rFonts w:hint="eastAsia"/>
        </w:rPr>
        <w:t xml:space="preserve">分，共</w:t>
      </w:r>
      <w:r>
        <w:t xml:space="preserve"> 22 </w:t>
      </w:r>
      <w:r>
        <w:rPr>
          <w:rFonts w:hint="eastAsia"/>
        </w:rPr>
        <w:t xml:space="preserve">分）</w:t>
      </w:r>
    </w:p>
    <w:p>
      <w:pPr>
        <w:pStyle w:val="Compact"/>
        <w:numPr>
          <w:ilvl w:val="0"/>
          <w:numId w:val="1017"/>
        </w:numPr>
      </w:pPr>
      <w:r>
        <w:rPr>
          <w:rFonts w:hint="eastAsia"/>
        </w:rPr>
        <w:t xml:space="preserve">测量是实验的重要环节。甲图是长度测量，被测物的长度为</w:t>
      </w:r>
      <w:r>
        <w:t xml:space="preserve"> </w:t>
      </w:r>
      <w:r>
        <w:rPr>
          <w:rFonts w:hint="eastAsia"/>
        </w:rPr>
        <w:t xml:space="preserve">cm。乙图是质量测量，被测物体的质量为</w:t>
      </w:r>
      <w:r>
        <w:t xml:space="preserve"> g。</w:t>
      </w:r>
    </w:p>
    <w:p>
      <w:pPr>
        <w:pStyle w:val="FirstParagraph"/>
      </w:pPr>
      <w:r>
        <w:drawing>
          <wp:inline>
            <wp:extent cx="3225800" cy="1498600"/>
            <wp:effectExtent b="0" l="0" r="0" t="0"/>
            <wp:docPr descr="" title="" id="66" name="Picture"/>
            <a:graphic>
              <a:graphicData uri="http://schemas.openxmlformats.org/drawingml/2006/picture">
                <pic:pic>
                  <pic:nvPicPr>
                    <pic:cNvPr descr="18.jpg" id="67" name="Picture"/>
                    <pic:cNvPicPr>
                      <a:picLocks noChangeArrowheads="1" noChangeAspect="1"/>
                    </pic:cNvPicPr>
                  </pic:nvPicPr>
                  <pic:blipFill>
                    <a:blip r:embed="rId65"/>
                    <a:stretch>
                      <a:fillRect/>
                    </a:stretch>
                  </pic:blipFill>
                  <pic:spPr bwMode="auto">
                    <a:xfrm>
                      <a:off x="0" y="0"/>
                      <a:ext cx="3225800" cy="1498600"/>
                    </a:xfrm>
                    <a:prstGeom prst="rect">
                      <a:avLst/>
                    </a:prstGeom>
                    <a:noFill/>
                    <a:ln w="9525">
                      <a:noFill/>
                      <a:headEnd/>
                      <a:tailEnd/>
                    </a:ln>
                  </pic:spPr>
                </pic:pic>
              </a:graphicData>
            </a:graphic>
          </wp:inline>
        </w:drawing>
      </w:r>
    </w:p>
    <w:p>
      <w:pPr>
        <w:pStyle w:val="BodyText"/>
      </w:pPr>
      <w:r>
        <w:drawing>
          <wp:inline>
            <wp:extent cx="4432300" cy="3162300"/>
            <wp:effectExtent b="0" l="0" r="0" t="0"/>
            <wp:docPr descr="" title="" id="69" name="Picture"/>
            <a:graphic>
              <a:graphicData uri="http://schemas.openxmlformats.org/drawingml/2006/picture">
                <pic:pic>
                  <pic:nvPicPr>
                    <pic:cNvPr descr="19.jpg" id="70" name="Picture"/>
                    <pic:cNvPicPr>
                      <a:picLocks noChangeArrowheads="1" noChangeAspect="1"/>
                    </pic:cNvPicPr>
                  </pic:nvPicPr>
                  <pic:blipFill>
                    <a:blip r:embed="rId68"/>
                    <a:stretch>
                      <a:fillRect/>
                    </a:stretch>
                  </pic:blipFill>
                  <pic:spPr bwMode="auto">
                    <a:xfrm>
                      <a:off x="0" y="0"/>
                      <a:ext cx="4432300" cy="3162300"/>
                    </a:xfrm>
                    <a:prstGeom prst="rect">
                      <a:avLst/>
                    </a:prstGeom>
                    <a:noFill/>
                    <a:ln w="9525">
                      <a:noFill/>
                      <a:headEnd/>
                      <a:tailEnd/>
                    </a:ln>
                  </pic:spPr>
                </pic:pic>
              </a:graphicData>
            </a:graphic>
          </wp:inline>
        </w:drawing>
      </w:r>
      <w:r>
        <w:br/>
      </w:r>
      <w:r>
        <w:rPr>
          <w:rFonts w:hint="eastAsia"/>
        </w:rPr>
        <w:t xml:space="preserve">甲</w:t>
      </w:r>
      <w:r>
        <w:br/>
      </w:r>
      <w:r>
        <w:rPr>
          <w:rFonts w:hint="eastAsia"/>
        </w:rPr>
        <w:t xml:space="preserve">乙</w:t>
      </w:r>
    </w:p>
    <w:p>
      <w:pPr>
        <w:pStyle w:val="Compact"/>
        <w:numPr>
          <w:ilvl w:val="0"/>
          <w:numId w:val="1018"/>
        </w:numPr>
      </w:pPr>
      <w:r>
        <w:rPr>
          <w:rFonts w:hint="eastAsia"/>
        </w:rPr>
        <w:t xml:space="preserve">如图所示，是加油机为歼击机在空中加油的情景，歼击机相对加油机是</w:t>
      </w:r>
      <w:r>
        <w:t xml:space="preserve"> </w:t>
      </w:r>
      <w:r>
        <w:rPr>
          <w:rFonts w:hint="eastAsia"/>
        </w:rPr>
        <w:t xml:space="preserve">（选填“静止”或“运动”）的；由于飞机与空气发生</w:t>
      </w:r>
      <w:r>
        <w:t xml:space="preserve"> </w:t>
      </w:r>
      <w:r>
        <w:rPr>
          <w:rFonts w:hint="eastAsia"/>
        </w:rPr>
        <w:t xml:space="preserve">而带上了大量的电荷，加油时有起火的风险，所以机体上装有尖端放电器。降落时，关闭发动机后，歼击机由于具有</w:t>
      </w:r>
      <w:r>
        <w:t xml:space="preserve"> </w:t>
      </w:r>
      <w:r>
        <w:rPr>
          <w:rFonts w:hint="eastAsia"/>
        </w:rPr>
        <w:t xml:space="preserve">_，依然会向前滑行一段距离。</w:t>
      </w:r>
    </w:p>
    <w:p>
      <w:pPr>
        <w:pStyle w:val="FirstParagraph"/>
      </w:pPr>
      <w:r>
        <w:drawing>
          <wp:inline>
            <wp:extent cx="3987800" cy="2654300"/>
            <wp:effectExtent b="0" l="0" r="0" t="0"/>
            <wp:docPr descr="" title="" id="72" name="Picture"/>
            <a:graphic>
              <a:graphicData uri="http://schemas.openxmlformats.org/drawingml/2006/picture">
                <pic:pic>
                  <pic:nvPicPr>
                    <pic:cNvPr descr="20.jpg" id="73" name="Picture"/>
                    <pic:cNvPicPr>
                      <a:picLocks noChangeArrowheads="1" noChangeAspect="1"/>
                    </pic:cNvPicPr>
                  </pic:nvPicPr>
                  <pic:blipFill>
                    <a:blip r:embed="rId71"/>
                    <a:stretch>
                      <a:fillRect/>
                    </a:stretch>
                  </pic:blipFill>
                  <pic:spPr bwMode="auto">
                    <a:xfrm>
                      <a:off x="0" y="0"/>
                      <a:ext cx="3987800" cy="2654300"/>
                    </a:xfrm>
                    <a:prstGeom prst="rect">
                      <a:avLst/>
                    </a:prstGeom>
                    <a:noFill/>
                    <a:ln w="9525">
                      <a:noFill/>
                      <a:headEnd/>
                      <a:tailEnd/>
                    </a:ln>
                  </pic:spPr>
                </pic:pic>
              </a:graphicData>
            </a:graphic>
          </wp:inline>
        </w:drawing>
      </w:r>
    </w:p>
    <w:p>
      <w:pPr>
        <w:pStyle w:val="Compact"/>
        <w:numPr>
          <w:ilvl w:val="0"/>
          <w:numId w:val="1019"/>
        </w:numPr>
      </w:pPr>
      <w:r>
        <w:rPr>
          <w:rFonts w:hint="eastAsia"/>
        </w:rPr>
        <w:t xml:space="preserve">在1个标准大气压下，小明用天然气灶将质量1kg的水，从20℃加热到沸腾，水吸收的热量是</w:t>
      </w:r>
    </w:p>
    <w:p>
      <w:pPr>
        <w:pStyle w:val="FirstParagraph"/>
      </w:pPr>
      <w:r>
        <w:rPr>
          <w:rFonts w:hint="eastAsia"/>
        </w:rPr>
        <w:t xml:space="preserve">J。他家天然气热水器的热效率是</w:t>
      </w:r>
      <w:r>
        <w:t xml:space="preserve"> </w:t>
      </w:r>
      <w:r>
        <w:rPr>
          <w:rFonts w:hint="eastAsia"/>
        </w:rPr>
        <w:t xml:space="preserve">70%，他某次洗澡，耗水</w:t>
      </w:r>
      <w:r>
        <w:t xml:space="preserve"> </w:t>
      </w:r>
      <w:r>
        <w:rPr>
          <w:rFonts w:hint="eastAsia"/>
        </w:rPr>
        <w:t xml:space="preserve">20kg，热水器进水温度是</w:t>
      </w:r>
      <w:r>
        <w:t xml:space="preserve"> </w:t>
      </w:r>
      <w:r>
        <w:rPr>
          <w:rFonts w:hint="eastAsia"/>
        </w:rPr>
        <w:t xml:space="preserve">22℃，出水温度是</w:t>
      </w:r>
      <w:r>
        <w:t xml:space="preserve"> </w:t>
      </w:r>
      <w:r>
        <w:rPr>
          <w:rFonts w:hint="eastAsia"/>
        </w:rPr>
        <w:t xml:space="preserve">42℃，他这次洗澡消耗天然气</w:t>
      </w:r>
      <w:r>
        <w:t xml:space="preserve"> </w:t>
      </w:r>
      <m:oMath>
        <m:sSup>
          <m:e>
            <m:bar>
              <m:barPr>
                <m:pos m:val="bot"/>
              </m:barPr>
              <m:e>
                <m:r>
                  <m:rPr>
                    <m:sty m:val="bi"/>
                  </m:rPr>
                  <m:t>m</m:t>
                </m:r>
              </m:e>
            </m:bar>
          </m:e>
          <m:sup>
            <m:r>
              <m:t>3</m:t>
            </m:r>
          </m:sup>
        </m:sSup>
      </m:oMath>
      <w:r>
        <w:t xml:space="preserve"> </w:t>
      </w:r>
      <w:r>
        <w:rPr>
          <w:rFonts w:hint="eastAsia"/>
        </w:rPr>
        <w:t xml:space="preserve">。已知水的比热容是</w:t>
      </w:r>
      <w:r>
        <w:t xml:space="preserve"> </w:t>
      </w:r>
      <m:oMath>
        <m:r>
          <m:t>4</m:t>
        </m:r>
        <m:r>
          <m:rPr>
            <m:sty m:val="p"/>
          </m:rPr>
          <m:t>.</m:t>
        </m:r>
        <m:r>
          <m:t>2</m:t>
        </m:r>
        <m:r>
          <m:rPr>
            <m:sty m:val="p"/>
          </m:rPr>
          <m:t>×</m:t>
        </m:r>
        <m:r>
          <m:t>1</m:t>
        </m:r>
        <m:sSup>
          <m:e>
            <m:r>
              <m:t>0</m:t>
            </m:r>
          </m:e>
          <m:sup>
            <m:r>
              <m:t>3</m:t>
            </m:r>
          </m:sup>
        </m:sSup>
        <m:r>
          <m:rPr>
            <m:sty m:val="p"/>
          </m:rPr>
          <m:t>J</m:t>
        </m:r>
        <m:r>
          <m:rPr>
            <m:sty m:val="p"/>
          </m:rPr>
          <m:t>/</m:t>
        </m:r>
        <m:d>
          <m:dPr>
            <m:begChr m:val="("/>
            <m:sepChr m:val=""/>
            <m:endChr m:val=")"/>
            <m:grow/>
          </m:dPr>
          <m:e>
            <m:r>
              <m:rPr>
                <m:sty m:val="p"/>
              </m:rPr>
              <m:t>k</m:t>
            </m:r>
            <m:r>
              <m:rPr>
                <m:sty m:val="p"/>
              </m:rPr>
              <m:t>g</m:t>
            </m:r>
            <m:sSup>
              <m:e>
                <m:r>
                  <m:rPr>
                    <m:sty m:val="p"/>
                  </m:rPr>
                  <m:t>⋅</m:t>
                </m:r>
              </m:e>
              <m:sup>
                <m:r>
                  <m:rPr>
                    <m:sty m:val="p"/>
                  </m:rPr>
                  <m:t>∘</m:t>
                </m:r>
              </m:sup>
            </m:sSup>
            <m:r>
              <m:rPr>
                <m:sty m:val="p"/>
              </m:rPr>
              <m:t>C</m:t>
            </m:r>
          </m:e>
        </m:d>
      </m:oMath>
      <w:r>
        <w:t xml:space="preserve"> </w:t>
      </w:r>
      <w:r>
        <w:rPr>
          <w:rFonts w:hint="eastAsia"/>
        </w:rPr>
        <w:t xml:space="preserve">，天然气的热值是</w:t>
      </w:r>
      <w:r>
        <w:t xml:space="preserve"> </w:t>
      </w:r>
      <m:oMath>
        <m:r>
          <m:t>3</m:t>
        </m:r>
        <m:r>
          <m:rPr>
            <m:sty m:val="p"/>
          </m:rPr>
          <m:t>.</m:t>
        </m:r>
        <m:r>
          <m:t>2</m:t>
        </m:r>
        <m:r>
          <m:rPr>
            <m:sty m:val="p"/>
          </m:rPr>
          <m:t>×</m:t>
        </m:r>
        <m:r>
          <m:t>1</m:t>
        </m:r>
        <m:sSup>
          <m:e>
            <m:r>
              <m:t>0</m:t>
            </m:r>
          </m:e>
          <m:sup>
            <m:r>
              <m:t>7</m:t>
            </m:r>
          </m:sup>
        </m:sSup>
        <m:r>
          <m:rPr>
            <m:sty m:val="p"/>
          </m:rPr>
          <m:t>J</m:t>
        </m:r>
        <m:r>
          <m:rPr>
            <m:sty m:val="p"/>
          </m:rPr>
          <m:t>/</m:t>
        </m:r>
        <m:sSup>
          <m:e>
            <m:r>
              <m:rPr>
                <m:sty m:val="p"/>
              </m:rPr>
              <m:t>m</m:t>
            </m:r>
          </m:e>
          <m:sup>
            <m:r>
              <m:t>3</m:t>
            </m:r>
          </m:sup>
        </m:sSup>
      </m:oMath>
      <w:r>
        <w:t xml:space="preserve"> </w:t>
      </w:r>
      <w:r>
        <w:t xml:space="preserve">。</w:t>
      </w:r>
    </w:p>
    <w:p>
      <w:pPr>
        <w:pStyle w:val="Compact"/>
        <w:numPr>
          <w:ilvl w:val="0"/>
          <w:numId w:val="1020"/>
        </w:numPr>
      </w:pPr>
      <w:r>
        <w:rPr>
          <w:rFonts w:hint="eastAsia"/>
        </w:rPr>
        <w:t xml:space="preserve">如图所示，小明同学在体育课上进行竖直爬杆训练，双脚离地静止时，手握得越紧，小明与杆之间的摩擦力_</w:t>
      </w:r>
      <w:r>
        <w:t xml:space="preserve"> </w:t>
      </w:r>
      <w:r>
        <w:rPr>
          <w:rFonts w:hint="eastAsia"/>
        </w:rPr>
        <w:t xml:space="preserve">（选填“增大”“减小”或“不变”）；匀速上爬过程中小明受到竖直的摩擦力（选填“向上”或“向下”）；匀速下滑时小明的机械能</w:t>
      </w:r>
      <w:r>
        <w:t xml:space="preserve"> </w:t>
      </w:r>
      <w:r>
        <w:rPr>
          <w:rFonts w:hint="eastAsia"/>
        </w:rPr>
        <w:t xml:space="preserve">（选填“增大”“减小”或“不变”）。</w:t>
      </w:r>
    </w:p>
    <w:p>
      <w:pPr>
        <w:pStyle w:val="FirstParagraph"/>
      </w:pPr>
      <w:r>
        <w:drawing>
          <wp:inline>
            <wp:extent cx="2730500" cy="4711700"/>
            <wp:effectExtent b="0" l="0" r="0" t="0"/>
            <wp:docPr descr="" title="" id="75" name="Picture"/>
            <a:graphic>
              <a:graphicData uri="http://schemas.openxmlformats.org/drawingml/2006/picture">
                <pic:pic>
                  <pic:nvPicPr>
                    <pic:cNvPr descr="21.jpg" id="76" name="Picture"/>
                    <pic:cNvPicPr>
                      <a:picLocks noChangeArrowheads="1" noChangeAspect="1"/>
                    </pic:cNvPicPr>
                  </pic:nvPicPr>
                  <pic:blipFill>
                    <a:blip r:embed="rId74"/>
                    <a:stretch>
                      <a:fillRect/>
                    </a:stretch>
                  </pic:blipFill>
                  <pic:spPr bwMode="auto">
                    <a:xfrm>
                      <a:off x="0" y="0"/>
                      <a:ext cx="2730500" cy="4711700"/>
                    </a:xfrm>
                    <a:prstGeom prst="rect">
                      <a:avLst/>
                    </a:prstGeom>
                    <a:noFill/>
                    <a:ln w="9525">
                      <a:noFill/>
                      <a:headEnd/>
                      <a:tailEnd/>
                    </a:ln>
                  </pic:spPr>
                </pic:pic>
              </a:graphicData>
            </a:graphic>
          </wp:inline>
        </w:drawing>
      </w:r>
    </w:p>
    <w:p>
      <w:pPr>
        <w:pStyle w:val="Compact"/>
        <w:numPr>
          <w:ilvl w:val="0"/>
          <w:numId w:val="1021"/>
        </w:numPr>
      </w:pPr>
      <w:r>
        <w:rPr>
          <w:rFonts w:hint="eastAsia"/>
        </w:rPr>
        <w:t xml:space="preserve">如图所示，一重为20N的正方体木块静止在盛水的薄壁柱形容器中，已知容器底面积</w:t>
      </w:r>
      <w:r>
        <w:t xml:space="preserve"> </w:t>
      </w:r>
      <m:oMath>
        <m:r>
          <m:t>S</m:t>
        </m:r>
        <m:r>
          <m:rPr>
            <m:sty m:val="p"/>
          </m:rPr>
          <m:t>=</m:t>
        </m:r>
        <m:r>
          <m:t>2</m:t>
        </m:r>
        <m:r>
          <m:t>0</m:t>
        </m:r>
        <m:r>
          <m:t>0</m:t>
        </m:r>
        <m:sSup>
          <m:e>
            <m:r>
              <m:rPr>
                <m:sty m:val="p"/>
              </m:rPr>
              <m:t>c</m:t>
            </m:r>
            <m:r>
              <m:rPr>
                <m:sty m:val="p"/>
              </m:rPr>
              <m:t>m</m:t>
            </m:r>
          </m:e>
          <m:sup>
            <m:r>
              <m:t>2</m:t>
            </m:r>
          </m:sup>
        </m:sSup>
      </m:oMath>
      <w:r>
        <w:t xml:space="preserve"> </w:t>
      </w:r>
      <w:r>
        <w:rPr>
          <w:rFonts w:hint="eastAsia"/>
        </w:rPr>
        <w:t xml:space="preserve">，则木块下底面受到水的压力为</w:t>
      </w:r>
      <w:r>
        <w:t xml:space="preserve"> </w:t>
      </w:r>
      <w:r>
        <w:rPr>
          <w:rFonts w:hint="eastAsia"/>
        </w:rPr>
        <w:t xml:space="preserve">N，木块放入容器前后水对容器底部的压强变化量为</w:t>
      </w:r>
      <w:r>
        <w:t xml:space="preserve"> _Pa。</w:t>
      </w:r>
    </w:p>
    <w:p>
      <w:pPr>
        <w:pStyle w:val="FirstParagraph"/>
      </w:pPr>
      <w:r>
        <w:drawing>
          <wp:inline>
            <wp:extent cx="2895600" cy="2540000"/>
            <wp:effectExtent b="0" l="0" r="0" t="0"/>
            <wp:docPr descr="" title="" id="78" name="Picture"/>
            <a:graphic>
              <a:graphicData uri="http://schemas.openxmlformats.org/drawingml/2006/picture">
                <pic:pic>
                  <pic:nvPicPr>
                    <pic:cNvPr descr="22.jpg" id="79" name="Picture"/>
                    <pic:cNvPicPr>
                      <a:picLocks noChangeArrowheads="1" noChangeAspect="1"/>
                    </pic:cNvPicPr>
                  </pic:nvPicPr>
                  <pic:blipFill>
                    <a:blip r:embed="rId77"/>
                    <a:stretch>
                      <a:fillRect/>
                    </a:stretch>
                  </pic:blipFill>
                  <pic:spPr bwMode="auto">
                    <a:xfrm>
                      <a:off x="0" y="0"/>
                      <a:ext cx="2895600" cy="2540000"/>
                    </a:xfrm>
                    <a:prstGeom prst="rect">
                      <a:avLst/>
                    </a:prstGeom>
                    <a:noFill/>
                    <a:ln w="9525">
                      <a:noFill/>
                      <a:headEnd/>
                      <a:tailEnd/>
                    </a:ln>
                  </pic:spPr>
                </pic:pic>
              </a:graphicData>
            </a:graphic>
          </wp:inline>
        </w:drawing>
      </w:r>
    </w:p>
    <w:p>
      <w:pPr>
        <w:pStyle w:val="Compact"/>
        <w:numPr>
          <w:ilvl w:val="0"/>
          <w:numId w:val="1022"/>
        </w:numPr>
      </w:pPr>
      <w:r>
        <w:rPr>
          <w:rFonts w:hint="eastAsia"/>
        </w:rPr>
        <w:t xml:space="preserve">如图所示，轻质木杆AB的O点用细线悬挂在天花板上并保持水平，已知AB是OB长度的4倍，AO是</w:t>
      </w:r>
      <w:r>
        <w:t xml:space="preserve"> </w:t>
      </w:r>
      <w:r>
        <w:rPr>
          <w:rFonts w:hint="eastAsia"/>
        </w:rPr>
        <w:t xml:space="preserve">AC长度的3倍。在杆的B点用细线竖直悬挂一边长为10cm的正方体物块甲，该物块静止在水平地面上；O点左侧悬挂一可自由移动的质量为2kg的物块乙。当乙悬挂在A点时，甲恰好对地面无压力，则甲的重力为</w:t>
      </w:r>
      <w:r>
        <w:t xml:space="preserve"> </w:t>
      </w:r>
      <w:r>
        <w:rPr>
          <w:rFonts w:hint="eastAsia"/>
        </w:rPr>
        <w:t xml:space="preserve">_N；当乙悬挂在C点时，甲对地面的压强为</w:t>
      </w:r>
      <w:r>
        <w:t xml:space="preserve"> </w:t>
      </w:r>
      <w:r>
        <w:rPr>
          <w:rFonts w:hint="eastAsia"/>
        </w:rPr>
        <w:t xml:space="preserve">_Pa。（g</w:t>
      </w:r>
      <w:r>
        <w:t xml:space="preserve"> </w:t>
      </w:r>
      <w:r>
        <w:rPr>
          <w:rFonts w:hint="eastAsia"/>
        </w:rPr>
        <w:t xml:space="preserve">取</w:t>
      </w:r>
      <w:r>
        <w:t xml:space="preserve"> </w:t>
      </w:r>
      <w:r>
        <w:rPr>
          <w:rFonts w:hint="eastAsia"/>
        </w:rPr>
        <w:t xml:space="preserve">10N/kg）</w:t>
      </w:r>
    </w:p>
    <w:p>
      <w:pPr>
        <w:pStyle w:val="FirstParagraph"/>
      </w:pPr>
      <w:r>
        <w:drawing>
          <wp:inline>
            <wp:extent cx="5334000" cy="2767263"/>
            <wp:effectExtent b="0" l="0" r="0" t="0"/>
            <wp:docPr descr="" title="" id="81" name="Picture"/>
            <a:graphic>
              <a:graphicData uri="http://schemas.openxmlformats.org/drawingml/2006/picture">
                <pic:pic>
                  <pic:nvPicPr>
                    <pic:cNvPr descr="23.jpg" id="82" name="Picture"/>
                    <pic:cNvPicPr>
                      <a:picLocks noChangeArrowheads="1" noChangeAspect="1"/>
                    </pic:cNvPicPr>
                  </pic:nvPicPr>
                  <pic:blipFill>
                    <a:blip r:embed="rId80"/>
                    <a:stretch>
                      <a:fillRect/>
                    </a:stretch>
                  </pic:blipFill>
                  <pic:spPr bwMode="auto">
                    <a:xfrm>
                      <a:off x="0" y="0"/>
                      <a:ext cx="5334000" cy="2767263"/>
                    </a:xfrm>
                    <a:prstGeom prst="rect">
                      <a:avLst/>
                    </a:prstGeom>
                    <a:noFill/>
                    <a:ln w="9525">
                      <a:noFill/>
                      <a:headEnd/>
                      <a:tailEnd/>
                    </a:ln>
                  </pic:spPr>
                </pic:pic>
              </a:graphicData>
            </a:graphic>
          </wp:inline>
        </w:drawing>
      </w:r>
    </w:p>
    <w:p>
      <w:pPr>
        <w:pStyle w:val="Compact"/>
        <w:numPr>
          <w:ilvl w:val="0"/>
          <w:numId w:val="1023"/>
        </w:numPr>
      </w:pPr>
      <w:r>
        <w:rPr>
          <w:rFonts w:hint="eastAsia"/>
        </w:rPr>
        <w:t xml:space="preserve">定值电阻R和灯泡L，其电流随两端电压的变化图像如图所示。若将R与L串联在</w:t>
      </w:r>
      <w:r>
        <w:t xml:space="preserve"> </w:t>
      </w:r>
      <w:r>
        <w:rPr>
          <w:rFonts w:hint="eastAsia"/>
        </w:rPr>
        <w:t xml:space="preserve">4V电源两端，则R与L消耗的电功率之比为________；若将R与L并联在</w:t>
      </w:r>
      <w:r>
        <w:t xml:space="preserve"> </w:t>
      </w:r>
      <w:r>
        <w:rPr>
          <w:rFonts w:hint="eastAsia"/>
        </w:rPr>
        <w:t xml:space="preserve">2V的电源两端，电路消耗的总功率为W。</w:t>
      </w:r>
    </w:p>
    <w:p>
      <w:pPr>
        <w:pStyle w:val="FirstParagraph"/>
      </w:pPr>
      <w:r>
        <w:drawing>
          <wp:inline>
            <wp:extent cx="5029200" cy="4318000"/>
            <wp:effectExtent b="0" l="0" r="0" t="0"/>
            <wp:docPr descr="" title="" id="84" name="Picture"/>
            <a:graphic>
              <a:graphicData uri="http://schemas.openxmlformats.org/drawingml/2006/picture">
                <pic:pic>
                  <pic:nvPicPr>
                    <pic:cNvPr descr="24.jpg" id="85" name="Picture"/>
                    <pic:cNvPicPr>
                      <a:picLocks noChangeArrowheads="1" noChangeAspect="1"/>
                    </pic:cNvPicPr>
                  </pic:nvPicPr>
                  <pic:blipFill>
                    <a:blip r:embed="rId83"/>
                    <a:stretch>
                      <a:fillRect/>
                    </a:stretch>
                  </pic:blipFill>
                  <pic:spPr bwMode="auto">
                    <a:xfrm>
                      <a:off x="0" y="0"/>
                      <a:ext cx="5029200" cy="4318000"/>
                    </a:xfrm>
                    <a:prstGeom prst="rect">
                      <a:avLst/>
                    </a:prstGeom>
                    <a:noFill/>
                    <a:ln w="9525">
                      <a:noFill/>
                      <a:headEnd/>
                      <a:tailEnd/>
                    </a:ln>
                  </pic:spPr>
                </pic:pic>
              </a:graphicData>
            </a:graphic>
          </wp:inline>
        </w:drawing>
      </w:r>
    </w:p>
    <w:p>
      <w:pPr>
        <w:pStyle w:val="Compact"/>
        <w:numPr>
          <w:ilvl w:val="0"/>
          <w:numId w:val="1024"/>
        </w:numPr>
      </w:pPr>
      <w:r>
        <w:rPr>
          <w:rFonts w:hint="eastAsia"/>
        </w:rPr>
        <w:t xml:space="preserve">某彩色电视机的铭牌如图所示，其额定电功率为</w:t>
      </w:r>
      <w:r>
        <w:t xml:space="preserve"> </w:t>
      </w:r>
      <w:r>
        <w:rPr>
          <w:rFonts w:hint="eastAsia"/>
        </w:rPr>
        <w:t xml:space="preserve">_W，额定电流是</w:t>
      </w:r>
      <w:r>
        <w:t xml:space="preserve"> </w:t>
      </w:r>
      <w:r>
        <w:rPr>
          <w:rFonts w:hint="eastAsia"/>
        </w:rPr>
        <w:t xml:space="preserve">A。当它正常工作时，60s内消耗的电能为</w:t>
      </w:r>
      <w:r>
        <w:t xml:space="preserve"> _J。</w:t>
      </w:r>
    </w:p>
    <w:p>
      <w:pPr>
        <w:pStyle w:val="FirstParagraph"/>
      </w:pPr>
      <w:r>
        <w:drawing>
          <wp:inline>
            <wp:extent cx="5334000" cy="2203346"/>
            <wp:effectExtent b="0" l="0" r="0" t="0"/>
            <wp:docPr descr="" title="" id="87" name="Picture"/>
            <a:graphic>
              <a:graphicData uri="http://schemas.openxmlformats.org/drawingml/2006/picture">
                <pic:pic>
                  <pic:nvPicPr>
                    <pic:cNvPr descr="25.jpg" id="88" name="Picture"/>
                    <pic:cNvPicPr>
                      <a:picLocks noChangeArrowheads="1" noChangeAspect="1"/>
                    </pic:cNvPicPr>
                  </pic:nvPicPr>
                  <pic:blipFill>
                    <a:blip r:embed="rId86"/>
                    <a:stretch>
                      <a:fillRect/>
                    </a:stretch>
                  </pic:blipFill>
                  <pic:spPr bwMode="auto">
                    <a:xfrm>
                      <a:off x="0" y="0"/>
                      <a:ext cx="5334000" cy="2203346"/>
                    </a:xfrm>
                    <a:prstGeom prst="rect">
                      <a:avLst/>
                    </a:prstGeom>
                    <a:noFill/>
                    <a:ln w="9525">
                      <a:noFill/>
                      <a:headEnd/>
                      <a:tailEnd/>
                    </a:ln>
                  </pic:spPr>
                </pic:pic>
              </a:graphicData>
            </a:graphic>
          </wp:inline>
        </w:drawing>
      </w:r>
    </w:p>
    <w:p>
      <w:pPr>
        <w:pStyle w:val="Compact"/>
        <w:numPr>
          <w:ilvl w:val="0"/>
          <w:numId w:val="1025"/>
        </w:numPr>
      </w:pPr>
      <w:r>
        <w:rPr>
          <w:rFonts w:hint="eastAsia"/>
        </w:rPr>
        <w:t xml:space="preserve">如图甲所示，将定值电阻</w:t>
      </w:r>
      <w:r>
        <w:t xml:space="preserve"> </w:t>
      </w:r>
      <m:oMath>
        <m:sSub>
          <m:e>
            <m:r>
              <m:t>R</m:t>
            </m:r>
          </m:e>
          <m:sub>
            <m:r>
              <m:rPr>
                <m:sty m:val="p"/>
              </m:rPr>
              <m:t>1</m:t>
            </m:r>
          </m:sub>
        </m:sSub>
      </m:oMath>
      <w:r>
        <w:t xml:space="preserve"> </w:t>
      </w:r>
      <w:r>
        <w:rPr>
          <w:rFonts w:hint="eastAsia"/>
        </w:rPr>
        <w:t xml:space="preserve">与规格为</w:t>
      </w:r>
      <w:r>
        <w:t xml:space="preserve"> </w:t>
      </w:r>
      <m:oMath>
        <m:sSup>
          <m:e>
            <m:r>
              <m:t>​</m:t>
            </m:r>
          </m:e>
          <m:sup>
            <m:r>
              <m:rPr>
                <m:sty m:val="p"/>
              </m:rPr>
              <m:t>†</m:t>
            </m:r>
          </m:sup>
        </m:sSup>
        <m:r>
          <m:t>4</m:t>
        </m:r>
        <m:r>
          <m:t>0</m:t>
        </m:r>
        <m:r>
          <m:rPr>
            <m:sty m:val="p"/>
          </m:rPr>
          <m:t>Ω</m:t>
        </m:r>
        <m:r>
          <m:t>2</m:t>
        </m:r>
        <m:sSup>
          <m:e>
            <m:r>
              <m:rPr>
                <m:sty m:val="p"/>
              </m:rPr>
              <m:t>A</m:t>
            </m:r>
          </m:e>
          <m:sup>
            <m:r>
              <m:rPr>
                <m:sty m:val="p"/>
              </m:rPr>
              <m:t>″</m:t>
            </m:r>
            <m:r>
              <m:rPr>
                <m:sty m:val="p"/>
              </m:rPr>
              <m:t>′</m:t>
            </m:r>
          </m:sup>
        </m:sSup>
      </m:oMath>
      <w:r>
        <w:t xml:space="preserve"> </w:t>
      </w:r>
      <w:r>
        <w:rPr>
          <w:rFonts w:hint="eastAsia"/>
        </w:rPr>
        <w:t xml:space="preserve">的滑动变阻器</w:t>
      </w:r>
      <w:r>
        <w:t xml:space="preserve"> </w:t>
      </w:r>
      <m:oMath>
        <m:sSub>
          <m:e>
            <m:r>
              <m:t>R</m:t>
            </m:r>
          </m:e>
          <m:sub>
            <m:r>
              <m:t>2</m:t>
            </m:r>
          </m:sub>
        </m:sSub>
      </m:oMath>
      <w:r>
        <w:t xml:space="preserve"> </w:t>
      </w:r>
      <w:r>
        <w:rPr>
          <w:rFonts w:hint="eastAsia"/>
        </w:rPr>
        <w:t xml:space="preserve">连入电源电压恒定不变的电路中。移动滑片</w:t>
      </w:r>
      <w:r>
        <w:t xml:space="preserve"> </w:t>
      </w:r>
      <w:r>
        <w:rPr>
          <w:rFonts w:hint="eastAsia"/>
        </w:rPr>
        <w:t xml:space="preserve">P，</w:t>
      </w:r>
      <w:r>
        <w:t xml:space="preserve"> </w:t>
      </w:r>
      <m:oMath>
        <m:sSub>
          <m:e>
            <m:r>
              <m:t>R</m:t>
            </m:r>
          </m:e>
          <m:sub>
            <m:r>
              <m:t>2</m:t>
            </m:r>
          </m:sub>
        </m:sSub>
      </m:oMath>
      <w:r>
        <w:t xml:space="preserve"> </w:t>
      </w:r>
      <w:r>
        <w:rPr>
          <w:rFonts w:hint="eastAsia"/>
        </w:rPr>
        <w:t xml:space="preserve">的电功率</w:t>
      </w:r>
      <w:r>
        <w:t xml:space="preserve"> </w:t>
      </w:r>
      <m:oMath>
        <m:r>
          <m:t>P</m:t>
        </m:r>
        <m:limUpp>
          <m:e>
            <m:r>
              <m:rPr>
                <m:sty m:val="p"/>
              </m:rPr>
              <m:t>−</m:t>
            </m:r>
          </m:e>
          <m:lim>
            <m:r>
              <m:t>​</m:t>
            </m:r>
          </m:lim>
        </m:limUpp>
      </m:oMath>
      <w:r>
        <w:t xml:space="preserve"> </w:t>
      </w:r>
      <w:r>
        <w:rPr>
          <w:rFonts w:hint="eastAsia"/>
        </w:rPr>
        <w:t xml:space="preserve">其连入电路电阻R之间的变化图像如图乙所示。则电源电压</w:t>
      </w:r>
      <w:r>
        <w:t xml:space="preserve"> </w:t>
      </w:r>
      <m:oMath>
        <m:r>
          <m:t>U</m:t>
        </m:r>
        <m:r>
          <m:rPr>
            <m:sty m:val="p"/>
          </m:rPr>
          <m:t>=</m:t>
        </m:r>
      </m:oMath>
      <w:r>
        <w:t xml:space="preserve"> </w:t>
      </w:r>
      <w:r>
        <w:rPr>
          <w:rFonts w:hint="eastAsia"/>
        </w:rPr>
        <w:t xml:space="preserve">V，</w:t>
      </w:r>
      <w:r>
        <w:t xml:space="preserve"> </w:t>
      </w:r>
      <m:oMath>
        <m:sSub>
          <m:e>
            <m:r>
              <m:t>R</m:t>
            </m:r>
          </m:e>
          <m:sub>
            <m:r>
              <m:rPr>
                <m:sty m:val="p"/>
              </m:rPr>
              <m:t>1</m:t>
            </m:r>
          </m:sub>
        </m:sSub>
      </m:oMath>
      <w:r>
        <w:t xml:space="preserve"> </w:t>
      </w:r>
      <w:r>
        <w:rPr>
          <w:rFonts w:hint="eastAsia"/>
        </w:rPr>
        <w:t xml:space="preserve">的阻值为</w:t>
      </w:r>
      <w:r>
        <w:t xml:space="preserve"> </w:t>
      </w:r>
      <w:r>
        <w:rPr>
          <w:rFonts w:hint="eastAsia"/>
        </w:rPr>
        <w:t xml:space="preserve">Ω，电路的最大电功率为</w:t>
      </w:r>
      <w:r>
        <w:t xml:space="preserve"> W。</w:t>
      </w:r>
    </w:p>
    <w:p>
      <w:pPr>
        <w:pStyle w:val="FirstParagraph"/>
      </w:pPr>
      <w:r>
        <w:drawing>
          <wp:inline>
            <wp:extent cx="2908300" cy="2222500"/>
            <wp:effectExtent b="0" l="0" r="0" t="0"/>
            <wp:docPr descr="" title="" id="90" name="Picture"/>
            <a:graphic>
              <a:graphicData uri="http://schemas.openxmlformats.org/drawingml/2006/picture">
                <pic:pic>
                  <pic:nvPicPr>
                    <pic:cNvPr descr="26.jpg" id="91" name="Picture"/>
                    <pic:cNvPicPr>
                      <a:picLocks noChangeArrowheads="1" noChangeAspect="1"/>
                    </pic:cNvPicPr>
                  </pic:nvPicPr>
                  <pic:blipFill>
                    <a:blip r:embed="rId89"/>
                    <a:stretch>
                      <a:fillRect/>
                    </a:stretch>
                  </pic:blipFill>
                  <pic:spPr bwMode="auto">
                    <a:xfrm>
                      <a:off x="0" y="0"/>
                      <a:ext cx="2908300" cy="22225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800600" cy="3048000"/>
            <wp:effectExtent b="0" l="0" r="0" t="0"/>
            <wp:docPr descr="" title="" id="93" name="Picture"/>
            <a:graphic>
              <a:graphicData uri="http://schemas.openxmlformats.org/drawingml/2006/picture">
                <pic:pic>
                  <pic:nvPicPr>
                    <pic:cNvPr descr="27.jpg" id="94" name="Picture"/>
                    <pic:cNvPicPr>
                      <a:picLocks noChangeArrowheads="1" noChangeAspect="1"/>
                    </pic:cNvPicPr>
                  </pic:nvPicPr>
                  <pic:blipFill>
                    <a:blip r:embed="rId92"/>
                    <a:stretch>
                      <a:fillRect/>
                    </a:stretch>
                  </pic:blipFill>
                  <pic:spPr bwMode="auto">
                    <a:xfrm>
                      <a:off x="0" y="0"/>
                      <a:ext cx="4800600" cy="3048000"/>
                    </a:xfrm>
                    <a:prstGeom prst="rect">
                      <a:avLst/>
                    </a:prstGeom>
                    <a:noFill/>
                    <a:ln w="9525">
                      <a:noFill/>
                      <a:headEnd/>
                      <a:tailEnd/>
                    </a:ln>
                  </pic:spPr>
                </pic:pic>
              </a:graphicData>
            </a:graphic>
          </wp:inline>
        </w:drawing>
      </w:r>
      <w:r>
        <w:br/>
      </w:r>
      <w:r>
        <w:rPr>
          <w:rFonts w:hint="eastAsia"/>
        </w:rPr>
        <w:t xml:space="preserve">乙</w:t>
      </w:r>
    </w:p>
    <w:bookmarkEnd w:id="95"/>
    <w:bookmarkStart w:id="102" w:name="三作图题本题共-2小题每小题-3分共-6分"/>
    <w:p>
      <w:pPr>
        <w:pStyle w:val="Heading2"/>
      </w:pPr>
      <w:r>
        <w:rPr>
          <w:rFonts w:hint="eastAsia"/>
        </w:rPr>
        <w:t xml:space="preserve">三、作图题（本题共</w:t>
      </w:r>
      <w:r>
        <w:t xml:space="preserve"> </w:t>
      </w:r>
      <w:r>
        <w:rPr>
          <w:rFonts w:hint="eastAsia"/>
        </w:rPr>
        <w:t xml:space="preserve">2小题，每小题</w:t>
      </w:r>
      <w:r>
        <w:t xml:space="preserve"> </w:t>
      </w:r>
      <w:r>
        <w:rPr>
          <w:rFonts w:hint="eastAsia"/>
        </w:rPr>
        <w:t xml:space="preserve">3分，共</w:t>
      </w:r>
      <w:r>
        <w:t xml:space="preserve"> </w:t>
      </w:r>
      <w:r>
        <w:rPr>
          <w:rFonts w:hint="eastAsia"/>
        </w:rPr>
        <w:t xml:space="preserve">6分）</w:t>
      </w:r>
    </w:p>
    <w:p>
      <w:pPr>
        <w:pStyle w:val="Compact"/>
        <w:numPr>
          <w:ilvl w:val="0"/>
          <w:numId w:val="1026"/>
        </w:numPr>
      </w:pPr>
      <w:r>
        <w:rPr>
          <w:rFonts w:hint="eastAsia"/>
        </w:rPr>
        <w:t xml:space="preserve">一束平行于主光轴</w:t>
      </w:r>
      <w:r>
        <w:t xml:space="preserve"> </w:t>
      </w:r>
      <w:r>
        <w:rPr>
          <w:rFonts w:hint="eastAsia"/>
        </w:rPr>
        <w:t xml:space="preserve">光线，经凸透镜折射后在水面发生反射和折射，请完成光路图。</w:t>
      </w:r>
    </w:p>
    <w:p>
      <w:pPr>
        <w:pStyle w:val="FirstParagraph"/>
      </w:pPr>
      <w:r>
        <w:drawing>
          <wp:inline>
            <wp:extent cx="4381500" cy="3746500"/>
            <wp:effectExtent b="0" l="0" r="0" t="0"/>
            <wp:docPr descr="" title="" id="97" name="Picture"/>
            <a:graphic>
              <a:graphicData uri="http://schemas.openxmlformats.org/drawingml/2006/picture">
                <pic:pic>
                  <pic:nvPicPr>
                    <pic:cNvPr descr="28.jpg" id="98" name="Picture"/>
                    <pic:cNvPicPr>
                      <a:picLocks noChangeArrowheads="1" noChangeAspect="1"/>
                    </pic:cNvPicPr>
                  </pic:nvPicPr>
                  <pic:blipFill>
                    <a:blip r:embed="rId96"/>
                    <a:stretch>
                      <a:fillRect/>
                    </a:stretch>
                  </pic:blipFill>
                  <pic:spPr bwMode="auto">
                    <a:xfrm>
                      <a:off x="0" y="0"/>
                      <a:ext cx="4381500" cy="3746500"/>
                    </a:xfrm>
                    <a:prstGeom prst="rect">
                      <a:avLst/>
                    </a:prstGeom>
                    <a:noFill/>
                    <a:ln w="9525">
                      <a:noFill/>
                      <a:headEnd/>
                      <a:tailEnd/>
                    </a:ln>
                  </pic:spPr>
                </pic:pic>
              </a:graphicData>
            </a:graphic>
          </wp:inline>
        </w:drawing>
      </w:r>
    </w:p>
    <w:p>
      <w:pPr>
        <w:pStyle w:val="Compact"/>
        <w:numPr>
          <w:ilvl w:val="0"/>
          <w:numId w:val="1027"/>
        </w:numPr>
      </w:pPr>
      <w:r>
        <w:rPr>
          <w:rFonts w:hint="eastAsia"/>
        </w:rPr>
        <w:t xml:space="preserve">现代家庭生活中，很多插线板都带有USB充电口，能够直接为手机充电。请将电路图补充完整。要求：开关S控制整个电路；S闭合后，该电路既能给手机充电，同时又不影响为其他家用电器供电。</w:t>
      </w:r>
    </w:p>
    <w:p>
      <w:pPr>
        <w:pStyle w:val="FirstParagraph"/>
      </w:pPr>
      <w:r>
        <w:drawing>
          <wp:inline>
            <wp:extent cx="4559300" cy="3403600"/>
            <wp:effectExtent b="0" l="0" r="0" t="0"/>
            <wp:docPr descr="" title="" id="100" name="Picture"/>
            <a:graphic>
              <a:graphicData uri="http://schemas.openxmlformats.org/drawingml/2006/picture">
                <pic:pic>
                  <pic:nvPicPr>
                    <pic:cNvPr descr="29.jpg" id="101" name="Picture"/>
                    <pic:cNvPicPr>
                      <a:picLocks noChangeArrowheads="1" noChangeAspect="1"/>
                    </pic:cNvPicPr>
                  </pic:nvPicPr>
                  <pic:blipFill>
                    <a:blip r:embed="rId99"/>
                    <a:stretch>
                      <a:fillRect/>
                    </a:stretch>
                  </pic:blipFill>
                  <pic:spPr bwMode="auto">
                    <a:xfrm>
                      <a:off x="0" y="0"/>
                      <a:ext cx="4559300" cy="3403600"/>
                    </a:xfrm>
                    <a:prstGeom prst="rect">
                      <a:avLst/>
                    </a:prstGeom>
                    <a:noFill/>
                    <a:ln w="9525">
                      <a:noFill/>
                      <a:headEnd/>
                      <a:tailEnd/>
                    </a:ln>
                  </pic:spPr>
                </pic:pic>
              </a:graphicData>
            </a:graphic>
          </wp:inline>
        </w:drawing>
      </w:r>
    </w:p>
    <w:bookmarkEnd w:id="102"/>
    <w:bookmarkStart w:id="133" w:name="四创新设计与实验探究题本题共-2小题连线-1分其余每空-1分共-13分"/>
    <w:p>
      <w:pPr>
        <w:pStyle w:val="Heading2"/>
      </w:pPr>
      <w:r>
        <w:rPr>
          <w:rFonts w:hint="eastAsia"/>
        </w:rPr>
        <w:t xml:space="preserve">四、创新设计与实验探究题（本题共</w:t>
      </w:r>
      <w:r>
        <w:t xml:space="preserve"> </w:t>
      </w:r>
      <w:r>
        <w:rPr>
          <w:rFonts w:hint="eastAsia"/>
        </w:rPr>
        <w:t xml:space="preserve">2小题，连线</w:t>
      </w:r>
      <w:r>
        <w:t xml:space="preserve"> </w:t>
      </w:r>
      <w:r>
        <w:rPr>
          <w:rFonts w:hint="eastAsia"/>
        </w:rPr>
        <w:t xml:space="preserve">1分，其余每空</w:t>
      </w:r>
      <w:r>
        <w:t xml:space="preserve"> </w:t>
      </w:r>
      <w:r>
        <w:rPr>
          <w:rFonts w:hint="eastAsia"/>
        </w:rPr>
        <w:t xml:space="preserve">1分，共</w:t>
      </w:r>
      <w:r>
        <w:t xml:space="preserve"> </w:t>
      </w:r>
      <w:r>
        <w:rPr>
          <w:rFonts w:hint="eastAsia"/>
        </w:rPr>
        <w:t xml:space="preserve">13分）</w:t>
      </w:r>
    </w:p>
    <w:p>
      <w:pPr>
        <w:pStyle w:val="Compact"/>
        <w:numPr>
          <w:ilvl w:val="0"/>
          <w:numId w:val="1028"/>
        </w:numPr>
      </w:pPr>
      <w:r>
        <w:rPr>
          <w:rFonts w:hint="eastAsia"/>
        </w:rPr>
        <w:t xml:space="preserve">同学们在“探究影响浮力大小的因素”实验中，根据日常生活经验提出了以下猜想：</w:t>
      </w:r>
    </w:p>
    <w:p>
      <w:pPr>
        <w:pStyle w:val="FirstParagraph"/>
      </w:pPr>
      <w:r>
        <w:rPr>
          <w:rFonts w:hint="eastAsia"/>
        </w:rPr>
        <w:t xml:space="preserve">①浮力大小与物体浸入液体中的深度有关；</w:t>
      </w:r>
    </w:p>
    <w:p>
      <w:pPr>
        <w:pStyle w:val="BodyText"/>
      </w:pPr>
      <w:r>
        <w:rPr>
          <w:rFonts w:hint="eastAsia"/>
        </w:rPr>
        <w:t xml:space="preserve">②浮力大小与物体排开液体的体积有关；</w:t>
      </w:r>
    </w:p>
    <w:p>
      <w:pPr>
        <w:pStyle w:val="BodyText"/>
      </w:pPr>
      <w:r>
        <w:rPr>
          <w:rFonts w:hint="eastAsia"/>
        </w:rPr>
        <w:t xml:space="preserve">③浮力大小与液体的密度有关。</w:t>
      </w:r>
    </w:p>
    <w:p>
      <w:pPr>
        <w:pStyle w:val="BodyText"/>
      </w:pPr>
      <w:r>
        <w:rPr>
          <w:rFonts w:hint="eastAsia"/>
        </w:rPr>
        <w:t xml:space="preserve">实验步骤和数据如图所示</w:t>
      </w:r>
      <w:r>
        <w:t xml:space="preserve"> </w:t>
      </w:r>
      <m:oMath>
        <m:r>
          <m:rPr>
            <m:sty m:val="p"/>
          </m:rPr>
          <m:t>(</m:t>
        </m:r>
        <m:sSub>
          <m:e>
            <m:r>
              <m:t>ρ</m:t>
            </m:r>
          </m:e>
          <m:sub>
            <m:r>
              <m:rPr>
                <m:sty m:val="p"/>
              </m:rPr>
              <m:t>*</m:t>
            </m:r>
            <m:r>
              <m:rPr>
                <m:sty m:val="p"/>
              </m:rPr>
              <m:t>k</m:t>
            </m:r>
          </m:sub>
        </m:sSub>
        <m:r>
          <m:rPr>
            <m:sty m:val="p"/>
          </m:rPr>
          <m:t>=</m:t>
        </m:r>
        <m:r>
          <m:t>1</m:t>
        </m:r>
        <m:r>
          <m:rPr>
            <m:sty m:val="p"/>
          </m:rPr>
          <m:t>×</m:t>
        </m:r>
        <m:r>
          <m:t>1</m:t>
        </m:r>
        <m:sSup>
          <m:e>
            <m:r>
              <m:t>0</m:t>
            </m:r>
          </m:e>
          <m:sup>
            <m:r>
              <m:t>3</m:t>
            </m:r>
          </m:sup>
        </m:sSup>
        <m:sSup>
          <m:e>
            <m:r>
              <m:rPr>
                <m:sty m:val="p"/>
              </m:rPr>
              <m:t>k</m:t>
            </m:r>
            <m:r>
              <m:rPr>
                <m:sty m:val="p"/>
              </m:rPr>
              <m:t>g</m:t>
            </m:r>
            <m:r>
              <m:rPr>
                <m:sty m:val="p"/>
              </m:rPr>
              <m:t>/</m:t>
            </m:r>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w:r>
        <w:rPr>
          <w:rFonts w:hint="eastAsia"/>
        </w:rPr>
        <w:t xml:space="preserve">10N/kg）</w:t>
      </w:r>
    </w:p>
    <w:p>
      <w:pPr>
        <w:pStyle w:val="BodyText"/>
      </w:pPr>
      <w:r>
        <w:drawing>
          <wp:inline>
            <wp:extent cx="685800" cy="3530600"/>
            <wp:effectExtent b="0" l="0" r="0" t="0"/>
            <wp:docPr descr="" title="" id="104" name="Picture"/>
            <a:graphic>
              <a:graphicData uri="http://schemas.openxmlformats.org/drawingml/2006/picture">
                <pic:pic>
                  <pic:nvPicPr>
                    <pic:cNvPr descr="30.jpg" id="105" name="Picture"/>
                    <pic:cNvPicPr>
                      <a:picLocks noChangeArrowheads="1" noChangeAspect="1"/>
                    </pic:cNvPicPr>
                  </pic:nvPicPr>
                  <pic:blipFill>
                    <a:blip r:embed="rId103"/>
                    <a:stretch>
                      <a:fillRect/>
                    </a:stretch>
                  </pic:blipFill>
                  <pic:spPr bwMode="auto">
                    <a:xfrm>
                      <a:off x="0" y="0"/>
                      <a:ext cx="685800" cy="3530600"/>
                    </a:xfrm>
                    <a:prstGeom prst="rect">
                      <a:avLst/>
                    </a:prstGeom>
                    <a:noFill/>
                    <a:ln w="9525">
                      <a:noFill/>
                      <a:headEnd/>
                      <a:tailEnd/>
                    </a:ln>
                  </pic:spPr>
                </pic:pic>
              </a:graphicData>
            </a:graphic>
          </wp:inline>
        </w:drawing>
      </w:r>
    </w:p>
    <w:p>
      <w:pPr>
        <w:pStyle w:val="BodyText"/>
      </w:pPr>
      <w:r>
        <w:t xml:space="preserve">A</w:t>
      </w:r>
    </w:p>
    <w:p>
      <w:pPr>
        <w:pStyle w:val="BodyText"/>
      </w:pPr>
      <w:r>
        <w:t xml:space="preserve">B</w:t>
      </w:r>
    </w:p>
    <w:p>
      <w:pPr>
        <w:pStyle w:val="BodyText"/>
      </w:pPr>
      <w:r>
        <w:drawing>
          <wp:inline>
            <wp:extent cx="5334000" cy="3122572"/>
            <wp:effectExtent b="0" l="0" r="0" t="0"/>
            <wp:docPr descr="" title="" id="107" name="Picture"/>
            <a:graphic>
              <a:graphicData uri="http://schemas.openxmlformats.org/drawingml/2006/picture">
                <pic:pic>
                  <pic:nvPicPr>
                    <pic:cNvPr descr="31.jpg" id="108" name="Picture"/>
                    <pic:cNvPicPr>
                      <a:picLocks noChangeArrowheads="1" noChangeAspect="1"/>
                    </pic:cNvPicPr>
                  </pic:nvPicPr>
                  <pic:blipFill>
                    <a:blip r:embed="rId106"/>
                    <a:stretch>
                      <a:fillRect/>
                    </a:stretch>
                  </pic:blipFill>
                  <pic:spPr bwMode="auto">
                    <a:xfrm>
                      <a:off x="0" y="0"/>
                      <a:ext cx="5334000" cy="3122572"/>
                    </a:xfrm>
                    <a:prstGeom prst="rect">
                      <a:avLst/>
                    </a:prstGeom>
                    <a:noFill/>
                    <a:ln w="9525">
                      <a:noFill/>
                      <a:headEnd/>
                      <a:tailEnd/>
                    </a:ln>
                  </pic:spPr>
                </pic:pic>
              </a:graphicData>
            </a:graphic>
          </wp:inline>
        </w:drawing>
      </w:r>
      <w:r>
        <w:br/>
      </w:r>
      <w:r>
        <w:t xml:space="preserve">E</w:t>
      </w:r>
    </w:p>
    <w:p>
      <w:pPr>
        <w:pStyle w:val="BodyText"/>
      </w:pPr>
      <w:r>
        <w:t xml:space="preserve">C</w:t>
      </w:r>
    </w:p>
    <w:p>
      <w:pPr>
        <w:pStyle w:val="BodyText"/>
      </w:pPr>
      <w:r>
        <w:t xml:space="preserve">D</w:t>
      </w:r>
    </w:p>
    <w:p>
      <w:pPr>
        <w:pStyle w:val="BodyText"/>
      </w:pPr>
      <w:r>
        <w:rPr>
          <w:rFonts w:hint="eastAsia"/>
        </w:rPr>
        <w:t xml:space="preserve">（1）根据实验数据，小聪计算出该物体浸没在水中受到</w:t>
      </w:r>
      <w:r>
        <w:t xml:space="preserve"> </w:t>
      </w:r>
      <w:r>
        <w:rPr>
          <w:rFonts w:hint="eastAsia"/>
        </w:rPr>
        <w:t xml:space="preserve">浮力大小是</w:t>
      </w:r>
      <w:r>
        <w:t xml:space="preserve"> _N。</w:t>
      </w:r>
    </w:p>
    <w:p>
      <w:pPr>
        <w:pStyle w:val="BodyText"/>
      </w:pPr>
      <w:r>
        <w:rPr>
          <w:rFonts w:hint="eastAsia"/>
        </w:rPr>
        <w:t xml:space="preserve">（2）为了验证猜想①，分析A与C、D三次实验，得出的结论是：浸没在液体中的物体所受浮力大小与浸入液体中的深度</w:t>
      </w:r>
      <w:r>
        <w:t xml:space="preserve"> </w:t>
      </w:r>
      <w:r>
        <w:rPr>
          <w:rFonts w:hint="eastAsia"/>
        </w:rPr>
        <w:t xml:space="preserve">（选填“有”或“无”）关。</w:t>
      </w:r>
    </w:p>
    <w:p>
      <w:pPr>
        <w:pStyle w:val="BodyText"/>
      </w:pPr>
      <w:r>
        <w:rPr>
          <w:rFonts w:hint="eastAsia"/>
        </w:rPr>
        <w:t xml:space="preserve">（3）为了验证猜想②，分析A与</w:t>
      </w:r>
      <w:r>
        <w:t xml:space="preserve"> </w:t>
      </w:r>
      <w:r>
        <w:rPr>
          <w:rFonts w:hint="eastAsia"/>
        </w:rPr>
        <w:t xml:space="preserve">三次实验，得出的结论是：浸在液体中的物体所受浮力大小与物体排开液体的体积有关。</w:t>
      </w:r>
    </w:p>
    <w:p>
      <w:pPr>
        <w:pStyle w:val="BodyText"/>
      </w:pPr>
      <w:r>
        <w:rPr>
          <w:rFonts w:hint="eastAsia"/>
        </w:rPr>
        <w:t xml:space="preserve">（4）小聪为了验证猜想③，分析A与B、E三次实验，得出的结论是：浸在液体中的物体所受浮力大小与液体的密度有关。你认为这样操作是</w:t>
      </w:r>
      <w:r>
        <w:t xml:space="preserve"> </w:t>
      </w:r>
      <w:r>
        <w:rPr>
          <w:rFonts w:hint="eastAsia"/>
        </w:rPr>
        <w:t xml:space="preserve">（选填“正确”或“错误”）的，理由是</w:t>
      </w:r>
    </w:p>
    <w:p>
      <w:pPr>
        <w:pStyle w:val="BodyText"/>
      </w:pPr>
      <w:r>
        <w:rPr>
          <w:rFonts w:hint="eastAsia"/>
        </w:rPr>
        <w:t xml:space="preserve">（5）细心的小红利用实验数据还计算出步骤E中所用盐水的密度是</w:t>
      </w:r>
      <w:r>
        <w:t xml:space="preserve"> </w:t>
      </w:r>
      <m:oMath>
        <m:sSup>
          <m:e>
            <m:r>
              <m:rPr>
                <m:sty m:val="p"/>
              </m:rPr>
              <m:t>k</m:t>
            </m:r>
            <m:r>
              <m:rPr>
                <m:sty m:val="p"/>
              </m:rPr>
              <m:t>g</m:t>
            </m:r>
            <m:r>
              <m:rPr>
                <m:sty m:val="p"/>
              </m:rPr>
              <m:t>/</m:t>
            </m:r>
            <m:r>
              <m:rPr>
                <m:sty m:val="p"/>
              </m:rPr>
              <m:t>m</m:t>
            </m:r>
          </m:e>
          <m:sup>
            <m:r>
              <m:t>3</m:t>
            </m:r>
          </m:sup>
        </m:sSup>
      </m:oMath>
    </w:p>
    <w:p>
      <w:pPr>
        <w:pStyle w:val="Compact"/>
        <w:numPr>
          <w:ilvl w:val="0"/>
          <w:numId w:val="1029"/>
        </w:numPr>
      </w:pPr>
      <w:r>
        <w:rPr>
          <w:rFonts w:hint="eastAsia"/>
        </w:rPr>
        <w:t xml:space="preserve">小明在老师的指导下对“电流与电阻的关系”进行探究，现提供如下器材：电压恒定为</w:t>
      </w:r>
    </w:p>
    <w:p>
      <w:pPr>
        <w:pStyle w:val="FirstParagraph"/>
      </w:pPr>
      <w:r>
        <w:t xml:space="preserve">4.5V </w:t>
      </w:r>
      <w:r>
        <w:rPr>
          <w:rFonts w:hint="eastAsia"/>
        </w:rPr>
        <w:t xml:space="preserve">的电源；阻值分别为</w:t>
      </w:r>
      <w:r>
        <w:t xml:space="preserve"> 5Ω、10Ω、15Ω、20Ω、25Ω </w:t>
      </w:r>
      <w:r>
        <w:rPr>
          <w:rFonts w:hint="eastAsia"/>
        </w:rPr>
        <w:t xml:space="preserve">的五个定值电阻；标有“15Ω</w:t>
      </w:r>
      <w:r>
        <w:t xml:space="preserve"> </w:t>
      </w:r>
      <w:r>
        <w:rPr>
          <w:rFonts w:hint="eastAsia"/>
        </w:rPr>
        <w:t xml:space="preserve">2A”的滑动变阻器</w:t>
      </w:r>
      <w:r>
        <w:t xml:space="preserve"> </w:t>
      </w:r>
      <m:oMath>
        <m:sSub>
          <m:e>
            <m:r>
              <m:t>R</m:t>
            </m:r>
          </m:e>
          <m:sub>
            <m:r>
              <m:rPr>
                <m:sty m:val="p"/>
              </m:rPr>
              <m:t>1</m:t>
            </m:r>
          </m:sub>
        </m:sSub>
      </m:oMath>
      <w:r>
        <w:t xml:space="preserve"> </w:t>
      </w:r>
      <w:r>
        <w:rPr>
          <w:rFonts w:hint="eastAsia"/>
        </w:rPr>
        <w:t xml:space="preserve">和“30Ω1A”的滑动变阻器</w:t>
      </w:r>
      <w:r>
        <w:t xml:space="preserve"> </w:t>
      </w:r>
      <m:oMath>
        <m:sSub>
          <m:e>
            <m:r>
              <m:t>R</m:t>
            </m:r>
          </m:e>
          <m:sub>
            <m:r>
              <m:t>2</m:t>
            </m:r>
          </m:sub>
        </m:sSub>
      </m:oMath>
      <w:r>
        <w:t xml:space="preserve"> </w:t>
      </w:r>
      <w:r>
        <w:rPr>
          <w:rFonts w:hint="eastAsia"/>
        </w:rPr>
        <w:t xml:space="preserve">；电压表（0~3V）、电流表（0~0.6A）、开关各1只，导线若干。</w:t>
      </w:r>
    </w:p>
    <w:p>
      <w:pPr>
        <w:pStyle w:val="BodyText"/>
      </w:pPr>
      <w:r>
        <w:drawing>
          <wp:inline>
            <wp:extent cx="2616200" cy="2413000"/>
            <wp:effectExtent b="0" l="0" r="0" t="0"/>
            <wp:docPr descr="" title="" id="110" name="Picture"/>
            <a:graphic>
              <a:graphicData uri="http://schemas.openxmlformats.org/drawingml/2006/picture">
                <pic:pic>
                  <pic:nvPicPr>
                    <pic:cNvPr descr="32.jpg" id="111" name="Picture"/>
                    <pic:cNvPicPr>
                      <a:picLocks noChangeArrowheads="1" noChangeAspect="1"/>
                    </pic:cNvPicPr>
                  </pic:nvPicPr>
                  <pic:blipFill>
                    <a:blip r:embed="rId109"/>
                    <a:stretch>
                      <a:fillRect/>
                    </a:stretch>
                  </pic:blipFill>
                  <pic:spPr bwMode="auto">
                    <a:xfrm>
                      <a:off x="0" y="0"/>
                      <a:ext cx="2616200" cy="2413000"/>
                    </a:xfrm>
                    <a:prstGeom prst="rect">
                      <a:avLst/>
                    </a:prstGeom>
                    <a:noFill/>
                    <a:ln w="9525">
                      <a:noFill/>
                      <a:headEnd/>
                      <a:tailEnd/>
                    </a:ln>
                  </pic:spPr>
                </pic:pic>
              </a:graphicData>
            </a:graphic>
          </wp:inline>
        </w:drawing>
      </w:r>
      <w:r>
        <w:br/>
      </w:r>
      <w:r>
        <w:rPr>
          <w:rFonts w:hint="eastAsia"/>
        </w:rPr>
        <w:t xml:space="preserve">甲</w:t>
      </w:r>
    </w:p>
    <w:p>
      <w:pPr>
        <w:pStyle w:val="BodyText"/>
      </w:pPr>
      <w:r>
        <w:drawing>
          <wp:inline>
            <wp:extent cx="4953000" cy="2552700"/>
            <wp:effectExtent b="0" l="0" r="0" t="0"/>
            <wp:docPr descr="" title="" id="113" name="Picture"/>
            <a:graphic>
              <a:graphicData uri="http://schemas.openxmlformats.org/drawingml/2006/picture">
                <pic:pic>
                  <pic:nvPicPr>
                    <pic:cNvPr descr="33.jpg" id="114" name="Picture"/>
                    <pic:cNvPicPr>
                      <a:picLocks noChangeArrowheads="1" noChangeAspect="1"/>
                    </pic:cNvPicPr>
                  </pic:nvPicPr>
                  <pic:blipFill>
                    <a:blip r:embed="rId112"/>
                    <a:stretch>
                      <a:fillRect/>
                    </a:stretch>
                  </pic:blipFill>
                  <pic:spPr bwMode="auto">
                    <a:xfrm>
                      <a:off x="0" y="0"/>
                      <a:ext cx="4953000" cy="2552700"/>
                    </a:xfrm>
                    <a:prstGeom prst="rect">
                      <a:avLst/>
                    </a:prstGeom>
                    <a:noFill/>
                    <a:ln w="9525">
                      <a:noFill/>
                      <a:headEnd/>
                      <a:tailEnd/>
                    </a:ln>
                  </pic:spPr>
                </pic:pic>
              </a:graphicData>
            </a:graphic>
          </wp:inline>
        </w:drawing>
      </w:r>
      <w:r>
        <w:br/>
      </w:r>
      <w:r>
        <w:rPr>
          <w:rFonts w:hint="eastAsia"/>
        </w:rPr>
        <w:t xml:space="preserve">乙</w:t>
      </w:r>
    </w:p>
    <w:p>
      <w:pPr>
        <w:pStyle w:val="BodyText"/>
      </w:pPr>
      <w:r>
        <w:drawing>
          <wp:inline>
            <wp:extent cx="3111500" cy="2336800"/>
            <wp:effectExtent b="0" l="0" r="0" t="0"/>
            <wp:docPr descr="" title="" id="116" name="Picture"/>
            <a:graphic>
              <a:graphicData uri="http://schemas.openxmlformats.org/drawingml/2006/picture">
                <pic:pic>
                  <pic:nvPicPr>
                    <pic:cNvPr descr="34.jpg" id="117" name="Picture"/>
                    <pic:cNvPicPr>
                      <a:picLocks noChangeArrowheads="1" noChangeAspect="1"/>
                    </pic:cNvPicPr>
                  </pic:nvPicPr>
                  <pic:blipFill>
                    <a:blip r:embed="rId115"/>
                    <a:stretch>
                      <a:fillRect/>
                    </a:stretch>
                  </pic:blipFill>
                  <pic:spPr bwMode="auto">
                    <a:xfrm>
                      <a:off x="0" y="0"/>
                      <a:ext cx="3111500" cy="2336800"/>
                    </a:xfrm>
                    <a:prstGeom prst="rect">
                      <a:avLst/>
                    </a:prstGeom>
                    <a:noFill/>
                    <a:ln w="9525">
                      <a:noFill/>
                      <a:headEnd/>
                      <a:tailEnd/>
                    </a:ln>
                  </pic:spPr>
                </pic:pic>
              </a:graphicData>
            </a:graphic>
          </wp:inline>
        </w:drawing>
      </w:r>
      <w:r>
        <w:br/>
      </w:r>
      <w:r>
        <w:rPr>
          <w:rFonts w:hint="eastAsia"/>
        </w:rPr>
        <w:t xml:space="preserve">丙</w:t>
      </w:r>
    </w:p>
    <w:p>
      <w:pPr>
        <w:pStyle w:val="BodyText"/>
      </w:pPr>
      <w:r>
        <w:drawing>
          <wp:inline>
            <wp:extent cx="3124200" cy="2260600"/>
            <wp:effectExtent b="0" l="0" r="0" t="0"/>
            <wp:docPr descr="" title="" id="119" name="Picture"/>
            <a:graphic>
              <a:graphicData uri="http://schemas.openxmlformats.org/drawingml/2006/picture">
                <pic:pic>
                  <pic:nvPicPr>
                    <pic:cNvPr descr="35.jpg" id="120" name="Picture"/>
                    <pic:cNvPicPr>
                      <a:picLocks noChangeArrowheads="1" noChangeAspect="1"/>
                    </pic:cNvPicPr>
                  </pic:nvPicPr>
                  <pic:blipFill>
                    <a:blip r:embed="rId118"/>
                    <a:stretch>
                      <a:fillRect/>
                    </a:stretch>
                  </pic:blipFill>
                  <pic:spPr bwMode="auto">
                    <a:xfrm>
                      <a:off x="0" y="0"/>
                      <a:ext cx="3124200" cy="2260600"/>
                    </a:xfrm>
                    <a:prstGeom prst="rect">
                      <a:avLst/>
                    </a:prstGeom>
                    <a:noFill/>
                    <a:ln w="9525">
                      <a:noFill/>
                      <a:headEnd/>
                      <a:tailEnd/>
                    </a:ln>
                  </pic:spPr>
                </pic:pic>
              </a:graphicData>
            </a:graphic>
          </wp:inline>
        </w:drawing>
      </w:r>
      <w:r>
        <w:br/>
      </w:r>
      <w:r>
        <w:rPr>
          <w:rFonts w:hint="eastAsia"/>
        </w:rPr>
        <w:t xml:space="preserve">丁</w:t>
      </w:r>
    </w:p>
    <w:p>
      <w:pPr>
        <w:pStyle w:val="BodyText"/>
      </w:pPr>
      <w:r>
        <w:rPr>
          <w:rFonts w:hint="eastAsia"/>
        </w:rPr>
        <w:t xml:space="preserve">（1）小明同学设计了如图甲所示的实验电路图，请根据电路图帮助他将图乙中的实物图连接完整。</w:t>
      </w:r>
    </w:p>
    <w:p>
      <w:pPr>
        <w:pStyle w:val="BodyText"/>
      </w:pPr>
      <w:r>
        <w:rPr>
          <w:rFonts w:hint="eastAsia"/>
        </w:rPr>
        <w:t xml:space="preserve">（2）若电路连接正确，小明在闭合开关前，发现电流表指针如图丙所示，那么他接下来的操作应该是C</w:t>
      </w:r>
    </w:p>
    <w:p>
      <w:pPr>
        <w:pStyle w:val="BodyText"/>
      </w:pPr>
      <w:r>
        <w:rPr>
          <w:rFonts w:hint="eastAsia"/>
        </w:rPr>
        <w:t xml:space="preserve">（3）排除电路故障后，将滑动变阻器的滑片P移动到最右端，闭合开关，调节滑片</w:t>
      </w:r>
      <w:r>
        <w:t xml:space="preserve"> </w:t>
      </w:r>
      <w:r>
        <w:rPr>
          <w:rFonts w:hint="eastAsia"/>
        </w:rPr>
        <w:t xml:space="preserve">P，使电压表的示数为</w:t>
      </w:r>
    </w:p>
    <w:p>
      <w:pPr>
        <w:pStyle w:val="BodyText"/>
      </w:pPr>
      <w:r>
        <w:rPr>
          <w:rFonts w:hint="eastAsia"/>
        </w:rPr>
        <w:t xml:space="preserve">2.5V时，电流表的指针如图丁所示，此时电路中电流为</w:t>
      </w:r>
      <w:r>
        <w:t xml:space="preserve"> </w:t>
      </w:r>
      <w:r>
        <w:rPr>
          <w:rFonts w:hint="eastAsia"/>
        </w:rPr>
        <w:t xml:space="preserve">A，他此时接入电路的定值电阻R的阻值为_</w:t>
      </w:r>
      <w:r>
        <w:t xml:space="preserve"> _Ω。</w:t>
      </w:r>
    </w:p>
    <w:p>
      <w:pPr>
        <w:pStyle w:val="BodyText"/>
      </w:pPr>
      <w:r>
        <w:rPr>
          <w:rFonts w:hint="eastAsia"/>
        </w:rPr>
        <w:t xml:space="preserve">（4）完成步骤（3）后，若保持滑片P位置不变，断开开关，将定值电阻替换成10Ω，闭合开关，向（选填“左”或“右”）移动滑片P直到电压表示数再次变为</w:t>
      </w:r>
    </w:p>
    <w:p>
      <w:pPr>
        <w:pStyle w:val="BodyText"/>
      </w:pPr>
      <w:r>
        <w:rPr>
          <w:rFonts w:hint="eastAsia"/>
        </w:rPr>
        <w:t xml:space="preserve">2.5V为止，并读出此时电流表的示数。</w:t>
      </w:r>
    </w:p>
    <w:p>
      <w:pPr>
        <w:pStyle w:val="BodyText"/>
      </w:pPr>
      <w:r>
        <w:rPr>
          <w:rFonts w:hint="eastAsia"/>
        </w:rPr>
        <w:t xml:space="preserve">（5）多次改变接入电路的定值电阻R，并重复步骤（4）。最终得出电流与电阻的关系。</w:t>
      </w:r>
    </w:p>
    <w:p>
      <w:pPr>
        <w:pStyle w:val="BodyText"/>
      </w:pPr>
      <w:r>
        <w:rPr>
          <w:rFonts w:hint="eastAsia"/>
        </w:rPr>
        <w:t xml:space="preserve">（6）为确保后续所有定值电阻接入电路后都能完成该探究内容，应选择滑动变阻器</w:t>
      </w:r>
      <w:r>
        <w:t xml:space="preserve"> </w:t>
      </w:r>
      <w:r>
        <w:rPr>
          <w:rFonts w:hint="eastAsia"/>
        </w:rPr>
        <w:t xml:space="preserve">（选填“</w:t>
      </w:r>
      <w:r>
        <w:t xml:space="preserve"> </w:t>
      </w:r>
      <m:oMath>
        <m:sSub>
          <m:e>
            <m:r>
              <m:t>R</m:t>
            </m:r>
          </m:e>
          <m:sub>
            <m:r>
              <m:rPr>
                <m:sty m:val="p"/>
              </m:rPr>
              <m:t>∥</m:t>
            </m:r>
          </m:sub>
        </m:sSub>
      </m:oMath>
      <w:r>
        <w:t xml:space="preserve"> </w:t>
      </w:r>
      <w:r>
        <w:rPr>
          <w:rFonts w:hint="eastAsia"/>
        </w:rPr>
        <w:t xml:space="preserve">”或</w:t>
      </w:r>
      <w:r>
        <w:t xml:space="preserve"> </w:t>
      </w:r>
      <m:oMath>
        <m:sSup>
          <m:e>
            <m:r>
              <m:t>​</m:t>
            </m:r>
          </m:e>
          <m:sup>
            <m:r>
              <m:rPr>
                <m:sty m:val="p"/>
              </m:rPr>
              <m:t>*</m:t>
            </m:r>
          </m:sup>
        </m:sSup>
        <m:sSubSup>
          <m:e>
            <m:r>
              <m:t>R</m:t>
            </m:r>
          </m:e>
          <m:sub>
            <m:r>
              <m:t>2</m:t>
            </m:r>
          </m:sub>
          <m:sup>
            <m:r>
              <m:t> </m:t>
            </m:r>
            <m:r>
              <m:rPr>
                <m:sty m:val="p"/>
              </m:rPr>
              <m:t>,</m:t>
            </m:r>
            <m:r>
              <m:rPr>
                <m:sty m:val="p"/>
              </m:rPr>
              <m:t>,</m:t>
            </m:r>
            <m:r>
              <m:rPr>
                <m:sty m:val="p"/>
              </m:rPr>
              <m:t>*</m:t>
            </m:r>
          </m:sup>
        </m:sSubSup>
        <m:r>
          <m:t> </m:t>
        </m:r>
        <m:r>
          <m:rPr>
            <m:sty m:val="p"/>
          </m:rPr>
          <m:t>)</m:t>
        </m:r>
      </m:oMath>
      <w:r>
        <w:t xml:space="preserve"> </w:t>
      </w:r>
      <w:r>
        <w:rPr>
          <w:rFonts w:hint="eastAsia"/>
        </w:rPr>
        <w:t xml:space="preserve">）接入电路。</w:t>
      </w:r>
    </w:p>
    <w:p>
      <w:pPr>
        <w:pStyle w:val="BodyText"/>
      </w:pPr>
      <w:r>
        <w:rPr>
          <w:rFonts w:hint="eastAsia"/>
        </w:rPr>
        <w:t xml:space="preserve">（7）在完成上述探究内容后，小明将电路中的定值电阻替换成未知电阻</w:t>
      </w:r>
      <w:r>
        <w:t xml:space="preserve"> </w:t>
      </w:r>
      <m:oMath>
        <m:sSub>
          <m:e>
            <m:r>
              <m:t>R</m:t>
            </m:r>
          </m:e>
          <m:sub>
            <m:r>
              <m:t>x</m:t>
            </m:r>
          </m:sub>
        </m:sSub>
      </m:oMath>
      <w:r>
        <w:t xml:space="preserve"> </w:t>
      </w:r>
      <w:r>
        <w:rPr>
          <w:rFonts w:hint="eastAsia"/>
        </w:rPr>
        <w:t xml:space="preserve">，并利用伏安法成功测量出了</w:t>
      </w:r>
      <m:oMath>
        <m:sSub>
          <m:e>
            <m:r>
              <m:t>R</m:t>
            </m:r>
          </m:e>
          <m:sub>
            <m:r>
              <m:t>x</m:t>
            </m:r>
          </m:sub>
        </m:sSub>
      </m:oMath>
      <w:r>
        <w:t xml:space="preserve"> </w:t>
      </w:r>
      <w:r>
        <w:rPr>
          <w:rFonts w:hint="eastAsia"/>
        </w:rPr>
        <w:t xml:space="preserve">的阻值。在他兴奋地向老师汇报成果后，老师告诉他还有其他的方法也能够测出未知电阻的阻值，下列电路不能成功测出未知电阻</w:t>
      </w:r>
      <w:r>
        <w:t xml:space="preserve"> </w:t>
      </w:r>
      <m:oMath>
        <m:sSub>
          <m:e>
            <m:r>
              <m:t>R</m:t>
            </m:r>
          </m:e>
          <m:sub>
            <m:r>
              <m:t>x</m:t>
            </m:r>
          </m:sub>
        </m:sSub>
      </m:oMath>
      <w:r>
        <w:t xml:space="preserve"> </w:t>
      </w:r>
      <w:r>
        <w:rPr>
          <w:rFonts w:hint="eastAsia"/>
        </w:rPr>
        <w:t xml:space="preserve">阻值的是</w:t>
      </w:r>
      <w:r>
        <w:t xml:space="preserve"> </w:t>
      </w:r>
      <w:r>
        <w:rPr>
          <w:rFonts w:hint="eastAsia"/>
        </w:rPr>
        <w:t xml:space="preserve">（</w:t>
      </w:r>
      <w:r>
        <w:t xml:space="preserve"> </w:t>
      </w:r>
      <m:oMath>
        <m:sSub>
          <m:e>
            <m:r>
              <m:t>R</m:t>
            </m:r>
          </m:e>
          <m:sub>
            <m:r>
              <m:t>0</m:t>
            </m:r>
          </m:sub>
        </m:sSub>
      </m:oMath>
      <w:r>
        <w:t xml:space="preserve"> </w:t>
      </w:r>
      <w:r>
        <w:rPr>
          <w:rFonts w:hint="eastAsia"/>
        </w:rPr>
        <w:t xml:space="preserve">阻值已知，电源电压不变）</w:t>
      </w:r>
    </w:p>
    <w:p>
      <w:pPr>
        <w:pStyle w:val="BodyText"/>
      </w:pPr>
      <w:r>
        <w:drawing>
          <wp:inline>
            <wp:extent cx="3073400" cy="2374900"/>
            <wp:effectExtent b="0" l="0" r="0" t="0"/>
            <wp:docPr descr="" title="" id="122" name="Picture"/>
            <a:graphic>
              <a:graphicData uri="http://schemas.openxmlformats.org/drawingml/2006/picture">
                <pic:pic>
                  <pic:nvPicPr>
                    <pic:cNvPr descr="36.jpg" id="123" name="Picture"/>
                    <pic:cNvPicPr>
                      <a:picLocks noChangeArrowheads="1" noChangeAspect="1"/>
                    </pic:cNvPicPr>
                  </pic:nvPicPr>
                  <pic:blipFill>
                    <a:blip r:embed="rId121"/>
                    <a:stretch>
                      <a:fillRect/>
                    </a:stretch>
                  </pic:blipFill>
                  <pic:spPr bwMode="auto">
                    <a:xfrm>
                      <a:off x="0" y="0"/>
                      <a:ext cx="3073400" cy="2374900"/>
                    </a:xfrm>
                    <a:prstGeom prst="rect">
                      <a:avLst/>
                    </a:prstGeom>
                    <a:noFill/>
                    <a:ln w="9525">
                      <a:noFill/>
                      <a:headEnd/>
                      <a:tailEnd/>
                    </a:ln>
                  </pic:spPr>
                </pic:pic>
              </a:graphicData>
            </a:graphic>
          </wp:inline>
        </w:drawing>
      </w:r>
    </w:p>
    <w:p>
      <w:pPr>
        <w:pStyle w:val="BodyText"/>
      </w:pPr>
      <w:r>
        <w:t xml:space="preserve">A</w:t>
      </w:r>
    </w:p>
    <w:p>
      <w:pPr>
        <w:pStyle w:val="BodyText"/>
      </w:pPr>
      <w:r>
        <w:drawing>
          <wp:inline>
            <wp:extent cx="3111500" cy="2413000"/>
            <wp:effectExtent b="0" l="0" r="0" t="0"/>
            <wp:docPr descr="" title="" id="125" name="Picture"/>
            <a:graphic>
              <a:graphicData uri="http://schemas.openxmlformats.org/drawingml/2006/picture">
                <pic:pic>
                  <pic:nvPicPr>
                    <pic:cNvPr descr="37.jpg" id="126" name="Picture"/>
                    <pic:cNvPicPr>
                      <a:picLocks noChangeArrowheads="1" noChangeAspect="1"/>
                    </pic:cNvPicPr>
                  </pic:nvPicPr>
                  <pic:blipFill>
                    <a:blip r:embed="rId124"/>
                    <a:stretch>
                      <a:fillRect/>
                    </a:stretch>
                  </pic:blipFill>
                  <pic:spPr bwMode="auto">
                    <a:xfrm>
                      <a:off x="0" y="0"/>
                      <a:ext cx="3111500" cy="2413000"/>
                    </a:xfrm>
                    <a:prstGeom prst="rect">
                      <a:avLst/>
                    </a:prstGeom>
                    <a:noFill/>
                    <a:ln w="9525">
                      <a:noFill/>
                      <a:headEnd/>
                      <a:tailEnd/>
                    </a:ln>
                  </pic:spPr>
                </pic:pic>
              </a:graphicData>
            </a:graphic>
          </wp:inline>
        </w:drawing>
      </w:r>
    </w:p>
    <w:p>
      <w:pPr>
        <w:pStyle w:val="BodyText"/>
      </w:pPr>
      <w:r>
        <w:t xml:space="preserve">B</w:t>
      </w:r>
    </w:p>
    <w:p>
      <w:pPr>
        <w:pStyle w:val="BodyText"/>
      </w:pPr>
      <w:r>
        <w:drawing>
          <wp:inline>
            <wp:extent cx="2908300" cy="2374900"/>
            <wp:effectExtent b="0" l="0" r="0" t="0"/>
            <wp:docPr descr="" title="" id="128" name="Picture"/>
            <a:graphic>
              <a:graphicData uri="http://schemas.openxmlformats.org/drawingml/2006/picture">
                <pic:pic>
                  <pic:nvPicPr>
                    <pic:cNvPr descr="38.jpg" id="129" name="Picture"/>
                    <pic:cNvPicPr>
                      <a:picLocks noChangeArrowheads="1" noChangeAspect="1"/>
                    </pic:cNvPicPr>
                  </pic:nvPicPr>
                  <pic:blipFill>
                    <a:blip r:embed="rId127"/>
                    <a:stretch>
                      <a:fillRect/>
                    </a:stretch>
                  </pic:blipFill>
                  <pic:spPr bwMode="auto">
                    <a:xfrm>
                      <a:off x="0" y="0"/>
                      <a:ext cx="2908300" cy="2374900"/>
                    </a:xfrm>
                    <a:prstGeom prst="rect">
                      <a:avLst/>
                    </a:prstGeom>
                    <a:noFill/>
                    <a:ln w="9525">
                      <a:noFill/>
                      <a:headEnd/>
                      <a:tailEnd/>
                    </a:ln>
                  </pic:spPr>
                </pic:pic>
              </a:graphicData>
            </a:graphic>
          </wp:inline>
        </w:drawing>
      </w:r>
    </w:p>
    <w:p>
      <w:pPr>
        <w:pStyle w:val="BodyText"/>
      </w:pPr>
      <w:r>
        <w:t xml:space="preserve">C</w:t>
      </w:r>
    </w:p>
    <w:p>
      <w:pPr>
        <w:pStyle w:val="BodyText"/>
      </w:pPr>
      <w:r>
        <w:drawing>
          <wp:inline>
            <wp:extent cx="3048000" cy="2349500"/>
            <wp:effectExtent b="0" l="0" r="0" t="0"/>
            <wp:docPr descr="" title="" id="131" name="Picture"/>
            <a:graphic>
              <a:graphicData uri="http://schemas.openxmlformats.org/drawingml/2006/picture">
                <pic:pic>
                  <pic:nvPicPr>
                    <pic:cNvPr descr="39.jpg" id="132" name="Picture"/>
                    <pic:cNvPicPr>
                      <a:picLocks noChangeArrowheads="1" noChangeAspect="1"/>
                    </pic:cNvPicPr>
                  </pic:nvPicPr>
                  <pic:blipFill>
                    <a:blip r:embed="rId130"/>
                    <a:stretch>
                      <a:fillRect/>
                    </a:stretch>
                  </pic:blipFill>
                  <pic:spPr bwMode="auto">
                    <a:xfrm>
                      <a:off x="0" y="0"/>
                      <a:ext cx="3048000" cy="2349500"/>
                    </a:xfrm>
                    <a:prstGeom prst="rect">
                      <a:avLst/>
                    </a:prstGeom>
                    <a:noFill/>
                    <a:ln w="9525">
                      <a:noFill/>
                      <a:headEnd/>
                      <a:tailEnd/>
                    </a:ln>
                  </pic:spPr>
                </pic:pic>
              </a:graphicData>
            </a:graphic>
          </wp:inline>
        </w:drawing>
      </w:r>
    </w:p>
    <w:p>
      <w:pPr>
        <w:pStyle w:val="BodyText"/>
      </w:pPr>
      <w:r>
        <w:t xml:space="preserve">D</w:t>
      </w:r>
    </w:p>
    <w:bookmarkEnd w:id="133"/>
    <w:bookmarkStart w:id="140" w:name="X97592195614c94685cb6aad79abe6c92d136066"/>
    <w:p>
      <w:pPr>
        <w:pStyle w:val="Heading2"/>
      </w:pPr>
      <w:r>
        <w:rPr>
          <w:rFonts w:hint="eastAsia"/>
        </w:rPr>
        <w:t xml:space="preserve">五、综合运用与计算题（本题共</w:t>
      </w:r>
      <w:r>
        <w:t xml:space="preserve"> </w:t>
      </w:r>
      <w:r>
        <w:rPr>
          <w:rFonts w:hint="eastAsia"/>
        </w:rPr>
        <w:t xml:space="preserve">2小题，42题</w:t>
      </w:r>
      <w:r>
        <w:t xml:space="preserve"> </w:t>
      </w:r>
      <w:r>
        <w:rPr>
          <w:rFonts w:hint="eastAsia"/>
        </w:rPr>
        <w:t xml:space="preserve">6分，43题</w:t>
      </w:r>
      <w:r>
        <w:t xml:space="preserve"> </w:t>
      </w:r>
      <w:r>
        <w:rPr>
          <w:rFonts w:hint="eastAsia"/>
        </w:rPr>
        <w:t xml:space="preserve">7分，共</w:t>
      </w:r>
      <w:r>
        <w:t xml:space="preserve"> </w:t>
      </w:r>
      <w:r>
        <w:rPr>
          <w:rFonts w:hint="eastAsia"/>
        </w:rPr>
        <w:t xml:space="preserve">13分，解答时要求有必要的文字说明、公式和计算过程，只写结果不得分）</w:t>
      </w:r>
    </w:p>
    <w:p>
      <w:pPr>
        <w:pStyle w:val="Compact"/>
        <w:numPr>
          <w:ilvl w:val="0"/>
          <w:numId w:val="1030"/>
        </w:numPr>
      </w:pPr>
      <w:r>
        <w:rPr>
          <w:rFonts w:hint="eastAsia"/>
        </w:rPr>
        <w:t xml:space="preserve">如图所示，电源电压恒定不变。电流表量程0~3A，电压表量程</w:t>
      </w:r>
      <w:r>
        <w:t xml:space="preserve"> </w:t>
      </w:r>
      <w:r>
        <w:rPr>
          <w:rFonts w:hint="eastAsia"/>
        </w:rPr>
        <w:t xml:space="preserve">0~15V，滑动变阻器</w:t>
      </w:r>
      <w:r>
        <w:t xml:space="preserve"> </w:t>
      </w:r>
      <m:oMath>
        <m:sSub>
          <m:e>
            <m:r>
              <m:t>R</m:t>
            </m:r>
          </m:e>
          <m:sub>
            <m:r>
              <m:t>3</m:t>
            </m:r>
          </m:sub>
        </m:sSub>
      </m:oMath>
      <w:r>
        <w:t xml:space="preserve"> </w:t>
      </w:r>
      <w:r>
        <w:rPr>
          <w:rFonts w:hint="eastAsia"/>
        </w:rPr>
        <w:t xml:space="preserve">标有“40Ω</w:t>
      </w:r>
      <m:oMath>
        <m:r>
          <m:t>1</m:t>
        </m:r>
        <m:sSup>
          <m:e>
            <m:r>
              <m:rPr>
                <m:sty m:val="p"/>
              </m:rPr>
              <m:t>A</m:t>
            </m:r>
          </m:e>
          <m:sup>
            <m:r>
              <m:rPr>
                <m:sty m:val="p"/>
              </m:rPr>
              <m:t>′</m:t>
            </m:r>
            <m:r>
              <m:rPr>
                <m:sty m:val="p"/>
              </m:rPr>
              <m:t>′</m:t>
            </m:r>
          </m:sup>
        </m:sSup>
      </m:oMath>
      <w:r>
        <w:t xml:space="preserve"> </w:t>
      </w:r>
      <w:r>
        <w:rPr>
          <w:rFonts w:hint="eastAsia"/>
        </w:rPr>
        <w:t xml:space="preserve">字样，已知</w:t>
      </w:r>
      <w:r>
        <w:t xml:space="preserve"> </w:t>
      </w:r>
      <m:oMath>
        <m:sSub>
          <m:e>
            <m:r>
              <m:t>R</m:t>
            </m:r>
          </m:e>
          <m:sub>
            <m:r>
              <m:rPr>
                <m:sty m:val="p"/>
              </m:rPr>
              <m:t>1</m:t>
            </m:r>
          </m:sub>
        </m:sSub>
      </m:oMath>
      <w:r>
        <w:t xml:space="preserve"> </w:t>
      </w:r>
      <w:r>
        <w:rPr>
          <w:rFonts w:hint="eastAsia"/>
        </w:rPr>
        <w:t xml:space="preserve">阻值为</w:t>
      </w:r>
      <w:r>
        <w:t xml:space="preserve"> </w:t>
      </w:r>
      <w:r>
        <w:rPr>
          <w:rFonts w:hint="eastAsia"/>
        </w:rPr>
        <w:t xml:space="preserve">30Ω。当滑片</w:t>
      </w:r>
      <w:r>
        <w:t xml:space="preserve"> P </w:t>
      </w:r>
      <w:r>
        <w:rPr>
          <w:rFonts w:hint="eastAsia"/>
        </w:rPr>
        <w:t xml:space="preserve">置于最左端，开关</w:t>
      </w:r>
      <w:r>
        <w:t xml:space="preserve"> S </w:t>
      </w:r>
      <w:r>
        <w:rPr>
          <w:rFonts w:hint="eastAsia"/>
        </w:rPr>
        <w:t xml:space="preserve">置于</w:t>
      </w:r>
      <w:r>
        <w:t xml:space="preserve"> 1 </w:t>
      </w:r>
      <w:r>
        <w:rPr>
          <w:rFonts w:hint="eastAsia"/>
        </w:rPr>
        <w:t xml:space="preserve">时，电流表示数为</w:t>
      </w:r>
    </w:p>
    <w:p>
      <w:pPr>
        <w:pStyle w:val="FirstParagraph"/>
      </w:pPr>
      <w:r>
        <w:rPr>
          <w:rFonts w:hint="eastAsia"/>
        </w:rPr>
        <w:t xml:space="preserve">0.8A；当滑片</w:t>
      </w:r>
      <w:r>
        <w:t xml:space="preserve"> </w:t>
      </w:r>
      <w:r>
        <w:rPr>
          <w:rFonts w:hint="eastAsia"/>
        </w:rPr>
        <w:t xml:space="preserve">P置于中点，开关</w:t>
      </w:r>
      <w:r>
        <w:t xml:space="preserve"> </w:t>
      </w:r>
      <w:r>
        <w:rPr>
          <w:rFonts w:hint="eastAsia"/>
        </w:rPr>
        <w:t xml:space="preserve">S先后置于1、2时，电流表示数之比为</w:t>
      </w:r>
      <w:r>
        <w:t xml:space="preserve"> </w:t>
      </w:r>
      <w:r>
        <w:rPr>
          <w:rFonts w:hint="eastAsia"/>
        </w:rPr>
        <w:t xml:space="preserve">4∶5。求：</w:t>
      </w:r>
    </w:p>
    <w:p>
      <w:pPr>
        <w:pStyle w:val="BodyText"/>
      </w:pPr>
      <w:r>
        <w:rPr>
          <w:rFonts w:hint="eastAsia"/>
        </w:rPr>
        <w:t xml:space="preserve">（1）电源电压；</w:t>
      </w:r>
    </w:p>
    <w:p>
      <w:pPr>
        <w:pStyle w:val="BodyText"/>
      </w:pPr>
      <w:r>
        <w:rPr>
          <w:rFonts w:hint="eastAsia"/>
        </w:rPr>
        <w:t xml:space="preserve">（2）电阻</w:t>
      </w:r>
      <w:r>
        <w:t xml:space="preserve"> </w:t>
      </w:r>
      <m:oMath>
        <m:sSub>
          <m:e>
            <m:r>
              <m:t>R</m:t>
            </m:r>
          </m:e>
          <m:sub>
            <m:r>
              <m:t>2</m:t>
            </m:r>
          </m:sub>
        </m:sSub>
      </m:oMath>
      <w:r>
        <w:t xml:space="preserve"> </w:t>
      </w:r>
      <w:r>
        <w:rPr>
          <w:rFonts w:hint="eastAsia"/>
        </w:rPr>
        <w:t xml:space="preserve">的阻值；</w:t>
      </w:r>
    </w:p>
    <w:p>
      <w:pPr>
        <w:pStyle w:val="BodyText"/>
      </w:pPr>
      <w:r>
        <w:rPr>
          <w:rFonts w:hint="eastAsia"/>
        </w:rPr>
        <w:t xml:space="preserve">（3）当S置于2时，在保证电路安全的前提下，整个电路的最小电功率。</w:t>
      </w:r>
    </w:p>
    <w:p>
      <w:pPr>
        <w:pStyle w:val="BodyText"/>
      </w:pPr>
      <w:r>
        <w:drawing>
          <wp:inline>
            <wp:extent cx="3860800" cy="3429000"/>
            <wp:effectExtent b="0" l="0" r="0" t="0"/>
            <wp:docPr descr="" title="" id="135" name="Picture"/>
            <a:graphic>
              <a:graphicData uri="http://schemas.openxmlformats.org/drawingml/2006/picture">
                <pic:pic>
                  <pic:nvPicPr>
                    <pic:cNvPr descr="40.jpg" id="136" name="Picture"/>
                    <pic:cNvPicPr>
                      <a:picLocks noChangeArrowheads="1" noChangeAspect="1"/>
                    </pic:cNvPicPr>
                  </pic:nvPicPr>
                  <pic:blipFill>
                    <a:blip r:embed="rId134"/>
                    <a:stretch>
                      <a:fillRect/>
                    </a:stretch>
                  </pic:blipFill>
                  <pic:spPr bwMode="auto">
                    <a:xfrm>
                      <a:off x="0" y="0"/>
                      <a:ext cx="3860800" cy="3429000"/>
                    </a:xfrm>
                    <a:prstGeom prst="rect">
                      <a:avLst/>
                    </a:prstGeom>
                    <a:noFill/>
                    <a:ln w="9525">
                      <a:noFill/>
                      <a:headEnd/>
                      <a:tailEnd/>
                    </a:ln>
                  </pic:spPr>
                </pic:pic>
              </a:graphicData>
            </a:graphic>
          </wp:inline>
        </w:drawing>
      </w:r>
    </w:p>
    <w:p>
      <w:pPr>
        <w:pStyle w:val="Compact"/>
        <w:numPr>
          <w:ilvl w:val="0"/>
          <w:numId w:val="1031"/>
        </w:numPr>
      </w:pPr>
      <w:r>
        <w:rPr>
          <w:rFonts w:hint="eastAsia"/>
        </w:rPr>
        <w:t xml:space="preserve">如图所示，一重为200N底面积为</w:t>
      </w:r>
      <w:r>
        <w:t xml:space="preserve"> </w:t>
      </w:r>
      <m:oMath>
        <m:r>
          <m:t>0</m:t>
        </m:r>
        <m:r>
          <m:rPr>
            <m:sty m:val="p"/>
          </m:rPr>
          <m:t>.</m:t>
        </m:r>
        <m:r>
          <m:t>4</m:t>
        </m:r>
        <m:sSup>
          <m:e>
            <m:r>
              <m:rPr>
                <m:sty m:val="p"/>
              </m:rPr>
              <m:t>m</m:t>
            </m:r>
          </m:e>
          <m:sup>
            <m:r>
              <m:t>2</m:t>
            </m:r>
          </m:sup>
        </m:sSup>
      </m:oMath>
      <w:r>
        <w:t xml:space="preserve"> </w:t>
      </w:r>
      <w:r>
        <w:rPr>
          <w:rFonts w:hint="eastAsia"/>
        </w:rPr>
        <w:t xml:space="preserve">的方形玻璃缸（玻璃缸壁的厚度忽略不计），玻璃缸中装有重1000N的水。上方有一轻质杆OA，在绳子AC的拉力作用下可绕竖直墙上O点转动，现在OA的中点B处悬挂一滑轮组。已知每个滑轮重</w:t>
      </w:r>
      <w:r>
        <w:t xml:space="preserve"> </w:t>
      </w:r>
      <w:r>
        <w:rPr>
          <w:rFonts w:hint="eastAsia"/>
        </w:rPr>
        <w:t xml:space="preserve">20N，滑轮组上悬挂着重</w:t>
      </w:r>
      <w:r>
        <w:t xml:space="preserve"> </w:t>
      </w:r>
      <w:r>
        <w:rPr>
          <w:rFonts w:hint="eastAsia"/>
        </w:rPr>
        <w:t xml:space="preserve">300N的物体甲，将浸没的重物甲缓慢拉离水面后，玻璃缸中水位下降了5cm，（忽略物体带出的水，</w:t>
      </w:r>
      <w:r>
        <w:t xml:space="preserve"> </w:t>
      </w:r>
      <m:oMath>
        <m:sSub>
          <m:e>
            <m:r>
              <m:t>ρ</m:t>
            </m:r>
          </m:e>
          <m:sub>
            <m:r>
              <m:rPr>
                <m:scr m:val="script"/>
                <m:sty m:val="p"/>
              </m:rPr>
              <m:t>R</m:t>
            </m:r>
          </m:sub>
        </m:sSub>
        <m:r>
          <m:rPr>
            <m:sty m:val="p"/>
          </m:rPr>
          <m:t>=</m:t>
        </m:r>
        <m:r>
          <m:t>1</m:t>
        </m:r>
        <m:r>
          <m:rPr>
            <m:sty m:val="p"/>
          </m:rPr>
          <m:t>×</m:t>
        </m:r>
        <m:r>
          <m:t>1</m:t>
        </m:r>
        <m:sSup>
          <m:e>
            <m:r>
              <m:t>0</m:t>
            </m:r>
          </m:e>
          <m:sup>
            <m:r>
              <m:t>3</m:t>
            </m:r>
          </m:sup>
        </m:sSup>
        <m:r>
          <m:rPr>
            <m:sty m:val="p"/>
          </m:rPr>
          <m:t>k</m:t>
        </m:r>
        <m:r>
          <m:rPr>
            <m:sty m:val="p"/>
          </m:rPr>
          <m:t>g</m:t>
        </m:r>
        <m:r>
          <m:rPr>
            <m:sty m:val="p"/>
          </m:rPr>
          <m:t>/</m:t>
        </m:r>
        <m:sSup>
          <m:e>
            <m:r>
              <m:rPr>
                <m:sty m:val="p"/>
              </m:rPr>
              <m:t>m</m:t>
            </m:r>
          </m:e>
          <m:sup>
            <m:r>
              <m:t>3</m:t>
            </m:r>
          </m:sup>
        </m:sSup>
      </m:oMath>
      <w:r>
        <w:t xml:space="preserve"> </w:t>
      </w:r>
      <w:r>
        <w:rPr>
          <w:rFonts w:hint="eastAsia"/>
        </w:rPr>
        <w:t xml:space="preserve">，g</w:t>
      </w:r>
      <w:r>
        <w:t xml:space="preserve"> </w:t>
      </w:r>
      <w:r>
        <w:rPr>
          <w:rFonts w:hint="eastAsia"/>
        </w:rPr>
        <w:t xml:space="preserve">取</w:t>
      </w:r>
      <w:r>
        <w:t xml:space="preserve"> </w:t>
      </w:r>
      <m:oMath>
        <m:r>
          <m:t>1</m:t>
        </m:r>
        <m:r>
          <m:t>0</m:t>
        </m:r>
        <m:r>
          <m:rPr>
            <m:sty m:val="p"/>
          </m:rPr>
          <m:t>N</m:t>
        </m:r>
        <m:r>
          <m:rPr>
            <m:sty m:val="p"/>
          </m:rPr>
          <m:t>/</m:t>
        </m:r>
        <m:r>
          <m:rPr>
            <m:sty m:val="p"/>
          </m:rPr>
          <m:t>k</m:t>
        </m:r>
        <m:r>
          <m:rPr>
            <m:sty m:val="p"/>
          </m:rPr>
          <m:t>g</m:t>
        </m:r>
        <m:r>
          <m:rPr>
            <m:sty m:val="p"/>
          </m:rPr>
          <m:t>)</m:t>
        </m:r>
      </m:oMath>
      <w:r>
        <w:t xml:space="preserve"> </w:t>
      </w:r>
      <w:r>
        <w:rPr>
          <w:rFonts w:hint="eastAsia"/>
        </w:rPr>
        <w:t xml:space="preserve">求：</w:t>
      </w:r>
    </w:p>
    <w:p>
      <w:pPr>
        <w:pStyle w:val="FirstParagraph"/>
      </w:pPr>
      <w:r>
        <w:rPr>
          <w:rFonts w:hint="eastAsia"/>
        </w:rPr>
        <w:t xml:space="preserve">（1）当重物甲拉离水面后，玻璃缸对地面的压强；</w:t>
      </w:r>
    </w:p>
    <w:p>
      <w:pPr>
        <w:pStyle w:val="BodyText"/>
      </w:pPr>
      <w:r>
        <w:rPr>
          <w:rFonts w:hint="eastAsia"/>
        </w:rPr>
        <w:t xml:space="preserve">（2）重物甲浸没在水中时所受的浮力；</w:t>
      </w:r>
    </w:p>
    <w:p>
      <w:pPr>
        <w:pStyle w:val="BodyText"/>
      </w:pPr>
      <w:r>
        <w:drawing>
          <wp:inline>
            <wp:extent cx="2616200" cy="4914900"/>
            <wp:effectExtent b="0" l="0" r="0" t="0"/>
            <wp:docPr descr="" title="" id="138" name="Picture"/>
            <a:graphic>
              <a:graphicData uri="http://schemas.openxmlformats.org/drawingml/2006/picture">
                <pic:pic>
                  <pic:nvPicPr>
                    <pic:cNvPr descr="41.jpg" id="139" name="Picture"/>
                    <pic:cNvPicPr>
                      <a:picLocks noChangeArrowheads="1" noChangeAspect="1"/>
                    </pic:cNvPicPr>
                  </pic:nvPicPr>
                  <pic:blipFill>
                    <a:blip r:embed="rId137"/>
                    <a:stretch>
                      <a:fillRect/>
                    </a:stretch>
                  </pic:blipFill>
                  <pic:spPr bwMode="auto">
                    <a:xfrm>
                      <a:off x="0" y="0"/>
                      <a:ext cx="2616200" cy="4914900"/>
                    </a:xfrm>
                    <a:prstGeom prst="rect">
                      <a:avLst/>
                    </a:prstGeom>
                    <a:noFill/>
                    <a:ln w="9525">
                      <a:noFill/>
                      <a:headEnd/>
                      <a:tailEnd/>
                    </a:ln>
                  </pic:spPr>
                </pic:pic>
              </a:graphicData>
            </a:graphic>
          </wp:inline>
        </w:drawing>
      </w:r>
    </w:p>
    <w:p>
      <w:pPr>
        <w:pStyle w:val="BodyText"/>
      </w:pPr>
      <w:r>
        <w:rPr>
          <w:rFonts w:hint="eastAsia"/>
        </w:rPr>
        <w:t xml:space="preserve">（3）滑轮组的绳子不会断裂，当</w:t>
      </w:r>
      <w:r>
        <w:t xml:space="preserve"> </w:t>
      </w:r>
      <m:oMath>
        <m:r>
          <m:rPr>
            <m:sty m:val="p"/>
          </m:rPr>
          <m:t>∠</m:t>
        </m:r>
        <m:r>
          <m:t>C</m:t>
        </m:r>
        <m:r>
          <m:t>A</m:t>
        </m:r>
        <m:r>
          <m:t>O</m:t>
        </m:r>
        <m:r>
          <m:rPr>
            <m:sty m:val="p"/>
          </m:rPr>
          <m:t>=</m:t>
        </m:r>
        <m:r>
          <m:t>3</m:t>
        </m:r>
        <m:sSup>
          <m:e>
            <m:r>
              <m:t>0</m:t>
            </m:r>
          </m:e>
          <m:sup>
            <m:r>
              <m:rPr>
                <m:sty m:val="p"/>
              </m:rPr>
              <m:t>∘</m:t>
            </m:r>
          </m:sup>
        </m:sSup>
      </m:oMath>
      <w:r>
        <w:t xml:space="preserve"> </w:t>
      </w:r>
      <w:r>
        <w:rPr>
          <w:rFonts w:hint="eastAsia"/>
        </w:rPr>
        <w:t xml:space="preserve">时，杆OA刚好水平，若绳子AC能承受的最大拉力</w:t>
      </w:r>
      <m:oMath>
        <m:sSub>
          <m:e>
            <m:r>
              <m:t>F</m:t>
            </m:r>
          </m:e>
          <m:sub>
            <m:sSub>
              <m:e>
                <m:r>
                  <m:t>​</m:t>
                </m:r>
              </m:e>
              <m:sub>
                <m:r>
                  <m:t>A</m:t>
                </m:r>
              </m:sub>
            </m:sSub>
          </m:sub>
        </m:sSub>
        <m:r>
          <m:rPr>
            <m:sty m:val="p"/>
          </m:rPr>
          <m:t>=</m:t>
        </m:r>
        <m:r>
          <m:t>6</m:t>
        </m:r>
        <m:r>
          <m:t>2</m:t>
        </m:r>
        <m:r>
          <m:t>0</m:t>
        </m:r>
        <m:r>
          <m:rPr>
            <m:sty m:val="p"/>
          </m:rPr>
          <m:t>N</m:t>
        </m:r>
      </m:oMath>
      <w:r>
        <w:t xml:space="preserve"> </w:t>
      </w:r>
      <w:r>
        <w:rPr>
          <w:rFonts w:hint="eastAsia"/>
        </w:rPr>
        <w:t xml:space="preserve">时，利用此装置将重物拉离水面后缓慢上升过程中的最大机械效率是多少。（不计杆</w:t>
      </w:r>
      <w:r>
        <w:t xml:space="preserve"> </w:t>
      </w:r>
      <w:r>
        <w:rPr>
          <w:rFonts w:hint="eastAsia"/>
        </w:rPr>
        <w:t xml:space="preserve">OA和绳子的重力及绳与滑轮间的摩擦）</w:t>
      </w:r>
    </w:p>
    <w:bookmarkEnd w:id="140"/>
    <w:bookmarkEnd w:id="1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811">
    <w:nsid w:val="00A99811"/>
    <w:multiLevelType w:val="multilevel"/>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upperLetter"/>
      <w:lvlText w:val="%3."/>
      <w:lvlJc w:val="left"/>
      <w:pPr>
        <w:ind w:left="2160" w:hanging="360"/>
      </w:pPr>
    </w:lvl>
    <w:lvl w:ilvl="3">
      <w:start w:val="1"/>
      <w:numFmt w:val="upperLetter"/>
      <w:lvlText w:val="%4."/>
      <w:lvlJc w:val="left"/>
      <w:pPr>
        <w:ind w:left="2880" w:hanging="360"/>
      </w:pPr>
    </w:lvl>
    <w:lvl w:ilvl="4">
      <w:start w:val="1"/>
      <w:numFmt w:val="upperLetter"/>
      <w:lvlText w:val="%5."/>
      <w:lvlJc w:val="left"/>
      <w:pPr>
        <w:ind w:left="3600" w:hanging="360"/>
      </w:pPr>
    </w:lvl>
    <w:lvl w:ilvl="5">
      <w:start w:val="1"/>
      <w:numFmt w:val="upperLetter"/>
      <w:lvlText w:val="%6."/>
      <w:lvlJc w:val="left"/>
      <w:pPr>
        <w:ind w:left="4320" w:hanging="360"/>
      </w:pPr>
    </w:lvl>
    <w:lvl w:ilvl="6">
      <w:start w:val="1"/>
      <w:numFmt w:val="upperLetter"/>
      <w:lvlText w:val="%7."/>
      <w:lvlJc w:val="left"/>
      <w:pPr>
        <w:ind w:left="5040" w:hanging="360"/>
      </w:pPr>
    </w:lvl>
    <w:lvl w:ilvl="7">
      <w:start w:val="1"/>
      <w:numFmt w:val="upperLetter"/>
      <w:lvlText w:val="%8."/>
      <w:lvlJc w:val="left"/>
      <w:pPr>
        <w:ind w:left="5760" w:hanging="360"/>
      </w:pPr>
    </w:lvl>
    <w:lvl w:ilvl="8">
      <w:start w:val="1"/>
      <w:numFmt w:val="upperLetter"/>
      <w:lvlText w:val="%9."/>
      <w:lvlJc w:val="left"/>
      <w:pPr>
        <w:ind w:left="6480" w:hanging="360"/>
      </w:pPr>
    </w:lvl>
  </w:abstractNum>
  <w:abstractNum w:abstractNumId="99812">
    <w:nsid w:val="00A99812"/>
    <w:multiLevelType w:val="multilevel"/>
    <w:lvl w:ilvl="0">
      <w:start w:val="2"/>
      <w:numFmt w:val="upperLetter"/>
      <w:lvlText w:val="%1."/>
      <w:lvlJc w:val="left"/>
      <w:pPr>
        <w:ind w:left="720" w:hanging="360"/>
      </w:pPr>
    </w:lvl>
    <w:lvl w:ilvl="1">
      <w:start w:val="2"/>
      <w:numFmt w:val="upperLetter"/>
      <w:lvlText w:val="%2."/>
      <w:lvlJc w:val="left"/>
      <w:pPr>
        <w:ind w:left="1440" w:hanging="360"/>
      </w:pPr>
    </w:lvl>
    <w:lvl w:ilvl="2">
      <w:start w:val="2"/>
      <w:numFmt w:val="upperLetter"/>
      <w:lvlText w:val="%3."/>
      <w:lvlJc w:val="left"/>
      <w:pPr>
        <w:ind w:left="2160" w:hanging="360"/>
      </w:pPr>
    </w:lvl>
    <w:lvl w:ilvl="3">
      <w:start w:val="2"/>
      <w:numFmt w:val="upperLetter"/>
      <w:lvlText w:val="%4."/>
      <w:lvlJc w:val="left"/>
      <w:pPr>
        <w:ind w:left="2880" w:hanging="360"/>
      </w:pPr>
    </w:lvl>
    <w:lvl w:ilvl="4">
      <w:start w:val="2"/>
      <w:numFmt w:val="upperLetter"/>
      <w:lvlText w:val="%5."/>
      <w:lvlJc w:val="left"/>
      <w:pPr>
        <w:ind w:left="3600" w:hanging="360"/>
      </w:pPr>
    </w:lvl>
    <w:lvl w:ilvl="5">
      <w:start w:val="2"/>
      <w:numFmt w:val="upperLetter"/>
      <w:lvlText w:val="%6."/>
      <w:lvlJc w:val="left"/>
      <w:pPr>
        <w:ind w:left="4320" w:hanging="360"/>
      </w:pPr>
    </w:lvl>
    <w:lvl w:ilvl="6">
      <w:start w:val="2"/>
      <w:numFmt w:val="upperLetter"/>
      <w:lvlText w:val="%7."/>
      <w:lvlJc w:val="left"/>
      <w:pPr>
        <w:ind w:left="5040" w:hanging="360"/>
      </w:pPr>
    </w:lvl>
    <w:lvl w:ilvl="7">
      <w:start w:val="2"/>
      <w:numFmt w:val="upperLetter"/>
      <w:lvlText w:val="%8."/>
      <w:lvlJc w:val="left"/>
      <w:pPr>
        <w:ind w:left="5760" w:hanging="360"/>
      </w:pPr>
    </w:lvl>
    <w:lvl w:ilvl="8">
      <w:start w:val="2"/>
      <w:numFmt w:val="upperLetter"/>
      <w:lvlText w:val="%9."/>
      <w:lvlJc w:val="left"/>
      <w:pPr>
        <w:ind w:left="6480" w:hanging="360"/>
      </w:pPr>
    </w:lvl>
  </w:abstractNum>
  <w:abstractNum w:abstractNumId="99813">
    <w:nsid w:val="00A99813"/>
    <w:multiLevelType w:val="multilevel"/>
    <w:lvl w:ilvl="0">
      <w:start w:val="3"/>
      <w:numFmt w:val="upperLetter"/>
      <w:lvlText w:val="%1."/>
      <w:lvlJc w:val="left"/>
      <w:pPr>
        <w:ind w:left="720" w:hanging="360"/>
      </w:pPr>
    </w:lvl>
    <w:lvl w:ilvl="1">
      <w:start w:val="3"/>
      <w:numFmt w:val="upperLetter"/>
      <w:lvlText w:val="%2."/>
      <w:lvlJc w:val="left"/>
      <w:pPr>
        <w:ind w:left="1440" w:hanging="360"/>
      </w:pPr>
    </w:lvl>
    <w:lvl w:ilvl="2">
      <w:start w:val="3"/>
      <w:numFmt w:val="upperLetter"/>
      <w:lvlText w:val="%3."/>
      <w:lvlJc w:val="left"/>
      <w:pPr>
        <w:ind w:left="2160" w:hanging="360"/>
      </w:pPr>
    </w:lvl>
    <w:lvl w:ilvl="3">
      <w:start w:val="3"/>
      <w:numFmt w:val="upperLetter"/>
      <w:lvlText w:val="%4."/>
      <w:lvlJc w:val="left"/>
      <w:pPr>
        <w:ind w:left="2880" w:hanging="360"/>
      </w:pPr>
    </w:lvl>
    <w:lvl w:ilvl="4">
      <w:start w:val="3"/>
      <w:numFmt w:val="upperLetter"/>
      <w:lvlText w:val="%5."/>
      <w:lvlJc w:val="left"/>
      <w:pPr>
        <w:ind w:left="3600" w:hanging="360"/>
      </w:pPr>
    </w:lvl>
    <w:lvl w:ilvl="5">
      <w:start w:val="3"/>
      <w:numFmt w:val="upperLetter"/>
      <w:lvlText w:val="%6."/>
      <w:lvlJc w:val="left"/>
      <w:pPr>
        <w:ind w:left="4320" w:hanging="360"/>
      </w:pPr>
    </w:lvl>
    <w:lvl w:ilvl="6">
      <w:start w:val="3"/>
      <w:numFmt w:val="upperLetter"/>
      <w:lvlText w:val="%7."/>
      <w:lvlJc w:val="left"/>
      <w:pPr>
        <w:ind w:left="5040" w:hanging="360"/>
      </w:pPr>
    </w:lvl>
    <w:lvl w:ilvl="7">
      <w:start w:val="3"/>
      <w:numFmt w:val="upperLetter"/>
      <w:lvlText w:val="%8."/>
      <w:lvlJc w:val="left"/>
      <w:pPr>
        <w:ind w:left="5760" w:hanging="360"/>
      </w:pPr>
    </w:lvl>
    <w:lvl w:ilvl="8">
      <w:start w:val="3"/>
      <w:numFmt w:val="upperLetter"/>
      <w:lvlText w:val="%9."/>
      <w:lvlJc w:val="left"/>
      <w:pPr>
        <w:ind w:left="6480" w:hanging="360"/>
      </w:pPr>
    </w:lvl>
  </w:abstractNum>
  <w:abstractNum w:abstractNumId="99814">
    <w:nsid w:val="00A99814"/>
    <w:multiLevelType w:val="multilevel"/>
    <w:lvl w:ilvl="0">
      <w:start w:val="4"/>
      <w:numFmt w:val="upperLetter"/>
      <w:lvlText w:val="%1."/>
      <w:lvlJc w:val="left"/>
      <w:pPr>
        <w:ind w:left="720" w:hanging="360"/>
      </w:pPr>
    </w:lvl>
    <w:lvl w:ilvl="1">
      <w:start w:val="4"/>
      <w:numFmt w:val="upperLetter"/>
      <w:lvlText w:val="%2."/>
      <w:lvlJc w:val="left"/>
      <w:pPr>
        <w:ind w:left="1440" w:hanging="360"/>
      </w:pPr>
    </w:lvl>
    <w:lvl w:ilvl="2">
      <w:start w:val="4"/>
      <w:numFmt w:val="upperLetter"/>
      <w:lvlText w:val="%3."/>
      <w:lvlJc w:val="left"/>
      <w:pPr>
        <w:ind w:left="2160" w:hanging="360"/>
      </w:pPr>
    </w:lvl>
    <w:lvl w:ilvl="3">
      <w:start w:val="4"/>
      <w:numFmt w:val="upperLetter"/>
      <w:lvlText w:val="%4."/>
      <w:lvlJc w:val="left"/>
      <w:pPr>
        <w:ind w:left="2880" w:hanging="360"/>
      </w:pPr>
    </w:lvl>
    <w:lvl w:ilvl="4">
      <w:start w:val="4"/>
      <w:numFmt w:val="upperLetter"/>
      <w:lvlText w:val="%5."/>
      <w:lvlJc w:val="left"/>
      <w:pPr>
        <w:ind w:left="3600" w:hanging="360"/>
      </w:pPr>
    </w:lvl>
    <w:lvl w:ilvl="5">
      <w:start w:val="4"/>
      <w:numFmt w:val="upperLetter"/>
      <w:lvlText w:val="%6."/>
      <w:lvlJc w:val="left"/>
      <w:pPr>
        <w:ind w:left="4320" w:hanging="360"/>
      </w:pPr>
    </w:lvl>
    <w:lvl w:ilvl="6">
      <w:start w:val="4"/>
      <w:numFmt w:val="upperLetter"/>
      <w:lvlText w:val="%7."/>
      <w:lvlJc w:val="left"/>
      <w:pPr>
        <w:ind w:left="5040" w:hanging="360"/>
      </w:pPr>
    </w:lvl>
    <w:lvl w:ilvl="7">
      <w:start w:val="4"/>
      <w:numFmt w:val="upperLetter"/>
      <w:lvlText w:val="%8."/>
      <w:lvlJc w:val="left"/>
      <w:pPr>
        <w:ind w:left="5760" w:hanging="360"/>
      </w:pPr>
    </w:lvl>
    <w:lvl w:ilvl="8">
      <w:start w:val="4"/>
      <w:numFmt w:val="upperLetter"/>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8">
    <w:nsid w:val="00A99418"/>
    <w:multiLevelType w:val="multilevel"/>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9419">
    <w:nsid w:val="00A99419"/>
    <w:multiLevelType w:val="multilevel"/>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994110">
    <w:nsid w:val="0A994110"/>
    <w:multiLevelType w:val="multilevel"/>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994111">
    <w:nsid w:val="0A994111"/>
    <w:multiLevelType w:val="multilevel"/>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994112">
    <w:nsid w:val="0A994112"/>
    <w:multiLevelType w:val="multilevel"/>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994115">
    <w:nsid w:val="0A994115"/>
    <w:multiLevelType w:val="multilevel"/>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994116">
    <w:nsid w:val="0A994116"/>
    <w:multiLevelType w:val="multilevel"/>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994117">
    <w:nsid w:val="0A994117"/>
    <w:multiLevelType w:val="multilevel"/>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994118">
    <w:nsid w:val="0A994118"/>
    <w:multiLevelType w:val="multilevel"/>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994119">
    <w:nsid w:val="0A994119"/>
    <w:multiLevelType w:val="multilevel"/>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abstractNum w:abstractNumId="994120">
    <w:nsid w:val="0A994120"/>
    <w:multiLevelType w:val="multilevel"/>
    <w:lvl w:ilvl="0">
      <w:start w:val="20"/>
      <w:numFmt w:val="decimal"/>
      <w:lvlText w:val="%1."/>
      <w:lvlJc w:val="left"/>
      <w:pPr>
        <w:ind w:left="720" w:hanging="360"/>
      </w:pPr>
    </w:lvl>
    <w:lvl w:ilvl="1">
      <w:start w:val="20"/>
      <w:numFmt w:val="decimal"/>
      <w:lvlText w:val="%2."/>
      <w:lvlJc w:val="left"/>
      <w:pPr>
        <w:ind w:left="1440" w:hanging="360"/>
      </w:pPr>
    </w:lvl>
    <w:lvl w:ilvl="2">
      <w:start w:val="20"/>
      <w:numFmt w:val="decimal"/>
      <w:lvlText w:val="%3."/>
      <w:lvlJc w:val="left"/>
      <w:pPr>
        <w:ind w:left="2160" w:hanging="360"/>
      </w:pPr>
    </w:lvl>
    <w:lvl w:ilvl="3">
      <w:start w:val="20"/>
      <w:numFmt w:val="decimal"/>
      <w:lvlText w:val="%4."/>
      <w:lvlJc w:val="left"/>
      <w:pPr>
        <w:ind w:left="2880" w:hanging="360"/>
      </w:pPr>
    </w:lvl>
    <w:lvl w:ilvl="4">
      <w:start w:val="20"/>
      <w:numFmt w:val="decimal"/>
      <w:lvlText w:val="%5."/>
      <w:lvlJc w:val="left"/>
      <w:pPr>
        <w:ind w:left="3600" w:hanging="360"/>
      </w:pPr>
    </w:lvl>
    <w:lvl w:ilvl="5">
      <w:start w:val="20"/>
      <w:numFmt w:val="decimal"/>
      <w:lvlText w:val="%6."/>
      <w:lvlJc w:val="left"/>
      <w:pPr>
        <w:ind w:left="4320" w:hanging="360"/>
      </w:pPr>
    </w:lvl>
    <w:lvl w:ilvl="6">
      <w:start w:val="20"/>
      <w:numFmt w:val="decimal"/>
      <w:lvlText w:val="%7."/>
      <w:lvlJc w:val="left"/>
      <w:pPr>
        <w:ind w:left="5040" w:hanging="360"/>
      </w:pPr>
    </w:lvl>
    <w:lvl w:ilvl="7">
      <w:start w:val="20"/>
      <w:numFmt w:val="decimal"/>
      <w:lvlText w:val="%8."/>
      <w:lvlJc w:val="left"/>
      <w:pPr>
        <w:ind w:left="5760" w:hanging="360"/>
      </w:pPr>
    </w:lvl>
    <w:lvl w:ilvl="8">
      <w:start w:val="20"/>
      <w:numFmt w:val="decimal"/>
      <w:lvlText w:val="%9."/>
      <w:lvlJc w:val="left"/>
      <w:pPr>
        <w:ind w:left="6480" w:hanging="360"/>
      </w:pPr>
    </w:lvl>
  </w:abstractNum>
  <w:abstractNum w:abstractNumId="994121">
    <w:nsid w:val="0A994121"/>
    <w:multiLevelType w:val="multilevel"/>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994122">
    <w:nsid w:val="0A994122"/>
    <w:multiLevelType w:val="multilevel"/>
    <w:lvl w:ilvl="0">
      <w:start w:val="22"/>
      <w:numFmt w:val="decimal"/>
      <w:lvlText w:val="%1."/>
      <w:lvlJc w:val="left"/>
      <w:pPr>
        <w:ind w:left="720" w:hanging="360"/>
      </w:pPr>
    </w:lvl>
    <w:lvl w:ilvl="1">
      <w:start w:val="22"/>
      <w:numFmt w:val="decimal"/>
      <w:lvlText w:val="%2."/>
      <w:lvlJc w:val="left"/>
      <w:pPr>
        <w:ind w:left="1440" w:hanging="360"/>
      </w:pPr>
    </w:lvl>
    <w:lvl w:ilvl="2">
      <w:start w:val="22"/>
      <w:numFmt w:val="decimal"/>
      <w:lvlText w:val="%3."/>
      <w:lvlJc w:val="left"/>
      <w:pPr>
        <w:ind w:left="2160" w:hanging="360"/>
      </w:pPr>
    </w:lvl>
    <w:lvl w:ilvl="3">
      <w:start w:val="22"/>
      <w:numFmt w:val="decimal"/>
      <w:lvlText w:val="%4."/>
      <w:lvlJc w:val="left"/>
      <w:pPr>
        <w:ind w:left="2880" w:hanging="360"/>
      </w:pPr>
    </w:lvl>
    <w:lvl w:ilvl="4">
      <w:start w:val="22"/>
      <w:numFmt w:val="decimal"/>
      <w:lvlText w:val="%5."/>
      <w:lvlJc w:val="left"/>
      <w:pPr>
        <w:ind w:left="3600" w:hanging="360"/>
      </w:pPr>
    </w:lvl>
    <w:lvl w:ilvl="5">
      <w:start w:val="22"/>
      <w:numFmt w:val="decimal"/>
      <w:lvlText w:val="%6."/>
      <w:lvlJc w:val="left"/>
      <w:pPr>
        <w:ind w:left="4320" w:hanging="360"/>
      </w:pPr>
    </w:lvl>
    <w:lvl w:ilvl="6">
      <w:start w:val="22"/>
      <w:numFmt w:val="decimal"/>
      <w:lvlText w:val="%7."/>
      <w:lvlJc w:val="left"/>
      <w:pPr>
        <w:ind w:left="5040" w:hanging="360"/>
      </w:pPr>
    </w:lvl>
    <w:lvl w:ilvl="7">
      <w:start w:val="22"/>
      <w:numFmt w:val="decimal"/>
      <w:lvlText w:val="%8."/>
      <w:lvlJc w:val="left"/>
      <w:pPr>
        <w:ind w:left="5760" w:hanging="360"/>
      </w:pPr>
    </w:lvl>
    <w:lvl w:ilvl="8">
      <w:start w:val="22"/>
      <w:numFmt w:val="decimal"/>
      <w:lvlText w:val="%9."/>
      <w:lvlJc w:val="left"/>
      <w:pPr>
        <w:ind w:left="6480" w:hanging="360"/>
      </w:pPr>
    </w:lvl>
  </w:abstractNum>
  <w:abstractNum w:abstractNumId="994123">
    <w:nsid w:val="0A994123"/>
    <w:multiLevelType w:val="multilevel"/>
    <w:lvl w:ilvl="0">
      <w:start w:val="23"/>
      <w:numFmt w:val="decimal"/>
      <w:lvlText w:val="%1."/>
      <w:lvlJc w:val="left"/>
      <w:pPr>
        <w:ind w:left="720" w:hanging="360"/>
      </w:pPr>
    </w:lvl>
    <w:lvl w:ilvl="1">
      <w:start w:val="23"/>
      <w:numFmt w:val="decimal"/>
      <w:lvlText w:val="%2."/>
      <w:lvlJc w:val="left"/>
      <w:pPr>
        <w:ind w:left="1440" w:hanging="360"/>
      </w:pPr>
    </w:lvl>
    <w:lvl w:ilvl="2">
      <w:start w:val="23"/>
      <w:numFmt w:val="decimal"/>
      <w:lvlText w:val="%3."/>
      <w:lvlJc w:val="left"/>
      <w:pPr>
        <w:ind w:left="2160" w:hanging="360"/>
      </w:pPr>
    </w:lvl>
    <w:lvl w:ilvl="3">
      <w:start w:val="23"/>
      <w:numFmt w:val="decimal"/>
      <w:lvlText w:val="%4."/>
      <w:lvlJc w:val="left"/>
      <w:pPr>
        <w:ind w:left="2880" w:hanging="360"/>
      </w:pPr>
    </w:lvl>
    <w:lvl w:ilvl="4">
      <w:start w:val="23"/>
      <w:numFmt w:val="decimal"/>
      <w:lvlText w:val="%5."/>
      <w:lvlJc w:val="left"/>
      <w:pPr>
        <w:ind w:left="3600" w:hanging="360"/>
      </w:pPr>
    </w:lvl>
    <w:lvl w:ilvl="5">
      <w:start w:val="23"/>
      <w:numFmt w:val="decimal"/>
      <w:lvlText w:val="%6."/>
      <w:lvlJc w:val="left"/>
      <w:pPr>
        <w:ind w:left="4320" w:hanging="360"/>
      </w:pPr>
    </w:lvl>
    <w:lvl w:ilvl="6">
      <w:start w:val="23"/>
      <w:numFmt w:val="decimal"/>
      <w:lvlText w:val="%7."/>
      <w:lvlJc w:val="left"/>
      <w:pPr>
        <w:ind w:left="5040" w:hanging="360"/>
      </w:pPr>
    </w:lvl>
    <w:lvl w:ilvl="7">
      <w:start w:val="23"/>
      <w:numFmt w:val="decimal"/>
      <w:lvlText w:val="%8."/>
      <w:lvlJc w:val="left"/>
      <w:pPr>
        <w:ind w:left="5760" w:hanging="360"/>
      </w:pPr>
    </w:lvl>
    <w:lvl w:ilvl="8">
      <w:start w:val="23"/>
      <w:numFmt w:val="decimal"/>
      <w:lvlText w:val="%9."/>
      <w:lvlJc w:val="left"/>
      <w:pPr>
        <w:ind w:left="6480" w:hanging="360"/>
      </w:pPr>
    </w:lvl>
  </w:abstractNum>
  <w:abstractNum w:abstractNumId="994124">
    <w:nsid w:val="0A994124"/>
    <w:multiLevelType w:val="multilevel"/>
    <w:lvl w:ilvl="0">
      <w:start w:val="24"/>
      <w:numFmt w:val="decimal"/>
      <w:lvlText w:val="%1."/>
      <w:lvlJc w:val="left"/>
      <w:pPr>
        <w:ind w:left="720" w:hanging="360"/>
      </w:pPr>
    </w:lvl>
    <w:lvl w:ilvl="1">
      <w:start w:val="24"/>
      <w:numFmt w:val="decimal"/>
      <w:lvlText w:val="%2."/>
      <w:lvlJc w:val="left"/>
      <w:pPr>
        <w:ind w:left="1440" w:hanging="360"/>
      </w:pPr>
    </w:lvl>
    <w:lvl w:ilvl="2">
      <w:start w:val="24"/>
      <w:numFmt w:val="decimal"/>
      <w:lvlText w:val="%3."/>
      <w:lvlJc w:val="left"/>
      <w:pPr>
        <w:ind w:left="2160" w:hanging="360"/>
      </w:pPr>
    </w:lvl>
    <w:lvl w:ilvl="3">
      <w:start w:val="24"/>
      <w:numFmt w:val="decimal"/>
      <w:lvlText w:val="%4."/>
      <w:lvlJc w:val="left"/>
      <w:pPr>
        <w:ind w:left="2880" w:hanging="360"/>
      </w:pPr>
    </w:lvl>
    <w:lvl w:ilvl="4">
      <w:start w:val="24"/>
      <w:numFmt w:val="decimal"/>
      <w:lvlText w:val="%5."/>
      <w:lvlJc w:val="left"/>
      <w:pPr>
        <w:ind w:left="3600" w:hanging="360"/>
      </w:pPr>
    </w:lvl>
    <w:lvl w:ilvl="5">
      <w:start w:val="24"/>
      <w:numFmt w:val="decimal"/>
      <w:lvlText w:val="%6."/>
      <w:lvlJc w:val="left"/>
      <w:pPr>
        <w:ind w:left="4320" w:hanging="360"/>
      </w:pPr>
    </w:lvl>
    <w:lvl w:ilvl="6">
      <w:start w:val="24"/>
      <w:numFmt w:val="decimal"/>
      <w:lvlText w:val="%7."/>
      <w:lvlJc w:val="left"/>
      <w:pPr>
        <w:ind w:left="5040" w:hanging="360"/>
      </w:pPr>
    </w:lvl>
    <w:lvl w:ilvl="7">
      <w:start w:val="24"/>
      <w:numFmt w:val="decimal"/>
      <w:lvlText w:val="%8."/>
      <w:lvlJc w:val="left"/>
      <w:pPr>
        <w:ind w:left="5760" w:hanging="360"/>
      </w:pPr>
    </w:lvl>
    <w:lvl w:ilvl="8">
      <w:start w:val="24"/>
      <w:numFmt w:val="decimal"/>
      <w:lvlText w:val="%9."/>
      <w:lvlJc w:val="left"/>
      <w:pPr>
        <w:ind w:left="6480" w:hanging="360"/>
      </w:pPr>
    </w:lvl>
  </w:abstractNum>
  <w:abstractNum w:abstractNumId="994125">
    <w:nsid w:val="0A994125"/>
    <w:multiLevelType w:val="multilevel"/>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994126">
    <w:nsid w:val="0A994126"/>
    <w:multiLevelType w:val="multilevel"/>
    <w:lvl w:ilvl="0">
      <w:start w:val="26"/>
      <w:numFmt w:val="decimal"/>
      <w:lvlText w:val="%1."/>
      <w:lvlJc w:val="left"/>
      <w:pPr>
        <w:ind w:left="720" w:hanging="360"/>
      </w:pPr>
    </w:lvl>
    <w:lvl w:ilvl="1">
      <w:start w:val="26"/>
      <w:numFmt w:val="decimal"/>
      <w:lvlText w:val="%2."/>
      <w:lvlJc w:val="left"/>
      <w:pPr>
        <w:ind w:left="1440" w:hanging="360"/>
      </w:pPr>
    </w:lvl>
    <w:lvl w:ilvl="2">
      <w:start w:val="26"/>
      <w:numFmt w:val="decimal"/>
      <w:lvlText w:val="%3."/>
      <w:lvlJc w:val="left"/>
      <w:pPr>
        <w:ind w:left="2160" w:hanging="360"/>
      </w:pPr>
    </w:lvl>
    <w:lvl w:ilvl="3">
      <w:start w:val="26"/>
      <w:numFmt w:val="decimal"/>
      <w:lvlText w:val="%4."/>
      <w:lvlJc w:val="left"/>
      <w:pPr>
        <w:ind w:left="2880" w:hanging="360"/>
      </w:pPr>
    </w:lvl>
    <w:lvl w:ilvl="4">
      <w:start w:val="26"/>
      <w:numFmt w:val="decimal"/>
      <w:lvlText w:val="%5."/>
      <w:lvlJc w:val="left"/>
      <w:pPr>
        <w:ind w:left="3600" w:hanging="360"/>
      </w:pPr>
    </w:lvl>
    <w:lvl w:ilvl="5">
      <w:start w:val="26"/>
      <w:numFmt w:val="decimal"/>
      <w:lvlText w:val="%6."/>
      <w:lvlJc w:val="left"/>
      <w:pPr>
        <w:ind w:left="4320" w:hanging="360"/>
      </w:pPr>
    </w:lvl>
    <w:lvl w:ilvl="6">
      <w:start w:val="26"/>
      <w:numFmt w:val="decimal"/>
      <w:lvlText w:val="%7."/>
      <w:lvlJc w:val="left"/>
      <w:pPr>
        <w:ind w:left="5040" w:hanging="360"/>
      </w:pPr>
    </w:lvl>
    <w:lvl w:ilvl="7">
      <w:start w:val="26"/>
      <w:numFmt w:val="decimal"/>
      <w:lvlText w:val="%8."/>
      <w:lvlJc w:val="left"/>
      <w:pPr>
        <w:ind w:left="5760" w:hanging="360"/>
      </w:pPr>
    </w:lvl>
    <w:lvl w:ilvl="8">
      <w:start w:val="26"/>
      <w:numFmt w:val="decimal"/>
      <w:lvlText w:val="%9."/>
      <w:lvlJc w:val="left"/>
      <w:pPr>
        <w:ind w:left="6480" w:hanging="360"/>
      </w:pPr>
    </w:lvl>
  </w:abstractNum>
  <w:abstractNum w:abstractNumId="994127">
    <w:nsid w:val="0A994127"/>
    <w:multiLevelType w:val="multilevel"/>
    <w:lvl w:ilvl="0">
      <w:start w:val="27"/>
      <w:numFmt w:val="decimal"/>
      <w:lvlText w:val="%1."/>
      <w:lvlJc w:val="left"/>
      <w:pPr>
        <w:ind w:left="720" w:hanging="360"/>
      </w:pPr>
    </w:lvl>
    <w:lvl w:ilvl="1">
      <w:start w:val="27"/>
      <w:numFmt w:val="decimal"/>
      <w:lvlText w:val="%2."/>
      <w:lvlJc w:val="left"/>
      <w:pPr>
        <w:ind w:left="1440" w:hanging="360"/>
      </w:pPr>
    </w:lvl>
    <w:lvl w:ilvl="2">
      <w:start w:val="27"/>
      <w:numFmt w:val="decimal"/>
      <w:lvlText w:val="%3."/>
      <w:lvlJc w:val="left"/>
      <w:pPr>
        <w:ind w:left="2160" w:hanging="360"/>
      </w:pPr>
    </w:lvl>
    <w:lvl w:ilvl="3">
      <w:start w:val="27"/>
      <w:numFmt w:val="decimal"/>
      <w:lvlText w:val="%4."/>
      <w:lvlJc w:val="left"/>
      <w:pPr>
        <w:ind w:left="2880" w:hanging="360"/>
      </w:pPr>
    </w:lvl>
    <w:lvl w:ilvl="4">
      <w:start w:val="27"/>
      <w:numFmt w:val="decimal"/>
      <w:lvlText w:val="%5."/>
      <w:lvlJc w:val="left"/>
      <w:pPr>
        <w:ind w:left="3600" w:hanging="360"/>
      </w:pPr>
    </w:lvl>
    <w:lvl w:ilvl="5">
      <w:start w:val="27"/>
      <w:numFmt w:val="decimal"/>
      <w:lvlText w:val="%6."/>
      <w:lvlJc w:val="left"/>
      <w:pPr>
        <w:ind w:left="4320" w:hanging="360"/>
      </w:pPr>
    </w:lvl>
    <w:lvl w:ilvl="6">
      <w:start w:val="27"/>
      <w:numFmt w:val="decimal"/>
      <w:lvlText w:val="%7."/>
      <w:lvlJc w:val="left"/>
      <w:pPr>
        <w:ind w:left="5040" w:hanging="360"/>
      </w:pPr>
    </w:lvl>
    <w:lvl w:ilvl="7">
      <w:start w:val="27"/>
      <w:numFmt w:val="decimal"/>
      <w:lvlText w:val="%8."/>
      <w:lvlJc w:val="left"/>
      <w:pPr>
        <w:ind w:left="5760" w:hanging="360"/>
      </w:pPr>
    </w:lvl>
    <w:lvl w:ilvl="8">
      <w:start w:val="27"/>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8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5">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7">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8">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09">
    <w:abstractNumId w:val="998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8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1">
    <w:abstractNumId w:val="998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2">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013">
    <w:abstractNumId w:val="9941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101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015">
    <w:abstractNumId w:val="9941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1016">
    <w:abstractNumId w:val="9941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1017">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18">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19">
    <w:abstractNumId w:val="9941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1020">
    <w:abstractNumId w:val="9941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1021">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1022">
    <w:abstractNumId w:val="9941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1023">
    <w:abstractNumId w:val="9941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 w:numId="1024">
    <w:abstractNumId w:val="9941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startOverride w:val="20"/>
    </w:lvlOverride>
    <w:lvlOverride w:ilvl="8">
      <w:startOverride w:val="20"/>
    </w:lvlOverride>
  </w:num>
  <w:num w:numId="1025">
    <w:abstractNumId w:val="994121"/>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1026">
    <w:abstractNumId w:val="994122"/>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startOverride w:val="22"/>
    </w:lvlOverride>
    <w:lvlOverride w:ilvl="8">
      <w:startOverride w:val="22"/>
    </w:lvlOverride>
  </w:num>
  <w:num w:numId="1027">
    <w:abstractNumId w:val="994123"/>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startOverride w:val="23"/>
    </w:lvlOverride>
    <w:lvlOverride w:ilvl="8">
      <w:startOverride w:val="23"/>
    </w:lvlOverride>
  </w:num>
  <w:num w:numId="1028">
    <w:abstractNumId w:val="994124"/>
    <w:lvlOverride w:ilvl="0">
      <w:startOverride w:val="24"/>
    </w:lvlOverride>
    <w:lvlOverride w:ilvl="1">
      <w:startOverride w:val="24"/>
    </w:lvlOverride>
    <w:lvlOverride w:ilvl="2">
      <w:startOverride w:val="24"/>
    </w:lvlOverride>
    <w:lvlOverride w:ilvl="3">
      <w:startOverride w:val="24"/>
    </w:lvlOverride>
    <w:lvlOverride w:ilvl="4">
      <w:startOverride w:val="24"/>
    </w:lvlOverride>
    <w:lvlOverride w:ilvl="5">
      <w:startOverride w:val="24"/>
    </w:lvlOverride>
    <w:lvlOverride w:ilvl="6">
      <w:startOverride w:val="24"/>
    </w:lvlOverride>
    <w:lvlOverride w:ilvl="7">
      <w:startOverride w:val="24"/>
    </w:lvlOverride>
    <w:lvlOverride w:ilvl="8">
      <w:startOverride w:val="24"/>
    </w:lvlOverride>
  </w:num>
  <w:num w:numId="1029">
    <w:abstractNumId w:val="994125"/>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1030">
    <w:abstractNumId w:val="994126"/>
    <w:lvlOverride w:ilvl="0">
      <w:startOverride w:val="26"/>
    </w:lvlOverride>
    <w:lvlOverride w:ilvl="1">
      <w:startOverride w:val="26"/>
    </w:lvlOverride>
    <w:lvlOverride w:ilvl="2">
      <w:startOverride w:val="26"/>
    </w:lvlOverride>
    <w:lvlOverride w:ilvl="3">
      <w:startOverride w:val="26"/>
    </w:lvlOverride>
    <w:lvlOverride w:ilvl="4">
      <w:startOverride w:val="26"/>
    </w:lvlOverride>
    <w:lvlOverride w:ilvl="5">
      <w:startOverride w:val="26"/>
    </w:lvlOverride>
    <w:lvlOverride w:ilvl="6">
      <w:startOverride w:val="26"/>
    </w:lvlOverride>
    <w:lvlOverride w:ilvl="7">
      <w:startOverride w:val="26"/>
    </w:lvlOverride>
    <w:lvlOverride w:ilvl="8">
      <w:startOverride w:val="26"/>
    </w:lvlOverride>
  </w:num>
  <w:num w:numId="1031">
    <w:abstractNumId w:val="994127"/>
    <w:lvlOverride w:ilvl="0">
      <w:startOverride w:val="27"/>
    </w:lvlOverride>
    <w:lvlOverride w:ilvl="1">
      <w:startOverride w:val="27"/>
    </w:lvlOverride>
    <w:lvlOverride w:ilvl="2">
      <w:startOverride w:val="27"/>
    </w:lvlOverride>
    <w:lvlOverride w:ilvl="3">
      <w:startOverride w:val="27"/>
    </w:lvlOverride>
    <w:lvlOverride w:ilvl="4">
      <w:startOverride w:val="27"/>
    </w:lvlOverride>
    <w:lvlOverride w:ilvl="5">
      <w:startOverride w:val="27"/>
    </w:lvlOverride>
    <w:lvlOverride w:ilvl="6">
      <w:startOverride w:val="27"/>
    </w:lvlOverride>
    <w:lvlOverride w:ilvl="7">
      <w:startOverride w:val="27"/>
    </w:lvlOverride>
    <w:lvlOverride w:ilvl="8">
      <w:startOverride w:val="27"/>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customStyle="1" w:styleId="SourceCode" w:type="paragraph">
    <w:name w:val="Source Code"/>
    <w:basedOn w:val="Normal"/>
    <w:link w:val="VerbatimChar"/>
    <w:pPr>
      <w:wordWrap w:val="off"/>
    </w:pPr>
  </w:style>
  <w:style w:customStyle="1" w:styleId="KeywordTok" w:type="character">
    <w:name w:val="KeywordTok"/>
    <w:basedOn w:val="VerbatimChar"/>
    <w:rPr>
      <w:b/>
      <w:color w:val="007020"/>
    </w:rPr>
  </w:style>
  <w:style w:customStyle="1" w:styleId="DataTypeTok" w:type="character">
    <w:name w:val="DataTypeTok"/>
    <w:basedOn w:val="VerbatimChar"/>
    <w:rPr>
      <w:color w:val="902000"/>
    </w:rPr>
  </w:style>
  <w:style w:customStyle="1" w:styleId="DecValTok" w:type="character">
    <w:name w:val="DecValTok"/>
    <w:basedOn w:val="VerbatimChar"/>
    <w:rPr>
      <w:color w:val="40a070"/>
    </w:rPr>
  </w:style>
  <w:style w:customStyle="1" w:styleId="BaseNTok" w:type="character">
    <w:name w:val="BaseNTok"/>
    <w:basedOn w:val="VerbatimChar"/>
    <w:rPr>
      <w:color w:val="40a070"/>
    </w:rPr>
  </w:style>
  <w:style w:customStyle="1" w:styleId="FloatTok" w:type="character">
    <w:name w:val="FloatTok"/>
    <w:basedOn w:val="VerbatimChar"/>
    <w:rPr>
      <w:color w:val="40a070"/>
    </w:rPr>
  </w:style>
  <w:style w:customStyle="1" w:styleId="ConstantTok" w:type="character">
    <w:name w:val="ConstantTok"/>
    <w:basedOn w:val="VerbatimChar"/>
    <w:rPr>
      <w:color w:val="880000"/>
    </w:rPr>
  </w:style>
  <w:style w:customStyle="1" w:styleId="CharTok" w:type="character">
    <w:name w:val="CharTok"/>
    <w:basedOn w:val="VerbatimChar"/>
    <w:rPr>
      <w:color w:val="4070a0"/>
    </w:rPr>
  </w:style>
  <w:style w:customStyle="1" w:styleId="SpecialCharTok" w:type="character">
    <w:name w:val="SpecialCharTok"/>
    <w:basedOn w:val="VerbatimChar"/>
    <w:rPr>
      <w:color w:val="4070a0"/>
    </w:rPr>
  </w:style>
  <w:style w:customStyle="1" w:styleId="StringTok" w:type="character">
    <w:name w:val="StringTok"/>
    <w:basedOn w:val="VerbatimChar"/>
    <w:rPr>
      <w:color w:val="4070a0"/>
    </w:rPr>
  </w:style>
  <w:style w:customStyle="1" w:styleId="VerbatimStringTok" w:type="character">
    <w:name w:val="VerbatimStringTok"/>
    <w:basedOn w:val="VerbatimChar"/>
    <w:rPr>
      <w:color w:val="4070a0"/>
    </w:rPr>
  </w:style>
  <w:style w:customStyle="1" w:styleId="SpecialStringTok" w:type="character">
    <w:name w:val="SpecialStringTok"/>
    <w:basedOn w:val="VerbatimChar"/>
    <w:rPr>
      <w:color w:val="bb6688"/>
    </w:rPr>
  </w:style>
  <w:style w:customStyle="1" w:styleId="ImportTok" w:type="character">
    <w:name w:val="ImportTok"/>
    <w:basedOn w:val="VerbatimChar"/>
    <w:rPr>
      <w:b/>
      <w:color w:val="008000"/>
    </w:rPr>
  </w:style>
  <w:style w:customStyle="1" w:styleId="CommentTok" w:type="character">
    <w:name w:val="CommentTok"/>
    <w:basedOn w:val="VerbatimChar"/>
    <w:rPr>
      <w:i/>
      <w:color w:val="60a0b0"/>
    </w:rPr>
  </w:style>
  <w:style w:customStyle="1" w:styleId="DocumentationTok" w:type="character">
    <w:name w:val="DocumentationTok"/>
    <w:basedOn w:val="VerbatimChar"/>
    <w:rPr>
      <w:i/>
      <w:color w:val="ba2121"/>
    </w:rPr>
  </w:style>
  <w:style w:customStyle="1" w:styleId="AnnotationTok" w:type="character">
    <w:name w:val="AnnotationTok"/>
    <w:basedOn w:val="VerbatimChar"/>
    <w:rPr>
      <w:b/>
      <w:i/>
      <w:color w:val="60a0b0"/>
    </w:rPr>
  </w:style>
  <w:style w:customStyle="1" w:styleId="CommentVarTok" w:type="character">
    <w:name w:val="CommentVarTok"/>
    <w:basedOn w:val="VerbatimChar"/>
    <w:rPr>
      <w:b/>
      <w:i/>
      <w:color w:val="60a0b0"/>
    </w:rPr>
  </w:style>
  <w:style w:customStyle="1" w:styleId="OtherTok" w:type="character">
    <w:name w:val="OtherTok"/>
    <w:basedOn w:val="VerbatimChar"/>
    <w:rPr>
      <w:color w:val="007020"/>
    </w:rPr>
  </w:style>
  <w:style w:customStyle="1" w:styleId="FunctionTok" w:type="character">
    <w:name w:val="FunctionTok"/>
    <w:basedOn w:val="VerbatimChar"/>
    <w:rPr>
      <w:color w:val="06287e"/>
    </w:rPr>
  </w:style>
  <w:style w:customStyle="1" w:styleId="VariableTok" w:type="character">
    <w:name w:val="VariableTok"/>
    <w:basedOn w:val="VerbatimChar"/>
    <w:rPr>
      <w:color w:val="19177c"/>
    </w:rPr>
  </w:style>
  <w:style w:customStyle="1" w:styleId="ControlFlowTok" w:type="character">
    <w:name w:val="ControlFlowTok"/>
    <w:basedOn w:val="VerbatimChar"/>
    <w:rPr>
      <w:b/>
      <w:color w:val="007020"/>
    </w:rPr>
  </w:style>
  <w:style w:customStyle="1" w:styleId="OperatorTok" w:type="character">
    <w:name w:val="OperatorTok"/>
    <w:basedOn w:val="VerbatimChar"/>
    <w:rPr>
      <w:color w:val="666666"/>
    </w:rPr>
  </w:style>
  <w:style w:customStyle="1" w:styleId="BuiltInTok" w:type="character">
    <w:name w:val="BuiltInTok"/>
    <w:basedOn w:val="VerbatimChar"/>
    <w:rPr>
      <w:color w:val="008000"/>
    </w:rPr>
  </w:style>
  <w:style w:customStyle="1" w:styleId="ExtensionTok" w:type="character">
    <w:name w:val="ExtensionTok"/>
    <w:basedOn w:val="VerbatimChar"/>
    <w:rPr/>
  </w:style>
  <w:style w:customStyle="1" w:styleId="PreprocessorTok" w:type="character">
    <w:name w:val="PreprocessorTok"/>
    <w:basedOn w:val="VerbatimChar"/>
    <w:rPr>
      <w:color w:val="bc7a00"/>
    </w:rPr>
  </w:style>
  <w:style w:customStyle="1" w:styleId="AttributeTok" w:type="character">
    <w:name w:val="AttributeTok"/>
    <w:basedOn w:val="VerbatimChar"/>
    <w:rPr>
      <w:color w:val="7d9029"/>
    </w:rPr>
  </w:style>
  <w:style w:customStyle="1" w:styleId="RegionMarkerTok" w:type="character">
    <w:name w:val="RegionMarkerTok"/>
    <w:basedOn w:val="VerbatimChar"/>
    <w:rPr/>
  </w:style>
  <w:style w:customStyle="1" w:styleId="InformationTok" w:type="character">
    <w:name w:val="InformationTok"/>
    <w:basedOn w:val="VerbatimChar"/>
    <w:rPr>
      <w:b/>
      <w:i/>
      <w:color w:val="60a0b0"/>
    </w:rPr>
  </w:style>
  <w:style w:customStyle="1" w:styleId="WarningTok" w:type="character">
    <w:name w:val="WarningTok"/>
    <w:basedOn w:val="VerbatimChar"/>
    <w:rPr>
      <w:b/>
      <w:i/>
      <w:color w:val="60a0b0"/>
    </w:rPr>
  </w:style>
  <w:style w:customStyle="1" w:styleId="AlertTok" w:type="character">
    <w:name w:val="AlertTok"/>
    <w:basedOn w:val="VerbatimChar"/>
    <w:rPr>
      <w:b/>
      <w:color w:val="ff0000"/>
    </w:rPr>
  </w:style>
  <w:style w:customStyle="1" w:styleId="ErrorTok" w:type="character">
    <w:name w:val="ErrorTok"/>
    <w:basedOn w:val="VerbatimChar"/>
    <w:rPr>
      <w:b/>
      <w:color w:val="ff0000"/>
    </w:rPr>
  </w:style>
  <w:style w:customStyle="1" w:styleId="NormalTok" w:type="character">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jpg" /><Relationship Type="http://schemas.openxmlformats.org/officeDocument/2006/relationships/image" Id="rId14" Target="media/rId14.jpg" /><Relationship Type="http://schemas.openxmlformats.org/officeDocument/2006/relationships/image" Id="rId17" Target="media/rId17.jpg" /><Relationship Type="http://schemas.openxmlformats.org/officeDocument/2006/relationships/image" Id="rId20" Target="media/rId20.jpg" /><Relationship Type="http://schemas.openxmlformats.org/officeDocument/2006/relationships/image" Id="rId23" Target="media/rId23.jpg" /><Relationship Type="http://schemas.openxmlformats.org/officeDocument/2006/relationships/image" Id="rId26" Target="media/rId26.jpg" /><Relationship Type="http://schemas.openxmlformats.org/officeDocument/2006/relationships/image" Id="rId29" Target="media/rId29.jpg" /><Relationship Type="http://schemas.openxmlformats.org/officeDocument/2006/relationships/image" Id="rId32" Target="media/rId32.jpg" /><Relationship Type="http://schemas.openxmlformats.org/officeDocument/2006/relationships/image" Id="rId35" Target="media/rId35.jpg" /><Relationship Type="http://schemas.openxmlformats.org/officeDocument/2006/relationships/image" Id="rId38" Target="media/rId38.jpg" /><Relationship Type="http://schemas.openxmlformats.org/officeDocument/2006/relationships/image" Id="rId41" Target="media/rId41.jpg" /><Relationship Type="http://schemas.openxmlformats.org/officeDocument/2006/relationships/image" Id="rId44" Target="media/rId44.jpg" /><Relationship Type="http://schemas.openxmlformats.org/officeDocument/2006/relationships/image" Id="rId47" Target="media/rId47.jpg" /><Relationship Type="http://schemas.openxmlformats.org/officeDocument/2006/relationships/image" Id="rId50" Target="media/rId50.jpg" /><Relationship Type="http://schemas.openxmlformats.org/officeDocument/2006/relationships/image" Id="rId53" Target="media/rId53.jpg" /><Relationship Type="http://schemas.openxmlformats.org/officeDocument/2006/relationships/image" Id="rId56" Target="media/rId56.jpg" /><Relationship Type="http://schemas.openxmlformats.org/officeDocument/2006/relationships/image" Id="rId59" Target="media/rId59.jpg" /><Relationship Type="http://schemas.openxmlformats.org/officeDocument/2006/relationships/image" Id="rId65" Target="media/rId65.jpg" /><Relationship Type="http://schemas.openxmlformats.org/officeDocument/2006/relationships/image" Id="rId68" Target="media/rId68.jpg" /><Relationship Type="http://schemas.openxmlformats.org/officeDocument/2006/relationships/image" Id="rId71" Target="media/rId71.jpg" /><Relationship Type="http://schemas.openxmlformats.org/officeDocument/2006/relationships/image" Id="rId74" Target="media/rId74.jpg" /><Relationship Type="http://schemas.openxmlformats.org/officeDocument/2006/relationships/image" Id="rId77" Target="media/rId77.jpg" /><Relationship Type="http://schemas.openxmlformats.org/officeDocument/2006/relationships/image" Id="rId80" Target="media/rId80.jpg" /><Relationship Type="http://schemas.openxmlformats.org/officeDocument/2006/relationships/image" Id="rId83" Target="media/rId83.jpg" /><Relationship Type="http://schemas.openxmlformats.org/officeDocument/2006/relationships/image" Id="rId86" Target="media/rId86.jpg" /><Relationship Type="http://schemas.openxmlformats.org/officeDocument/2006/relationships/image" Id="rId89" Target="media/rId89.jpg" /><Relationship Type="http://schemas.openxmlformats.org/officeDocument/2006/relationships/image" Id="rId92" Target="media/rId92.jpg" /><Relationship Type="http://schemas.openxmlformats.org/officeDocument/2006/relationships/image" Id="rId96" Target="media/rId96.jpg" /><Relationship Type="http://schemas.openxmlformats.org/officeDocument/2006/relationships/image" Id="rId99" Target="media/rId99.jpg" /><Relationship Type="http://schemas.openxmlformats.org/officeDocument/2006/relationships/image" Id="rId103" Target="media/rId103.jpg" /><Relationship Type="http://schemas.openxmlformats.org/officeDocument/2006/relationships/image" Id="rId106" Target="media/rId106.jpg" /><Relationship Type="http://schemas.openxmlformats.org/officeDocument/2006/relationships/image" Id="rId109" Target="media/rId109.jpg" /><Relationship Type="http://schemas.openxmlformats.org/officeDocument/2006/relationships/image" Id="rId112" Target="media/rId112.jpg" /><Relationship Type="http://schemas.openxmlformats.org/officeDocument/2006/relationships/image" Id="rId115" Target="media/rId115.jpg" /><Relationship Type="http://schemas.openxmlformats.org/officeDocument/2006/relationships/image" Id="rId118" Target="media/rId118.jpg" /><Relationship Type="http://schemas.openxmlformats.org/officeDocument/2006/relationships/image" Id="rId121" Target="media/rId121.jpg" /><Relationship Type="http://schemas.openxmlformats.org/officeDocument/2006/relationships/image" Id="rId124" Target="media/rId124.jpg" /><Relationship Type="http://schemas.openxmlformats.org/officeDocument/2006/relationships/image" Id="rId127" Target="media/rId127.jpg" /><Relationship Type="http://schemas.openxmlformats.org/officeDocument/2006/relationships/image" Id="rId130" Target="media/rId130.jpg" /><Relationship Type="http://schemas.openxmlformats.org/officeDocument/2006/relationships/image" Id="rId134" Target="media/rId134.jpg" /><Relationship Type="http://schemas.openxmlformats.org/officeDocument/2006/relationships/image" Id="rId137" Target="media/rId137.jp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2026-07-15T13:56:16Z</dcterms:created>
  <dcterms:modified xsi:type="dcterms:W3CDTF">2026-07-15T13:56:16Z</dcterms:modified>
</cp:coreProperties>
</file>

<file path=docProps/custom.xml><?xml version="1.0" encoding="utf-8"?>
<Properties xmlns="http://schemas.openxmlformats.org/officeDocument/2006/custom-properties" xmlns:vt="http://schemas.openxmlformats.org/officeDocument/2006/docPropsVTypes"/>
</file>