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60.jpg" ContentType="image/jpeg"/>
  <Override PartName="/word/media/rId63.jpg" ContentType="image/jpeg"/>
  <Override PartName="/word/media/rId66.jpg" ContentType="image/jpeg"/>
  <Override PartName="/word/media/rId69.jpg" ContentType="image/jpeg"/>
  <Override PartName="/word/media/rId73.jpg" ContentType="image/jpeg"/>
  <Override PartName="/word/media/rId76.jpg" ContentType="image/jpeg"/>
  <Override PartName="/word/media/rId79.jpg" ContentType="image/jpeg"/>
  <Override PartName="/word/media/rId82.jpg" ContentType="image/jpeg"/>
  <Override PartName="/word/media/rId85.jpg" ContentType="image/jpeg"/>
  <Override PartName="/word/media/rId88.jpg" ContentType="image/jpeg"/>
  <Override PartName="/word/media/rId94.jpg" ContentType="image/jpeg"/>
  <Override PartName="/word/media/rId97.jpg" ContentType="image/jpeg"/>
  <Override PartName="/word/media/rId100.jpg" ContentType="image/jpeg"/>
  <Override PartName="/word/media/rId103.jpg" ContentType="image/jpeg"/>
  <Override PartName="/word/media/rId106.jpg" ContentType="image/jpeg"/>
  <Override PartName="/word/media/rId109.jpg" ContentType="image/jpeg"/>
  <Override PartName="/word/media/rId112.jpg" ContentType="image/jpeg"/>
  <Override PartName="/word/media/rId115.jpg" ContentType="image/jpeg"/>
  <Override PartName="/word/media/rId11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22" w:name="东营市-2024年初中学业水平考试"/>
    <w:p>
      <w:pPr>
        <w:pStyle w:val="Heading1"/>
      </w:pPr>
      <w:r>
        <w:rPr>
          <w:rFonts w:hint="eastAsia"/>
        </w:rPr>
        <w:t xml:space="preserve">东营市</w:t>
      </w:r>
      <w:r>
        <w:t xml:space="preserve"> </w:t>
      </w:r>
      <w:r>
        <w:rPr>
          <w:rFonts w:hint="eastAsia"/>
        </w:rPr>
        <w:t xml:space="preserve">2024年初中学业水平考试</w:t>
      </w:r>
    </w:p>
    <w:p>
      <w:pPr>
        <w:pStyle w:val="FirstParagraph"/>
      </w:pPr>
      <w:r>
        <w:rPr>
          <w:rFonts w:hint="eastAsia"/>
        </w:rPr>
        <w:t xml:space="preserve">（考试时间：60分钟满分：100分）</w:t>
      </w:r>
    </w:p>
    <w:bookmarkStart w:id="9" w:name="第-i-卷选择题共-30-分"/>
    <w:p>
      <w:pPr>
        <w:pStyle w:val="Heading2"/>
      </w:pPr>
      <w:r>
        <w:rPr>
          <w:rFonts w:hint="eastAsia"/>
        </w:rPr>
        <w:t xml:space="preserve">第</w:t>
      </w:r>
      <w:r>
        <w:t xml:space="preserve"> I </w:t>
      </w:r>
      <w:r>
        <w:rPr>
          <w:rFonts w:hint="eastAsia"/>
        </w:rPr>
        <w:t xml:space="preserve">卷（选择题共</w:t>
      </w:r>
      <w:r>
        <w:t xml:space="preserve"> 30 </w:t>
      </w:r>
      <w:r>
        <w:rPr>
          <w:rFonts w:hint="eastAsia"/>
        </w:rPr>
        <w:t xml:space="preserve">分）</w:t>
      </w:r>
    </w:p>
    <w:bookmarkEnd w:id="9"/>
    <w:bookmarkStart w:id="58" w:name="Xdf956a8b80f9897fcdd664dd9cf3fac4f5d325e"/>
    <w:p>
      <w:pPr>
        <w:pStyle w:val="Heading2"/>
      </w:pPr>
      <w:r>
        <w:rPr>
          <w:rFonts w:hint="eastAsia"/>
        </w:rPr>
        <w:t xml:space="preserve">一、选择题（本大题包括</w:t>
      </w:r>
      <w:r>
        <w:t xml:space="preserve"> </w:t>
      </w:r>
      <w:r>
        <w:rPr>
          <w:rFonts w:hint="eastAsia"/>
        </w:rPr>
        <w:t xml:space="preserve">10小题，每小题</w:t>
      </w:r>
      <w:r>
        <w:t xml:space="preserve"> </w:t>
      </w:r>
      <w:r>
        <w:rPr>
          <w:rFonts w:hint="eastAsia"/>
        </w:rPr>
        <w:t xml:space="preserve">3分，共</w:t>
      </w:r>
      <w:r>
        <w:t xml:space="preserve"> </w:t>
      </w:r>
      <w:r>
        <w:rPr>
          <w:rFonts w:hint="eastAsia"/>
        </w:rPr>
        <w:t xml:space="preserve">30分；在每小题给出的四个选项中，只有一项符合题目要求）</w:t>
      </w:r>
    </w:p>
    <w:p>
      <w:pPr>
        <w:pStyle w:val="Compact"/>
        <w:numPr>
          <w:ilvl w:val="0"/>
          <w:numId w:val="1001"/>
        </w:numPr>
      </w:pPr>
      <w:r>
        <w:rPr>
          <w:rFonts w:hint="eastAsia"/>
        </w:rPr>
        <w:t xml:space="preserve">东营黄河入海口景区，一只东方白鹳（如图）站在平静的水中，下列分析正确的是（</w:t>
      </w:r>
      <w:r>
        <w:t xml:space="preserve"> </w:t>
      </w:r>
      <w:r>
        <w:rPr>
          <w:rFonts w:hint="eastAsia"/>
        </w:rPr>
        <w:t xml:space="preserve">）</w:t>
      </w:r>
    </w:p>
    <w:p>
      <w:pPr>
        <w:pStyle w:val="FirstParagraph"/>
      </w:pPr>
      <w:r>
        <w:drawing>
          <wp:inline>
            <wp:extent cx="4914900" cy="3251200"/>
            <wp:effectExtent b="0" l="0" r="0" t="0"/>
            <wp:docPr descr="" title="" id="11" name="Picture"/>
            <a:graphic>
              <a:graphicData uri="http://schemas.openxmlformats.org/drawingml/2006/picture">
                <pic:pic>
                  <pic:nvPicPr>
                    <pic:cNvPr descr="31.jpg" id="12" name="Picture"/>
                    <pic:cNvPicPr>
                      <a:picLocks noChangeArrowheads="1" noChangeAspect="1"/>
                    </pic:cNvPicPr>
                  </pic:nvPicPr>
                  <pic:blipFill>
                    <a:blip r:embed="rId10"/>
                    <a:stretch>
                      <a:fillRect/>
                    </a:stretch>
                  </pic:blipFill>
                  <pic:spPr bwMode="auto">
                    <a:xfrm>
                      <a:off x="0" y="0"/>
                      <a:ext cx="4914900" cy="3251200"/>
                    </a:xfrm>
                    <a:prstGeom prst="rect">
                      <a:avLst/>
                    </a:prstGeom>
                    <a:noFill/>
                    <a:ln w="9525">
                      <a:noFill/>
                      <a:headEnd/>
                      <a:tailEnd/>
                    </a:ln>
                  </pic:spPr>
                </pic:pic>
              </a:graphicData>
            </a:graphic>
          </wp:inline>
        </w:drawing>
      </w:r>
    </w:p>
    <w:p>
      <w:pPr>
        <w:pStyle w:val="BodyText"/>
      </w:pPr>
      <w:r>
        <w:t xml:space="preserve">A. </w:t>
      </w:r>
      <w:r>
        <w:rPr>
          <w:rFonts w:hint="eastAsia"/>
        </w:rPr>
        <w:t xml:space="preserve">白鹳的倒影是由于光的反射形成的B.</w:t>
      </w:r>
      <w:r>
        <w:t xml:space="preserve"> </w:t>
      </w:r>
      <w:r>
        <w:rPr>
          <w:rFonts w:hint="eastAsia"/>
        </w:rPr>
        <w:t xml:space="preserve">白鹳飞离水面时，它的倒影会变小C.</w:t>
      </w:r>
      <w:r>
        <w:t xml:space="preserve"> </w:t>
      </w:r>
      <w:r>
        <w:rPr>
          <w:rFonts w:hint="eastAsia"/>
        </w:rPr>
        <w:t xml:space="preserve">白鹳倒影的形成跟皮影戏的原理相同D.</w:t>
      </w:r>
      <w:r>
        <w:t xml:space="preserve"> </w:t>
      </w:r>
      <w:r>
        <w:rPr>
          <w:rFonts w:hint="eastAsia"/>
        </w:rPr>
        <w:t xml:space="preserve">白鹳身上的白色羽毛能吸收各种色光</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C．平静的水面相当于平面镜，白鹳的倒影是平面镜成像的现象，是由于光的反射形成的，皮影戏的原理是光的直线传播，故A正确，C错误；B．平面镜所成的像与物体大小相等，白鹳飞离水面时，大小不变，则它的倒影大小不变，故B错误；D．白色羽毛能反射各种色光，故D错误。</w:t>
      </w:r>
    </w:p>
    <w:p>
      <w:pPr>
        <w:pStyle w:val="BodyText"/>
      </w:pPr>
      <w:r>
        <w:rPr>
          <w:rFonts w:hint="eastAsia"/>
        </w:rPr>
        <w:t xml:space="preserve">故选</w:t>
      </w:r>
      <w:r>
        <w:t xml:space="preserve"> A。</w:t>
      </w:r>
    </w:p>
    <w:p>
      <w:pPr>
        <w:pStyle w:val="Compact"/>
        <w:numPr>
          <w:ilvl w:val="0"/>
          <w:numId w:val="1002"/>
        </w:numPr>
      </w:pPr>
      <w:r>
        <w:rPr>
          <w:rFonts w:hint="eastAsia"/>
        </w:rPr>
        <w:t xml:space="preserve">关于电与磁，下列说法正确的是（</w:t>
      </w:r>
      <w:r>
        <w:t xml:space="preserve"> </w:t>
      </w:r>
      <w:r>
        <w:rPr>
          <w:rFonts w:hint="eastAsia"/>
        </w:rPr>
        <w:t xml:space="preserve">）A.</w:t>
      </w:r>
      <w:r>
        <w:t xml:space="preserve"> </w:t>
      </w:r>
      <w:r>
        <w:rPr>
          <w:rFonts w:hint="eastAsia"/>
        </w:rPr>
        <w:t xml:space="preserve">摩擦起电的本质是创造了电荷B.</w:t>
      </w:r>
      <w:r>
        <w:t xml:space="preserve"> </w:t>
      </w:r>
      <w:r>
        <w:rPr>
          <w:rFonts w:hint="eastAsia"/>
        </w:rPr>
        <w:t xml:space="preserve">玻璃、塑料、食盐水都</w:t>
      </w:r>
      <w:r>
        <w:t xml:space="preserve"> </w:t>
      </w:r>
      <w:r>
        <w:rPr>
          <w:rFonts w:hint="eastAsia"/>
        </w:rPr>
        <w:t xml:space="preserve">绝缘体C.</w:t>
      </w:r>
      <w:r>
        <w:t xml:space="preserve"> </w:t>
      </w:r>
      <w:r>
        <w:rPr>
          <w:rFonts w:hint="eastAsia"/>
        </w:rPr>
        <w:t xml:space="preserve">通电导线周围不一定存在磁场D.</w:t>
      </w:r>
      <w:r>
        <w:t xml:space="preserve"> </w:t>
      </w:r>
      <w:r>
        <w:rPr>
          <w:rFonts w:hint="eastAsia"/>
        </w:rPr>
        <w:t xml:space="preserve">发电机的工作原理是电磁感应现象</w:t>
      </w:r>
    </w:p>
    <w:p>
      <w:pPr>
        <w:pStyle w:val="FirstParagraph"/>
      </w:pPr>
      <w:r>
        <w:rPr>
          <w:rFonts w:hint="eastAsia"/>
        </w:rPr>
        <w:t xml:space="preserve">【答案】D</w:t>
      </w:r>
    </w:p>
    <w:p>
      <w:pPr>
        <w:pStyle w:val="BodyText"/>
      </w:pPr>
      <w:r>
        <w:rPr>
          <w:rFonts w:hint="eastAsia"/>
        </w:rPr>
        <w:t xml:space="preserve">【解析】</w:t>
      </w:r>
    </w:p>
    <w:p>
      <w:pPr>
        <w:pStyle w:val="BodyText"/>
      </w:pPr>
      <w:r>
        <w:rPr>
          <w:rFonts w:hint="eastAsia"/>
        </w:rPr>
        <w:t xml:space="preserve">【详解】A．摩擦起电的本质是电子的转移，而不是创造了电荷，故A错误；B．玻璃、塑料是绝缘体，食盐水是导体，故B错误；</w:t>
      </w:r>
    </w:p>
    <w:p>
      <w:pPr>
        <w:pStyle w:val="BodyText"/>
      </w:pPr>
      <w:r>
        <w:rPr>
          <w:rFonts w:hint="eastAsia"/>
        </w:rPr>
        <w:t xml:space="preserve">C．根据奥斯特实验可知，通电导线周围一定存在磁场，故C错误；D．发电机的工作原理是电磁感应现象，即闭合电路的一部分导体在磁场中做切割磁感线运动时，导体中就会产生感应电流，故</w:t>
      </w:r>
      <w:r>
        <w:t xml:space="preserve"> D </w:t>
      </w:r>
      <w:r>
        <w:rPr>
          <w:rFonts w:hint="eastAsia"/>
        </w:rPr>
        <w:t xml:space="preserve">正确。故选D。</w:t>
      </w:r>
    </w:p>
    <w:p>
      <w:pPr>
        <w:pStyle w:val="Compact"/>
        <w:numPr>
          <w:ilvl w:val="0"/>
          <w:numId w:val="1003"/>
        </w:numPr>
      </w:pPr>
      <w:r>
        <w:rPr>
          <w:rFonts w:hint="eastAsia"/>
        </w:rPr>
        <w:t xml:space="preserve">关于能源、信息传输，下列说法正确</w:t>
      </w:r>
      <w:r>
        <w:t xml:space="preserve"> </w:t>
      </w:r>
      <w:r>
        <w:rPr>
          <w:rFonts w:hint="eastAsia"/>
        </w:rPr>
        <w:t xml:space="preserve">是（</w:t>
      </w:r>
      <w:r>
        <w:t xml:space="preserve"> </w:t>
      </w:r>
      <w:r>
        <w:rPr>
          <w:rFonts w:hint="eastAsia"/>
        </w:rPr>
        <w:t xml:space="preserve">）A.</w:t>
      </w:r>
      <w:r>
        <w:t xml:space="preserve"> </w:t>
      </w:r>
      <w:r>
        <w:rPr>
          <w:rFonts w:hint="eastAsia"/>
        </w:rPr>
        <w:t xml:space="preserve">风能、地热能、电能均属于一次能源B.</w:t>
      </w:r>
      <w:r>
        <w:t xml:space="preserve"> </w:t>
      </w:r>
      <w:r>
        <w:rPr>
          <w:rFonts w:hint="eastAsia"/>
        </w:rPr>
        <w:t xml:space="preserve">太阳内部，原子核发生裂变释放出巨大的核能C.</w:t>
      </w:r>
      <w:r>
        <w:t xml:space="preserve"> </w:t>
      </w:r>
      <w:r>
        <w:rPr>
          <w:rFonts w:hint="eastAsia"/>
        </w:rPr>
        <w:t xml:space="preserve">能量的转化和转移都是有方向性的D.</w:t>
      </w:r>
      <w:r>
        <w:t xml:space="preserve"> </w:t>
      </w:r>
      <w:r>
        <w:rPr>
          <w:rFonts w:hint="eastAsia"/>
        </w:rPr>
        <w:t xml:space="preserve">光从光导纤维一端射入，在内壁多次折射，把携带的信息传送出去</w:t>
      </w:r>
    </w:p>
    <w:p>
      <w:pPr>
        <w:pStyle w:val="FirstParagraph"/>
      </w:pPr>
      <w:r>
        <w:rPr>
          <w:rFonts w:hint="eastAsia"/>
        </w:rPr>
        <w:t xml:space="preserve">【答案】C</w:t>
      </w:r>
    </w:p>
    <w:p>
      <w:pPr>
        <w:pStyle w:val="BodyText"/>
      </w:pPr>
      <w:r>
        <w:rPr>
          <w:rFonts w:hint="eastAsia"/>
        </w:rPr>
        <w:t xml:space="preserve">【解析】</w:t>
      </w:r>
    </w:p>
    <w:p>
      <w:pPr>
        <w:pStyle w:val="BodyText"/>
      </w:pPr>
      <w:r>
        <w:rPr>
          <w:rFonts w:hint="eastAsia"/>
        </w:rPr>
        <w:t xml:space="preserve">【详解】A．风能、地热能可以直接从自然界获得，属于一次能源；电能必须经过一次能源的消耗才能得到，属于二次能源，故A错误；B．太阳内部，原子核发生聚变释放出巨大的核能，故B错误；C．能量可以从某一种形式转化为另一种形式，或从一个物体转移到另一个物体，能量的转化和能量的转移都是有方向性的，故C正确；D．光从光导纤维一端射入，在内壁多次反射，把携带的信息传送出去，故D错误。故选C。</w:t>
      </w:r>
    </w:p>
    <w:p>
      <w:pPr>
        <w:pStyle w:val="Compact"/>
        <w:numPr>
          <w:ilvl w:val="0"/>
          <w:numId w:val="1004"/>
        </w:numPr>
      </w:pPr>
      <w:r>
        <w:rPr>
          <w:rFonts w:hint="eastAsia"/>
        </w:rPr>
        <w:t xml:space="preserve">甲、乙、丙三个轻质小球用绝缘细线悬挂，相互作用情况如图所示。如果丙带负电，则甲（</w:t>
      </w:r>
      <w:r>
        <w:t xml:space="preserve"> </w:t>
      </w:r>
      <w:r>
        <w:rPr>
          <w:rFonts w:hint="eastAsia"/>
        </w:rPr>
        <w:t xml:space="preserve">）</w:t>
      </w:r>
    </w:p>
    <w:p>
      <w:pPr>
        <w:pStyle w:val="FirstParagraph"/>
      </w:pPr>
      <w:r>
        <w:drawing>
          <wp:inline>
            <wp:extent cx="2514600" cy="2057400"/>
            <wp:effectExtent b="0" l="0" r="0" t="0"/>
            <wp:docPr descr="" title="" id="14" name="Picture"/>
            <a:graphic>
              <a:graphicData uri="http://schemas.openxmlformats.org/drawingml/2006/picture">
                <pic:pic>
                  <pic:nvPicPr>
                    <pic:cNvPr descr="32.jpg" id="15" name="Picture"/>
                    <pic:cNvPicPr>
                      <a:picLocks noChangeArrowheads="1" noChangeAspect="1"/>
                    </pic:cNvPicPr>
                  </pic:nvPicPr>
                  <pic:blipFill>
                    <a:blip r:embed="rId13"/>
                    <a:stretch>
                      <a:fillRect/>
                    </a:stretch>
                  </pic:blipFill>
                  <pic:spPr bwMode="auto">
                    <a:xfrm>
                      <a:off x="0" y="0"/>
                      <a:ext cx="2514600" cy="2057400"/>
                    </a:xfrm>
                    <a:prstGeom prst="rect">
                      <a:avLst/>
                    </a:prstGeom>
                    <a:noFill/>
                    <a:ln w="9525">
                      <a:noFill/>
                      <a:headEnd/>
                      <a:tailEnd/>
                    </a:ln>
                  </pic:spPr>
                </pic:pic>
              </a:graphicData>
            </a:graphic>
          </wp:inline>
        </w:drawing>
      </w:r>
    </w:p>
    <w:p>
      <w:pPr>
        <w:pStyle w:val="BodyText"/>
      </w:pPr>
      <w:r>
        <w:drawing>
          <wp:inline>
            <wp:extent cx="2514600" cy="2032000"/>
            <wp:effectExtent b="0" l="0" r="0" t="0"/>
            <wp:docPr descr="" title="" id="17" name="Picture"/>
            <a:graphic>
              <a:graphicData uri="http://schemas.openxmlformats.org/drawingml/2006/picture">
                <pic:pic>
                  <pic:nvPicPr>
                    <pic:cNvPr descr="33.jpg" id="18" name="Picture"/>
                    <pic:cNvPicPr>
                      <a:picLocks noChangeArrowheads="1" noChangeAspect="1"/>
                    </pic:cNvPicPr>
                  </pic:nvPicPr>
                  <pic:blipFill>
                    <a:blip r:embed="rId16"/>
                    <a:stretch>
                      <a:fillRect/>
                    </a:stretch>
                  </pic:blipFill>
                  <pic:spPr bwMode="auto">
                    <a:xfrm>
                      <a:off x="0" y="0"/>
                      <a:ext cx="2514600" cy="2032000"/>
                    </a:xfrm>
                    <a:prstGeom prst="rect">
                      <a:avLst/>
                    </a:prstGeom>
                    <a:noFill/>
                    <a:ln w="9525">
                      <a:noFill/>
                      <a:headEnd/>
                      <a:tailEnd/>
                    </a:ln>
                  </pic:spPr>
                </pic:pic>
              </a:graphicData>
            </a:graphic>
          </wp:inline>
        </w:drawing>
      </w:r>
      <w:r>
        <w:br/>
      </w:r>
      <w:r>
        <w:rPr>
          <w:rFonts w:hint="eastAsia"/>
        </w:rPr>
        <w:t xml:space="preserve">乙丙</w:t>
      </w:r>
    </w:p>
    <w:p>
      <w:pPr>
        <w:pStyle w:val="BodyText"/>
      </w:pPr>
      <w:r>
        <w:t xml:space="preserve">A. </w:t>
      </w:r>
      <w:r>
        <w:rPr>
          <w:rFonts w:hint="eastAsia"/>
        </w:rPr>
        <w:t xml:space="preserve">一定带负电</w:t>
      </w:r>
      <w:r>
        <w:t xml:space="preserve"> B. </w:t>
      </w:r>
      <w:r>
        <w:rPr>
          <w:rFonts w:hint="eastAsia"/>
        </w:rPr>
        <w:t xml:space="preserve">一定带正电C.</w:t>
      </w:r>
      <w:r>
        <w:t xml:space="preserve"> </w:t>
      </w:r>
      <w:r>
        <w:rPr>
          <w:rFonts w:hint="eastAsia"/>
        </w:rPr>
        <w:t xml:space="preserve">一定不带电</w:t>
      </w:r>
      <w:r>
        <w:t xml:space="preserve"> D. </w:t>
      </w:r>
      <w:r>
        <w:rPr>
          <w:rFonts w:hint="eastAsia"/>
        </w:rPr>
        <w:t xml:space="preserve">可能带负电</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根据电荷间的相互作用规律可知，同种电荷相互排斥，异种电荷相互吸引；已知丙带负电，由图可知，乙、丙相互吸引，则乙带正电或不带电；甲、乙相互排斥，则甲、乙均带电且带同种电荷。综上可知，甲一定带正电，故B符合题意，ACD不符合题意。</w:t>
      </w:r>
    </w:p>
    <w:p>
      <w:pPr>
        <w:pStyle w:val="BodyText"/>
      </w:pPr>
      <w:r>
        <w:rPr>
          <w:rFonts w:hint="eastAsia"/>
        </w:rPr>
        <w:t xml:space="preserve">故选B。</w:t>
      </w:r>
    </w:p>
    <w:p>
      <w:pPr>
        <w:pStyle w:val="Compact"/>
        <w:numPr>
          <w:ilvl w:val="0"/>
          <w:numId w:val="1005"/>
        </w:numPr>
      </w:pPr>
      <w:r>
        <w:rPr>
          <w:rFonts w:hint="eastAsia"/>
        </w:rPr>
        <w:t xml:space="preserve">如图所示，下列四个实例中，能利用流体压强和流速关系的知识解释的是（</w:t>
      </w:r>
      <w:r>
        <w:t xml:space="preserve"> </w:t>
      </w:r>
      <w:r>
        <w:rPr>
          <w:rFonts w:hint="eastAsia"/>
        </w:rPr>
        <w:t xml:space="preserve">）</w:t>
      </w:r>
    </w:p>
    <w:p>
      <w:pPr>
        <w:pStyle w:val="FirstParagraph"/>
      </w:pPr>
      <w:r>
        <w:drawing>
          <wp:inline>
            <wp:extent cx="2933700" cy="2235200"/>
            <wp:effectExtent b="0" l="0" r="0" t="0"/>
            <wp:docPr descr="" title="" id="20" name="Picture"/>
            <a:graphic>
              <a:graphicData uri="http://schemas.openxmlformats.org/drawingml/2006/picture">
                <pic:pic>
                  <pic:nvPicPr>
                    <pic:cNvPr descr="34.jpg" id="21" name="Picture"/>
                    <pic:cNvPicPr>
                      <a:picLocks noChangeArrowheads="1" noChangeAspect="1"/>
                    </pic:cNvPicPr>
                  </pic:nvPicPr>
                  <pic:blipFill>
                    <a:blip r:embed="rId19"/>
                    <a:stretch>
                      <a:fillRect/>
                    </a:stretch>
                  </pic:blipFill>
                  <pic:spPr bwMode="auto">
                    <a:xfrm>
                      <a:off x="0" y="0"/>
                      <a:ext cx="2933700" cy="2235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895600" cy="2197100"/>
            <wp:effectExtent b="0" l="0" r="0" t="0"/>
            <wp:docPr descr="" title="" id="23" name="Picture"/>
            <a:graphic>
              <a:graphicData uri="http://schemas.openxmlformats.org/drawingml/2006/picture">
                <pic:pic>
                  <pic:nvPicPr>
                    <pic:cNvPr descr="35.jpg" id="24" name="Picture"/>
                    <pic:cNvPicPr>
                      <a:picLocks noChangeArrowheads="1" noChangeAspect="1"/>
                    </pic:cNvPicPr>
                  </pic:nvPicPr>
                  <pic:blipFill>
                    <a:blip r:embed="rId22"/>
                    <a:stretch>
                      <a:fillRect/>
                    </a:stretch>
                  </pic:blipFill>
                  <pic:spPr bwMode="auto">
                    <a:xfrm>
                      <a:off x="0" y="0"/>
                      <a:ext cx="2895600" cy="21971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1803400" cy="2857500"/>
            <wp:effectExtent b="0" l="0" r="0" t="0"/>
            <wp:docPr descr="" title="" id="26" name="Picture"/>
            <a:graphic>
              <a:graphicData uri="http://schemas.openxmlformats.org/drawingml/2006/picture">
                <pic:pic>
                  <pic:nvPicPr>
                    <pic:cNvPr descr="36.jpg" id="27" name="Picture"/>
                    <pic:cNvPicPr>
                      <a:picLocks noChangeArrowheads="1" noChangeAspect="1"/>
                    </pic:cNvPicPr>
                  </pic:nvPicPr>
                  <pic:blipFill>
                    <a:blip r:embed="rId25"/>
                    <a:stretch>
                      <a:fillRect/>
                    </a:stretch>
                  </pic:blipFill>
                  <pic:spPr bwMode="auto">
                    <a:xfrm>
                      <a:off x="0" y="0"/>
                      <a:ext cx="1803400" cy="28575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3009900" cy="2438400"/>
            <wp:effectExtent b="0" l="0" r="0" t="0"/>
            <wp:docPr descr="" title="" id="29" name="Picture"/>
            <a:graphic>
              <a:graphicData uri="http://schemas.openxmlformats.org/drawingml/2006/picture">
                <pic:pic>
                  <pic:nvPicPr>
                    <pic:cNvPr descr="37.jpg" id="30" name="Picture"/>
                    <pic:cNvPicPr>
                      <a:picLocks noChangeArrowheads="1" noChangeAspect="1"/>
                    </pic:cNvPicPr>
                  </pic:nvPicPr>
                  <pic:blipFill>
                    <a:blip r:embed="rId28"/>
                    <a:stretch>
                      <a:fillRect/>
                    </a:stretch>
                  </pic:blipFill>
                  <pic:spPr bwMode="auto">
                    <a:xfrm>
                      <a:off x="0" y="0"/>
                      <a:ext cx="3009900" cy="24384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甲图：拦河大坝设计成下宽上窄的形状B.</w:t>
      </w:r>
      <w:r>
        <w:t xml:space="preserve"> </w:t>
      </w:r>
      <w:r>
        <w:rPr>
          <w:rFonts w:hint="eastAsia"/>
        </w:rPr>
        <w:t xml:space="preserve">乙图：火车道路</w:t>
      </w:r>
      <w:r>
        <w:t xml:space="preserve"> </w:t>
      </w:r>
      <w:r>
        <w:rPr>
          <w:rFonts w:hint="eastAsia"/>
        </w:rPr>
        <w:t xml:space="preserve">铁轨下面铺放路枕C.</w:t>
      </w:r>
      <w:r>
        <w:t xml:space="preserve"> </w:t>
      </w:r>
      <w:r>
        <w:rPr>
          <w:rFonts w:hint="eastAsia"/>
        </w:rPr>
        <w:t xml:space="preserve">丙图：用吸管吸饮料时，饮料顺着吸管流进嘴里D.</w:t>
      </w:r>
      <w:r>
        <w:t xml:space="preserve"> </w:t>
      </w:r>
      <w:r>
        <w:rPr>
          <w:rFonts w:hint="eastAsia"/>
        </w:rPr>
        <w:t xml:space="preserve">丁图：候车的乘客应站在安全线以外，否则可能会被“吸”向行驶的列车</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拦河大坝设计成下宽上窄的形状，是因为液体压强随深度的增加而增大，故A不符合题意；B．火车道路的铁轨下面铺放路枕，是通过增大受力面积来减小压强，故B不符合题意；C．用吸管吸饮料时，饮料在大气压强的作用下顺着吸管流进嘴里，故C不符合题意；D．行驶的列车快速驶过时，列车与候车的乘客之间的空气流速变大、压强变小，因而乘客会受到指向列</w:t>
      </w:r>
      <w:r>
        <w:t xml:space="preserve"> D. </w:t>
      </w:r>
      <w:r>
        <w:rPr>
          <w:rFonts w:hint="eastAsia"/>
        </w:rPr>
        <w:t xml:space="preserve">行驶的列车快速驶过时，列车与候车的乘客之间的空气流速变大、压强变小，因而乘客会受到指向列车的压力差，可能会被“吸”向行驶的列车，所以候车的乘客应站在安全线以外，故D符合题意。故选</w:t>
      </w:r>
      <w:r>
        <w:t xml:space="preserve"> D。</w:t>
      </w:r>
    </w:p>
    <w:p>
      <w:pPr>
        <w:pStyle w:val="Compact"/>
        <w:numPr>
          <w:ilvl w:val="0"/>
          <w:numId w:val="1006"/>
        </w:numPr>
      </w:pPr>
      <w:r>
        <w:rPr>
          <w:rFonts w:hint="eastAsia"/>
        </w:rPr>
        <w:t xml:space="preserve">下列做法符合安全用电原则的是（</w:t>
      </w:r>
      <w:r>
        <w:t xml:space="preserve"> </w:t>
      </w:r>
      <w:r>
        <w:rPr>
          <w:rFonts w:hint="eastAsia"/>
        </w:rPr>
        <w:t xml:space="preserve">）A.</w:t>
      </w:r>
      <w:r>
        <w:t xml:space="preserve"> </w:t>
      </w:r>
      <w:r>
        <w:rPr>
          <w:rFonts w:hint="eastAsia"/>
        </w:rPr>
        <w:t xml:space="preserve">在同一个插座上同时使用多个大功率用电器B.</w:t>
      </w:r>
      <w:r>
        <w:t xml:space="preserve"> </w:t>
      </w:r>
      <w:r>
        <w:rPr>
          <w:rFonts w:hint="eastAsia"/>
        </w:rPr>
        <w:t xml:space="preserve">发现有人触电，立即用手将触电者拉离C.</w:t>
      </w:r>
      <w:r>
        <w:t xml:space="preserve"> </w:t>
      </w:r>
      <w:r>
        <w:rPr>
          <w:rFonts w:hint="eastAsia"/>
        </w:rPr>
        <w:t xml:space="preserve">手机充电完成后，立即拔下充电器D.</w:t>
      </w:r>
      <w:r>
        <w:t xml:space="preserve"> </w:t>
      </w:r>
      <w:r>
        <w:rPr>
          <w:rFonts w:hint="eastAsia"/>
        </w:rPr>
        <w:t xml:space="preserve">使用三孔插座时不接地线</w:t>
      </w:r>
    </w:p>
    <w:p>
      <w:pPr>
        <w:pStyle w:val="FirstParagraph"/>
      </w:pPr>
      <w:r>
        <w:rPr>
          <w:rFonts w:hint="eastAsia"/>
        </w:rPr>
        <w:t xml:space="preserve">【答案】C</w:t>
      </w:r>
    </w:p>
    <w:p>
      <w:pPr>
        <w:pStyle w:val="BodyText"/>
      </w:pPr>
      <w:r>
        <w:rPr>
          <w:rFonts w:hint="eastAsia"/>
        </w:rPr>
        <w:t xml:space="preserve">【解析】</w:t>
      </w:r>
    </w:p>
    <w:p>
      <w:pPr>
        <w:pStyle w:val="BodyText"/>
      </w:pPr>
      <w:r>
        <w:rPr>
          <w:rFonts w:hint="eastAsia"/>
        </w:rPr>
        <w:t xml:space="preserve">【详解】A．在同一个插座上同时使用多个大功率用电器，通过插座的总电流过大，根据电流的热效应可知插座大量放热，可能引发火灾，故A不符合题意；B．发现有人触电，切勿直接用手接触触电者以防自身触电，应立即断开电源开关或用绝缘长棒使触电者脱离电源，故B不符合题意；C．在插座上未连接手机的充电器仍在工作，长期不拔充电器会加速其内部元件的老化，增加充电器过热自燃的概率，因此手机充电完成后，应立即拔下充电器，故C符合题意；</w:t>
      </w:r>
    </w:p>
    <w:p>
      <w:pPr>
        <w:pStyle w:val="BodyText"/>
      </w:pPr>
      <w:r>
        <w:rPr>
          <w:rFonts w:hint="eastAsia"/>
        </w:rPr>
        <w:t xml:space="preserve">D．地线可以在用电器漏电时将其金属外壳上的电及时导入大地，从而防止触电，因此使用三孔插座时必须接地线，故D不符合题意。故选</w:t>
      </w:r>
      <w:r>
        <w:t xml:space="preserve"> C。</w:t>
      </w:r>
    </w:p>
    <w:p>
      <w:pPr>
        <w:pStyle w:val="Compact"/>
        <w:numPr>
          <w:ilvl w:val="0"/>
          <w:numId w:val="1007"/>
        </w:numPr>
      </w:pPr>
      <w:r>
        <w:rPr>
          <w:rFonts w:hint="eastAsia"/>
        </w:rPr>
        <w:t xml:space="preserve">研究物理问题时经常用到科学研究方法，牛顿第一定律就是在实验基础上进行科学推理得出的，以下实验的研究方法与其相同的是（</w:t>
      </w:r>
      <w:r>
        <w:t xml:space="preserve"> </w:t>
      </w:r>
      <w:r>
        <w:rPr>
          <w:rFonts w:hint="eastAsia"/>
        </w:rPr>
        <w:t xml:space="preserve">）A.</w:t>
      </w:r>
      <w:r>
        <w:t xml:space="preserve"> </w:t>
      </w:r>
      <w:r>
        <w:rPr>
          <w:rFonts w:hint="eastAsia"/>
        </w:rPr>
        <w:t xml:space="preserve">探究真空能否传声B.</w:t>
      </w:r>
      <w:r>
        <w:t xml:space="preserve"> </w:t>
      </w:r>
      <w:r>
        <w:rPr>
          <w:rFonts w:hint="eastAsia"/>
        </w:rPr>
        <w:t xml:space="preserve">探究影响蒸发快慢的因素C.</w:t>
      </w:r>
      <w:r>
        <w:t xml:space="preserve"> </w:t>
      </w:r>
      <w:r>
        <w:rPr>
          <w:rFonts w:hint="eastAsia"/>
        </w:rPr>
        <w:t xml:space="preserve">探究平面镜成像的特点D.</w:t>
      </w:r>
      <w:r>
        <w:t xml:space="preserve"> </w:t>
      </w:r>
      <w:r>
        <w:rPr>
          <w:rFonts w:hint="eastAsia"/>
        </w:rPr>
        <w:t xml:space="preserve">探究电流与电压、电阻的关系</w:t>
      </w:r>
    </w:p>
    <w:p>
      <w:pPr>
        <w:pStyle w:val="FirstParagraph"/>
      </w:pPr>
      <w:r>
        <w:rPr>
          <w:rFonts w:hint="eastAsia"/>
        </w:rPr>
        <w:t xml:space="preserve">【答案】A</w:t>
      </w:r>
    </w:p>
    <w:p>
      <w:pPr>
        <w:pStyle w:val="BodyText"/>
      </w:pPr>
      <w:r>
        <w:rPr>
          <w:rFonts w:hint="eastAsia"/>
        </w:rPr>
        <w:t xml:space="preserve">【解析】</w:t>
      </w:r>
    </w:p>
    <w:p>
      <w:pPr>
        <w:pStyle w:val="BodyText"/>
      </w:pPr>
      <w:r>
        <w:rPr>
          <w:rFonts w:hint="eastAsia"/>
        </w:rPr>
        <w:t xml:space="preserve">【详解】牛顿第一定律就是在实验基础上进行科学推理得出的，即运用实验推理法。A．由于真空环境很难实现，所以探究真空能否传声实验在“抽气过程中听到的声音越来越小”的实验基础上进行科学推理得出结论，运用了实验推理法，故A符合题意；B．探究影响蒸发快慢的因素，运用了控制变量法，故B不符合题意；C．探究平面镜成像的特点，运用了等效替代法，故C不符合题意；D．探究电流与电压、电阻的关系，运用了控制变量法，故D不符合题意。</w:t>
      </w:r>
    </w:p>
    <w:p>
      <w:pPr>
        <w:pStyle w:val="BodyText"/>
      </w:pPr>
      <w:r>
        <w:rPr>
          <w:rFonts w:hint="eastAsia"/>
        </w:rPr>
        <w:t xml:space="preserve">故选</w:t>
      </w:r>
      <w:r>
        <w:t xml:space="preserve"> A。</w:t>
      </w:r>
    </w:p>
    <w:p>
      <w:pPr>
        <w:pStyle w:val="Compact"/>
        <w:numPr>
          <w:ilvl w:val="0"/>
          <w:numId w:val="1008"/>
        </w:numPr>
      </w:pPr>
      <w:r>
        <w:rPr>
          <w:rFonts w:hint="eastAsia"/>
        </w:rPr>
        <w:t xml:space="preserve">我国古代科技展现了劳动人民的智慧，如图所示，下列应用涉及的物理知识描述错误的是（</w:t>
      </w:r>
      <w:r>
        <w:t xml:space="preserve"> </w:t>
      </w:r>
      <w:r>
        <w:rPr>
          <w:rFonts w:hint="eastAsia"/>
        </w:rPr>
        <w:t xml:space="preserve">）</w:t>
      </w:r>
    </w:p>
    <w:p>
      <w:pPr>
        <w:pStyle w:val="FirstParagraph"/>
      </w:pPr>
      <w:r>
        <w:drawing>
          <wp:inline>
            <wp:extent cx="3860800" cy="1917700"/>
            <wp:effectExtent b="0" l="0" r="0" t="0"/>
            <wp:docPr descr="" title="" id="32" name="Picture"/>
            <a:graphic>
              <a:graphicData uri="http://schemas.openxmlformats.org/drawingml/2006/picture">
                <pic:pic>
                  <pic:nvPicPr>
                    <pic:cNvPr descr="38.jpg" id="33" name="Picture"/>
                    <pic:cNvPicPr>
                      <a:picLocks noChangeArrowheads="1" noChangeAspect="1"/>
                    </pic:cNvPicPr>
                  </pic:nvPicPr>
                  <pic:blipFill>
                    <a:blip r:embed="rId31"/>
                    <a:stretch>
                      <a:fillRect/>
                    </a:stretch>
                  </pic:blipFill>
                  <pic:spPr bwMode="auto">
                    <a:xfrm>
                      <a:off x="0" y="0"/>
                      <a:ext cx="3860800" cy="1917700"/>
                    </a:xfrm>
                    <a:prstGeom prst="rect">
                      <a:avLst/>
                    </a:prstGeom>
                    <a:noFill/>
                    <a:ln w="9525">
                      <a:noFill/>
                      <a:headEnd/>
                      <a:tailEnd/>
                    </a:ln>
                  </pic:spPr>
                </pic:pic>
              </a:graphicData>
            </a:graphic>
          </wp:inline>
        </w:drawing>
      </w:r>
      <w:r>
        <w:br/>
      </w:r>
      <w:r>
        <w:rPr>
          <w:rFonts w:hint="eastAsia"/>
        </w:rPr>
        <w:t xml:space="preserve">甲：司南</w:t>
      </w:r>
    </w:p>
    <w:p>
      <w:pPr>
        <w:pStyle w:val="BodyText"/>
      </w:pPr>
      <w:r>
        <w:drawing>
          <wp:inline>
            <wp:extent cx="3365500" cy="2171700"/>
            <wp:effectExtent b="0" l="0" r="0" t="0"/>
            <wp:docPr descr="" title="" id="35" name="Picture"/>
            <a:graphic>
              <a:graphicData uri="http://schemas.openxmlformats.org/drawingml/2006/picture">
                <pic:pic>
                  <pic:nvPicPr>
                    <pic:cNvPr descr="39.jpg" id="36" name="Picture"/>
                    <pic:cNvPicPr>
                      <a:picLocks noChangeArrowheads="1" noChangeAspect="1"/>
                    </pic:cNvPicPr>
                  </pic:nvPicPr>
                  <pic:blipFill>
                    <a:blip r:embed="rId34"/>
                    <a:stretch>
                      <a:fillRect/>
                    </a:stretch>
                  </pic:blipFill>
                  <pic:spPr bwMode="auto">
                    <a:xfrm>
                      <a:off x="0" y="0"/>
                      <a:ext cx="3365500" cy="2171700"/>
                    </a:xfrm>
                    <a:prstGeom prst="rect">
                      <a:avLst/>
                    </a:prstGeom>
                    <a:noFill/>
                    <a:ln w="9525">
                      <a:noFill/>
                      <a:headEnd/>
                      <a:tailEnd/>
                    </a:ln>
                  </pic:spPr>
                </pic:pic>
              </a:graphicData>
            </a:graphic>
          </wp:inline>
        </w:drawing>
      </w:r>
      <w:r>
        <w:br/>
      </w:r>
      <w:r>
        <w:rPr>
          <w:rFonts w:hint="eastAsia"/>
        </w:rPr>
        <w:t xml:space="preserve">乙：编钟</w:t>
      </w:r>
    </w:p>
    <w:p>
      <w:pPr>
        <w:pStyle w:val="BodyText"/>
      </w:pPr>
      <w:r>
        <w:drawing>
          <wp:inline>
            <wp:extent cx="3124200" cy="2171700"/>
            <wp:effectExtent b="0" l="0" r="0" t="0"/>
            <wp:docPr descr="" title="" id="38" name="Picture"/>
            <a:graphic>
              <a:graphicData uri="http://schemas.openxmlformats.org/drawingml/2006/picture">
                <pic:pic>
                  <pic:nvPicPr>
                    <pic:cNvPr descr="40.jpg" id="39" name="Picture"/>
                    <pic:cNvPicPr>
                      <a:picLocks noChangeArrowheads="1" noChangeAspect="1"/>
                    </pic:cNvPicPr>
                  </pic:nvPicPr>
                  <pic:blipFill>
                    <a:blip r:embed="rId37"/>
                    <a:stretch>
                      <a:fillRect/>
                    </a:stretch>
                  </pic:blipFill>
                  <pic:spPr bwMode="auto">
                    <a:xfrm>
                      <a:off x="0" y="0"/>
                      <a:ext cx="3124200" cy="2171700"/>
                    </a:xfrm>
                    <a:prstGeom prst="rect">
                      <a:avLst/>
                    </a:prstGeom>
                    <a:noFill/>
                    <a:ln w="9525">
                      <a:noFill/>
                      <a:headEnd/>
                      <a:tailEnd/>
                    </a:ln>
                  </pic:spPr>
                </pic:pic>
              </a:graphicData>
            </a:graphic>
          </wp:inline>
        </w:drawing>
      </w:r>
      <w:r>
        <w:br/>
      </w:r>
      <w:r>
        <w:rPr>
          <w:rFonts w:hint="eastAsia"/>
        </w:rPr>
        <w:t xml:space="preserve">丙：回音壁</w:t>
      </w:r>
    </w:p>
    <w:p>
      <w:pPr>
        <w:pStyle w:val="BodyText"/>
      </w:pPr>
      <w:r>
        <w:drawing>
          <wp:inline>
            <wp:extent cx="3149600" cy="2794000"/>
            <wp:effectExtent b="0" l="0" r="0" t="0"/>
            <wp:docPr descr="" title="" id="41" name="Picture"/>
            <a:graphic>
              <a:graphicData uri="http://schemas.openxmlformats.org/drawingml/2006/picture">
                <pic:pic>
                  <pic:nvPicPr>
                    <pic:cNvPr descr="41.jpg" id="42" name="Picture"/>
                    <pic:cNvPicPr>
                      <a:picLocks noChangeArrowheads="1" noChangeAspect="1"/>
                    </pic:cNvPicPr>
                  </pic:nvPicPr>
                  <pic:blipFill>
                    <a:blip r:embed="rId40"/>
                    <a:stretch>
                      <a:fillRect/>
                    </a:stretch>
                  </pic:blipFill>
                  <pic:spPr bwMode="auto">
                    <a:xfrm>
                      <a:off x="0" y="0"/>
                      <a:ext cx="3149600" cy="2794000"/>
                    </a:xfrm>
                    <a:prstGeom prst="rect">
                      <a:avLst/>
                    </a:prstGeom>
                    <a:noFill/>
                    <a:ln w="9525">
                      <a:noFill/>
                      <a:headEnd/>
                      <a:tailEnd/>
                    </a:ln>
                  </pic:spPr>
                </pic:pic>
              </a:graphicData>
            </a:graphic>
          </wp:inline>
        </w:drawing>
      </w:r>
      <w:r>
        <w:br/>
      </w:r>
      <w:r>
        <w:rPr>
          <w:rFonts w:hint="eastAsia"/>
        </w:rPr>
        <w:t xml:space="preserve">丁：青铜鼎</w:t>
      </w:r>
    </w:p>
    <w:p>
      <w:pPr>
        <w:pStyle w:val="BodyText"/>
      </w:pPr>
      <w:r>
        <w:t xml:space="preserve">A. </w:t>
      </w:r>
      <w:r>
        <w:rPr>
          <w:rFonts w:hint="eastAsia"/>
        </w:rPr>
        <w:t xml:space="preserve">甲图：勺柄指南，是因为受到了地磁场的作用B.</w:t>
      </w:r>
      <w:r>
        <w:t xml:space="preserve"> </w:t>
      </w:r>
      <w:r>
        <w:rPr>
          <w:rFonts w:hint="eastAsia"/>
        </w:rPr>
        <w:t xml:space="preserve">乙图：大小不同的钟振动幅度相同时，发声的音调相同C.</w:t>
      </w:r>
      <w:r>
        <w:t xml:space="preserve"> </w:t>
      </w:r>
      <w:r>
        <w:rPr>
          <w:rFonts w:hint="eastAsia"/>
        </w:rPr>
        <w:t xml:space="preserve">丙图：人站在墙壁附近说话，声音经过多次反射，可以在围墙内的任何位置听到D.</w:t>
      </w:r>
      <w:r>
        <w:t xml:space="preserve"> </w:t>
      </w:r>
      <w:r>
        <w:rPr>
          <w:rFonts w:hint="eastAsia"/>
        </w:rPr>
        <w:t xml:space="preserve">丁图：用鼎烧水，锁住鼎扣时水温可升至</w:t>
      </w:r>
      <w:r>
        <w:t xml:space="preserve"> </w:t>
      </w:r>
      <m:oMath>
        <m:r>
          <m:t>1</m:t>
        </m:r>
        <m:r>
          <m:t>2</m:t>
        </m:r>
        <m:r>
          <m:t>0</m:t>
        </m:r>
        <m:sSup>
          <m:e>
            <m:r>
              <m:rPr>
                <m:sty m:val="p"/>
              </m:rPr>
              <m:t>​</m:t>
            </m:r>
          </m:e>
          <m:sup>
            <m:r>
              <m:rPr>
                <m:sty m:val="p"/>
              </m:rPr>
              <m:t>∘</m:t>
            </m:r>
          </m:sup>
        </m:sSup>
        <m:r>
          <m:rPr>
            <m:sty m:val="p"/>
          </m:rPr>
          <m:t>C</m:t>
        </m:r>
      </m:oMath>
      <w:r>
        <w:t xml:space="preserve"> </w:t>
      </w:r>
      <w:r>
        <w:rPr>
          <w:rFonts w:hint="eastAsia"/>
        </w:rPr>
        <w:t xml:space="preserve">，因为液面上方气压越大，沸点越高</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地球是个巨大的磁体，地磁北极在地理南极附近，地磁南极在地理北极附近；勺柄相当于一个指南针，指南针总是一端指南一端指北是受到地磁场的作用。故A正确，不符合题意；B．大小不同的钟振动幅度相同时，响度相同，而它们振动的频率不同，发声的音调不同，故B错误，符合题意；C．站在回音壁的围墙附近说话，声音遇到障碍物会反射回来，声音经过多次反射，故可以在围墙的任何位置听到。故C正确，符合题意；D．水的沸点与大气压有关，大气压越高，水的沸点越高。所以，用鼎烧水，锁住鼎扣时水的上方气压大于标准大气压，水温可升至</w:t>
      </w:r>
      <w:r>
        <w:t xml:space="preserve"> </w:t>
      </w:r>
      <m:oMath>
        <m:r>
          <m:t>1</m:t>
        </m:r>
        <m:r>
          <m:t>2</m:t>
        </m:r>
        <m:r>
          <m:t>0</m:t>
        </m:r>
        <m:sSup>
          <m:e>
            <m:r>
              <m:rPr>
                <m:sty m:val="p"/>
              </m:rPr>
              <m:t>​</m:t>
            </m:r>
          </m:e>
          <m:sup>
            <m:r>
              <m:rPr>
                <m:sty m:val="p"/>
              </m:rPr>
              <m:t>∘</m:t>
            </m:r>
          </m:sup>
        </m:sSup>
        <m:r>
          <m:rPr>
            <m:sty m:val="p"/>
          </m:rPr>
          <m:t>C</m:t>
        </m:r>
      </m:oMath>
      <w:r>
        <w:t xml:space="preserve"> </w:t>
      </w:r>
      <w:r>
        <w:rPr>
          <w:rFonts w:hint="eastAsia"/>
        </w:rPr>
        <w:t xml:space="preserve">。故D正确，不符合题意。故选</w:t>
      </w:r>
      <w:r>
        <w:t xml:space="preserve"> B。</w:t>
      </w:r>
    </w:p>
    <w:p>
      <w:pPr>
        <w:pStyle w:val="Compact"/>
        <w:numPr>
          <w:ilvl w:val="0"/>
          <w:numId w:val="1009"/>
        </w:numPr>
      </w:pPr>
      <w:r>
        <w:rPr>
          <w:rFonts w:hint="eastAsia"/>
        </w:rPr>
        <w:t xml:space="preserve">图甲是某酒精测试仪的简化电路图，</w:t>
      </w:r>
      <w:r>
        <w:t xml:space="preserve"> </w:t>
      </w:r>
      <m:oMath>
        <m:sSub>
          <m:e>
            <m:r>
              <m:t>R</m:t>
            </m:r>
          </m:e>
          <m:sub>
            <m:r>
              <m:t>0</m:t>
            </m:r>
          </m:sub>
        </m:sSub>
      </m:oMath>
      <w:r>
        <w:t xml:space="preserve"> </w:t>
      </w:r>
      <w:r>
        <w:rPr>
          <w:rFonts w:hint="eastAsia"/>
        </w:rPr>
        <w:t xml:space="preserve">为定值电阻，R为酒精气体传感器，其阻值随酒精浓度变化的图像如图乙所示。若电源电压不变，闭合开关，当R周围酒精浓度增加时，下列判断正确的是（</w:t>
      </w:r>
      <w:r>
        <w:t xml:space="preserve"> </w:t>
      </w:r>
      <w:r>
        <w:rPr>
          <w:rFonts w:hint="eastAsia"/>
        </w:rPr>
        <w:t xml:space="preserve">）</w:t>
      </w:r>
    </w:p>
    <w:p>
      <w:pPr>
        <w:pStyle w:val="FirstParagraph"/>
      </w:pPr>
      <w:r>
        <w:drawing>
          <wp:inline>
            <wp:extent cx="4521200" cy="3225800"/>
            <wp:effectExtent b="0" l="0" r="0" t="0"/>
            <wp:docPr descr="" title="" id="44" name="Picture"/>
            <a:graphic>
              <a:graphicData uri="http://schemas.openxmlformats.org/drawingml/2006/picture">
                <pic:pic>
                  <pic:nvPicPr>
                    <pic:cNvPr descr="42.jpg" id="45" name="Picture"/>
                    <pic:cNvPicPr>
                      <a:picLocks noChangeArrowheads="1" noChangeAspect="1"/>
                    </pic:cNvPicPr>
                  </pic:nvPicPr>
                  <pic:blipFill>
                    <a:blip r:embed="rId43"/>
                    <a:stretch>
                      <a:fillRect/>
                    </a:stretch>
                  </pic:blipFill>
                  <pic:spPr bwMode="auto">
                    <a:xfrm>
                      <a:off x="0" y="0"/>
                      <a:ext cx="4521200" cy="32258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140200" cy="3581400"/>
            <wp:effectExtent b="0" l="0" r="0" t="0"/>
            <wp:docPr descr="" title="" id="47" name="Picture"/>
            <a:graphic>
              <a:graphicData uri="http://schemas.openxmlformats.org/drawingml/2006/picture">
                <pic:pic>
                  <pic:nvPicPr>
                    <pic:cNvPr descr="43.jpg" id="48" name="Picture"/>
                    <pic:cNvPicPr>
                      <a:picLocks noChangeArrowheads="1" noChangeAspect="1"/>
                    </pic:cNvPicPr>
                  </pic:nvPicPr>
                  <pic:blipFill>
                    <a:blip r:embed="rId46"/>
                    <a:stretch>
                      <a:fillRect/>
                    </a:stretch>
                  </pic:blipFill>
                  <pic:spPr bwMode="auto">
                    <a:xfrm>
                      <a:off x="0" y="0"/>
                      <a:ext cx="4140200" cy="35814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电流表示数变小</w:t>
      </w:r>
      <w:r>
        <w:t xml:space="preserve"> B. </w:t>
      </w:r>
      <w:r>
        <w:rPr>
          <w:rFonts w:hint="eastAsia"/>
        </w:rPr>
        <w:t xml:space="preserve">电压表示数变大C.</w:t>
      </w:r>
      <w:r>
        <w:t xml:space="preserve"> </w:t>
      </w:r>
      <w:r>
        <w:rPr>
          <w:rFonts w:hint="eastAsia"/>
        </w:rPr>
        <w:t xml:space="preserve">电压表与电流表示数的比值不变</w:t>
      </w:r>
      <w:r>
        <w:t xml:space="preserve"> D. </w:t>
      </w:r>
      <w:r>
        <w:rPr>
          <w:rFonts w:hint="eastAsia"/>
        </w:rPr>
        <w:t xml:space="preserve">电路消耗的总功率变大</w:t>
      </w:r>
    </w:p>
    <w:p>
      <w:pPr>
        <w:pStyle w:val="BodyText"/>
      </w:pPr>
      <w:r>
        <w:rPr>
          <w:rFonts w:hint="eastAsia"/>
        </w:rPr>
        <w:t xml:space="preserve">【解析】</w:t>
      </w:r>
    </w:p>
    <w:p>
      <w:pPr>
        <w:pStyle w:val="BodyText"/>
      </w:pPr>
      <w:r>
        <w:rPr>
          <w:rFonts w:hint="eastAsia"/>
        </w:rPr>
        <w:t xml:space="preserve">【详解】由图甲可知，</w:t>
      </w:r>
      <w:r>
        <w:t xml:space="preserve"> </w:t>
      </w:r>
      <m:oMath>
        <m:sSub>
          <m:e>
            <m:r>
              <m:t>R</m:t>
            </m:r>
          </m:e>
          <m:sub>
            <m:r>
              <m:t>0</m:t>
            </m:r>
          </m:sub>
        </m:sSub>
      </m:oMath>
      <w:r>
        <w:t xml:space="preserve"> </w:t>
      </w:r>
      <w:r>
        <w:rPr>
          <w:rFonts w:hint="eastAsia"/>
        </w:rPr>
        <w:t xml:space="preserve">与R并联，电流表测干路电流，电压表测电源电压。</w:t>
      </w:r>
    </w:p>
    <w:p>
      <w:pPr>
        <w:pStyle w:val="BodyText"/>
      </w:pPr>
      <w:r>
        <w:rPr>
          <w:rFonts w:hint="eastAsia"/>
        </w:rPr>
        <w:t xml:space="preserve">A．由图乙可知，当R周围酒精浓度增加时，R的阻值变小，根据欧姆定律可知，通过R的电流变大，而通过</w:t>
      </w:r>
      <w:r>
        <w:t xml:space="preserve"> </w:t>
      </w:r>
      <m:oMath>
        <m:sSub>
          <m:e>
            <m:r>
              <m:t>R</m:t>
            </m:r>
          </m:e>
          <m:sub>
            <m:r>
              <m:t>0</m:t>
            </m:r>
          </m:sub>
        </m:sSub>
      </m:oMath>
      <w:r>
        <w:t xml:space="preserve"> </w:t>
      </w:r>
      <w:r>
        <w:rPr>
          <w:rFonts w:hint="eastAsia"/>
        </w:rPr>
        <w:t xml:space="preserve">的电流不变，则干路电流变大，即电流表示数变大，故A错误。B．由于并联电路的总电压与各支路两端的电压相等，电源电压不变，则电压表示数不变，故B错误。C．电压表示数不变，电流表示数变大，则电压表与电流表示数的比值变小，故C错误。D．电源电压不变，干路电流变大，根据P=UI可知，电路消耗的总功率变大，故D正确。</w:t>
      </w:r>
    </w:p>
    <w:p>
      <w:pPr>
        <w:pStyle w:val="Compact"/>
        <w:numPr>
          <w:ilvl w:val="0"/>
          <w:numId w:val="1010"/>
        </w:numPr>
      </w:pPr>
      <w:r>
        <w:rPr>
          <w:rFonts w:hint="eastAsia"/>
        </w:rPr>
        <w:t xml:space="preserve">如图所示，用甲、乙、丙三种简单机械分别提起同一重物G，已知滑轮重20N，杠杆（OB=2OA）重10N，手的拉力始终沿竖直方向，忽略绳重及摩擦，下列说法错误的是（</w:t>
      </w:r>
      <w:r>
        <w:t xml:space="preserve"> </w:t>
      </w:r>
      <w:r>
        <w:rPr>
          <w:rFonts w:hint="eastAsia"/>
        </w:rPr>
        <w:t xml:space="preserve">）</w:t>
      </w:r>
    </w:p>
    <w:p>
      <w:pPr>
        <w:pStyle w:val="FirstParagraph"/>
      </w:pPr>
      <w:r>
        <w:drawing>
          <wp:inline>
            <wp:extent cx="2120900" cy="3784600"/>
            <wp:effectExtent b="0" l="0" r="0" t="0"/>
            <wp:docPr descr="" title="" id="50" name="Picture"/>
            <a:graphic>
              <a:graphicData uri="http://schemas.openxmlformats.org/drawingml/2006/picture">
                <pic:pic>
                  <pic:nvPicPr>
                    <pic:cNvPr descr="44.jpg" id="51" name="Picture"/>
                    <pic:cNvPicPr>
                      <a:picLocks noChangeArrowheads="1" noChangeAspect="1"/>
                    </pic:cNvPicPr>
                  </pic:nvPicPr>
                  <pic:blipFill>
                    <a:blip r:embed="rId49"/>
                    <a:stretch>
                      <a:fillRect/>
                    </a:stretch>
                  </pic:blipFill>
                  <pic:spPr bwMode="auto">
                    <a:xfrm>
                      <a:off x="0" y="0"/>
                      <a:ext cx="2120900" cy="3784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235200" cy="4025900"/>
            <wp:effectExtent b="0" l="0" r="0" t="0"/>
            <wp:docPr descr="" title="" id="53" name="Picture"/>
            <a:graphic>
              <a:graphicData uri="http://schemas.openxmlformats.org/drawingml/2006/picture">
                <pic:pic>
                  <pic:nvPicPr>
                    <pic:cNvPr descr="45.jpg" id="54" name="Picture"/>
                    <pic:cNvPicPr>
                      <a:picLocks noChangeArrowheads="1" noChangeAspect="1"/>
                    </pic:cNvPicPr>
                  </pic:nvPicPr>
                  <pic:blipFill>
                    <a:blip r:embed="rId52"/>
                    <a:stretch>
                      <a:fillRect/>
                    </a:stretch>
                  </pic:blipFill>
                  <pic:spPr bwMode="auto">
                    <a:xfrm>
                      <a:off x="0" y="0"/>
                      <a:ext cx="2235200" cy="4025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178300" cy="3784600"/>
            <wp:effectExtent b="0" l="0" r="0" t="0"/>
            <wp:docPr descr="" title="" id="56" name="Picture"/>
            <a:graphic>
              <a:graphicData uri="http://schemas.openxmlformats.org/drawingml/2006/picture">
                <pic:pic>
                  <pic:nvPicPr>
                    <pic:cNvPr descr="46.jpg" id="57" name="Picture"/>
                    <pic:cNvPicPr>
                      <a:picLocks noChangeArrowheads="1" noChangeAspect="1"/>
                    </pic:cNvPicPr>
                  </pic:nvPicPr>
                  <pic:blipFill>
                    <a:blip r:embed="rId55"/>
                    <a:stretch>
                      <a:fillRect/>
                    </a:stretch>
                  </pic:blipFill>
                  <pic:spPr bwMode="auto">
                    <a:xfrm>
                      <a:off x="0" y="0"/>
                      <a:ext cx="4178300" cy="37846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甲图：该装置不省力也不省距离B.</w:t>
      </w:r>
      <w:r>
        <w:t xml:space="preserve"> </w:t>
      </w:r>
      <w:r>
        <w:rPr>
          <w:rFonts w:hint="eastAsia"/>
        </w:rPr>
        <w:t xml:space="preserve">乙图：该装置的机械效率是三者中最低的C.</w:t>
      </w:r>
      <w:r>
        <w:t xml:space="preserve"> </w:t>
      </w:r>
      <w:r>
        <w:rPr>
          <w:rFonts w:hint="eastAsia"/>
        </w:rPr>
        <w:t xml:space="preserve">丙图：在匀速拉动物体上升的过程中，拉力F</w:t>
      </w:r>
      <w:r>
        <w:t xml:space="preserve"> </w:t>
      </w:r>
      <w:r>
        <w:rPr>
          <w:rFonts w:hint="eastAsia"/>
        </w:rPr>
        <w:t xml:space="preserve">逐渐变小D.</w:t>
      </w:r>
      <w:r>
        <w:t xml:space="preserve"> </w:t>
      </w:r>
      <w:r>
        <w:rPr>
          <w:rFonts w:hint="eastAsia"/>
        </w:rPr>
        <w:t xml:space="preserve">若提升的物体越重，乙、丙的机械效率就会越高</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【详解】A．甲图中，该滑轮的位置是固定的，是定滑轮，使用定滑轮时不省力也不省距离，但可以改变力的方向，故A正确，不符合题意；</w:t>
      </w:r>
    </w:p>
    <w:p>
      <w:pPr>
        <w:pStyle w:val="BodyText"/>
      </w:pPr>
      <w:r>
        <w:rPr>
          <w:rFonts w:hint="eastAsia"/>
        </w:rPr>
        <w:t xml:space="preserve">B．根据</w:t>
      </w:r>
    </w:p>
    <w:p>
      <w:pPr>
        <w:pStyle w:val="BodyText"/>
      </w:pPr>
      <m:oMathPara>
        <m:oMathParaPr>
          <m:jc m:val="center"/>
        </m:oMathParaPr>
        <m:oMath>
          <m:r>
            <m:t>η</m:t>
          </m:r>
          <m:r>
            <m:rPr>
              <m:sty m:val="p"/>
            </m:rPr>
            <m:t>=</m:t>
          </m:r>
          <m:f>
            <m:fPr>
              <m:type m:val="bar"/>
            </m:fPr>
            <m:num>
              <m:sSub>
                <m:e>
                  <m:r>
                    <m:t>W</m:t>
                  </m:r>
                </m:e>
                <m:sub>
                  <m:r>
                    <m:rPr>
                      <m:nor/>
                      <m:sty m:val="p"/>
                    </m:rPr>
                    <m:t>有</m:t>
                  </m:r>
                </m:sub>
              </m:sSub>
            </m:num>
            <m:den>
              <m:sSub>
                <m:e>
                  <m:r>
                    <m:t>W</m:t>
                  </m:r>
                </m:e>
                <m:sub>
                  <m:r>
                    <m:rPr>
                      <m:nor/>
                      <m:sty m:val="p"/>
                    </m:rPr>
                    <m:t>总</m:t>
                  </m:r>
                </m:sub>
              </m:sSub>
            </m:den>
          </m:f>
          <m:r>
            <m:rPr>
              <m:sty m:val="p"/>
            </m:rPr>
            <m:t>=</m:t>
          </m:r>
          <m:f>
            <m:fPr>
              <m:type m:val="bar"/>
            </m:fPr>
            <m:num>
              <m:sSub>
                <m:e>
                  <m:r>
                    <m:t>W</m:t>
                  </m:r>
                </m:e>
                <m:sub>
                  <m:r>
                    <m:rPr>
                      <m:nor/>
                      <m:sty m:val="p"/>
                    </m:rPr>
                    <m:t>有</m:t>
                  </m:r>
                </m:sub>
              </m:sSub>
            </m:num>
            <m:den>
              <m:sSub>
                <m:e>
                  <m:r>
                    <m:t>W</m:t>
                  </m:r>
                </m:e>
                <m:sub>
                  <m:r>
                    <m:rPr>
                      <m:nor/>
                      <m:sty m:val="p"/>
                    </m:rPr>
                    <m:t>有</m:t>
                  </m:r>
                </m:sub>
              </m:sSub>
              <m:r>
                <m:rPr>
                  <m:sty m:val="p"/>
                </m:rPr>
                <m:t>+</m:t>
              </m:r>
              <m:sSub>
                <m:e>
                  <m:r>
                    <m:t>W</m:t>
                  </m:r>
                </m:e>
                <m:sub>
                  <m:r>
                    <m:rPr>
                      <m:nor/>
                      <m:sty m:val="p"/>
                    </m:rPr>
                    <m:t>额</m:t>
                  </m:r>
                </m:sub>
              </m:sSub>
            </m:den>
          </m:f>
          <m:r>
            <m:rPr>
              <m:sty m:val="p"/>
            </m:rPr>
            <m:t>=</m:t>
          </m:r>
          <m:f>
            <m:fPr>
              <m:type m:val="bar"/>
            </m:fPr>
            <m:num>
              <m:r>
                <m:t>G</m:t>
              </m:r>
              <m:r>
                <m:t>h</m:t>
              </m:r>
            </m:num>
            <m:den>
              <m:r>
                <m:t>G</m:t>
              </m:r>
              <m:r>
                <m:t>h</m:t>
              </m:r>
              <m:r>
                <m:rPr>
                  <m:sty m:val="p"/>
                </m:rPr>
                <m:t>+</m:t>
              </m:r>
              <m:sSub>
                <m:e>
                  <m:r>
                    <m:t>G</m:t>
                  </m:r>
                </m:e>
                <m:sub>
                  <m:r>
                    <m:rPr>
                      <m:nor/>
                      <m:sty m:val="p"/>
                    </m:rPr>
                    <m:t>动</m:t>
                  </m:r>
                </m:sub>
              </m:sSub>
              <m:r>
                <m:t>h</m:t>
              </m:r>
            </m:den>
          </m:f>
          <m:r>
            <m:rPr>
              <m:sty m:val="p"/>
            </m:rPr>
            <m:t>=</m:t>
          </m:r>
          <m:f>
            <m:fPr>
              <m:type m:val="bar"/>
            </m:fPr>
            <m:num>
              <m:r>
                <m:t>G</m:t>
              </m:r>
            </m:num>
            <m:den>
              <m:r>
                <m:t>G</m:t>
              </m:r>
              <m:r>
                <m:rPr>
                  <m:sty m:val="p"/>
                </m:rPr>
                <m:t>+</m:t>
              </m:r>
              <m:sSub>
                <m:e>
                  <m:r>
                    <m:t>G</m:t>
                  </m:r>
                </m:e>
                <m:sub>
                  <m:r>
                    <m:rPr>
                      <m:nor/>
                      <m:sty m:val="p"/>
                    </m:rPr>
                    <m:t>动</m:t>
                  </m:r>
                </m:sub>
              </m:sSub>
            </m:den>
          </m:f>
          <m:r>
            <m:rPr>
              <m:sty m:val="p"/>
            </m:rPr>
            <m:t>=</m:t>
          </m:r>
          <m:f>
            <m:fPr>
              <m:type m:val="bar"/>
            </m:fPr>
            <m:num>
              <m:r>
                <m:t>1</m:t>
              </m:r>
            </m:num>
            <m:den>
              <m:r>
                <m:t>1</m:t>
              </m:r>
              <m:r>
                <m:rPr>
                  <m:sty m:val="p"/>
                </m:rPr>
                <m:t>+</m:t>
              </m:r>
              <m:f>
                <m:fPr>
                  <m:type m:val="bar"/>
                </m:fPr>
                <m:num>
                  <m:sSub>
                    <m:e>
                      <m:r>
                        <m:t>G</m:t>
                      </m:r>
                    </m:e>
                    <m:sub>
                      <m:r>
                        <m:rPr>
                          <m:nor/>
                          <m:sty m:val="p"/>
                        </m:rPr>
                        <m:t>动</m:t>
                      </m:r>
                    </m:sub>
                  </m:sSub>
                </m:num>
                <m:den>
                  <m:r>
                    <m:t>G</m:t>
                  </m:r>
                </m:den>
              </m:f>
            </m:den>
          </m:f>
        </m:oMath>
      </m:oMathPara>
    </w:p>
    <w:p>
      <w:pPr>
        <w:pStyle w:val="FirstParagraph"/>
      </w:pPr>
      <w:r>
        <w:rPr>
          <w:rFonts w:hint="eastAsia"/>
        </w:rPr>
        <w:t xml:space="preserve">可知，忽略绳重及摩擦，甲图中不用克服摩擦和滑轮做额外功，该装置的机械效率最高；乙图中克服动滑轮的重力做的功为额外功，机械效率为</w:t>
      </w:r>
    </w:p>
    <w:p>
      <w:pPr>
        <w:pStyle w:val="BodyText"/>
      </w:pPr>
      <m:oMathPara>
        <m:oMathParaPr>
          <m:jc m:val="center"/>
        </m:oMathParaPr>
        <m:oMath>
          <m:sSub>
            <m:e>
              <m:r>
                <m:t>η</m:t>
              </m:r>
            </m:e>
            <m:sub>
              <m:r>
                <m:rPr>
                  <m:nor/>
                  <m:sty m:val="p"/>
                </m:rPr>
                <m:t>乙</m:t>
              </m:r>
            </m:sub>
          </m:sSub>
          <m:r>
            <m:rPr>
              <m:sty m:val="p"/>
            </m:rPr>
            <m:t>=</m:t>
          </m:r>
          <m:f>
            <m:fPr>
              <m:type m:val="bar"/>
            </m:fPr>
            <m:num>
              <m:r>
                <m:t>1</m:t>
              </m:r>
            </m:num>
            <m:den>
              <m:r>
                <m:t>1</m:t>
              </m:r>
              <m:r>
                <m:rPr>
                  <m:sty m:val="p"/>
                </m:rPr>
                <m:t>+</m:t>
              </m:r>
              <m:f>
                <m:fPr>
                  <m:type m:val="bar"/>
                </m:fPr>
                <m:num>
                  <m:sSub>
                    <m:e>
                      <m:r>
                        <m:t>G</m:t>
                      </m:r>
                    </m:e>
                    <m:sub>
                      <m:r>
                        <m:rPr>
                          <m:nor/>
                          <m:sty m:val="p"/>
                        </m:rPr>
                        <m:t>动</m:t>
                      </m:r>
                    </m:sub>
                  </m:sSub>
                </m:num>
                <m:den>
                  <m:r>
                    <m:t>G</m:t>
                  </m:r>
                </m:den>
              </m:f>
            </m:den>
          </m:f>
          <m:r>
            <m:rPr>
              <m:sty m:val="p"/>
            </m:rPr>
            <m:t>=</m:t>
          </m:r>
          <m:f>
            <m:fPr>
              <m:type m:val="bar"/>
            </m:fPr>
            <m:num>
              <m:r>
                <m:t>1</m:t>
              </m:r>
            </m:num>
            <m:den>
              <m:r>
                <m:t>1</m:t>
              </m:r>
              <m:r>
                <m:rPr>
                  <m:sty m:val="p"/>
                </m:rPr>
                <m:t>+</m:t>
              </m:r>
              <m:f>
                <m:fPr>
                  <m:type m:val="bar"/>
                </m:fPr>
                <m:num>
                  <m:r>
                    <m:t>2</m:t>
                  </m:r>
                  <m:r>
                    <m:t>0</m:t>
                  </m:r>
                  <m:r>
                    <m:rPr>
                      <m:sty m:val="p"/>
                    </m:rPr>
                    <m:t>N</m:t>
                  </m:r>
                </m:num>
                <m:den>
                  <m:r>
                    <m:t>G</m:t>
                  </m:r>
                </m:den>
              </m:f>
            </m:den>
          </m:f>
        </m:oMath>
      </m:oMathPara>
    </w:p>
    <w:p>
      <w:pPr>
        <w:pStyle w:val="FirstParagraph"/>
      </w:pPr>
      <w:r>
        <w:rPr>
          <w:rFonts w:hint="eastAsia"/>
        </w:rPr>
        <w:t xml:space="preserve">丙图中，克服杠杆的重力做的功为额外功，当物体被提升</w:t>
      </w:r>
      <w:r>
        <w:t xml:space="preserve"> </w:t>
      </w:r>
      <w:r>
        <w:rPr>
          <w:rFonts w:hint="eastAsia"/>
        </w:rPr>
        <w:t xml:space="preserve">h时，根据数学的相似三角形知识可知，拉力端移动</w:t>
      </w:r>
      <w:r>
        <w:t xml:space="preserve"> </w:t>
      </w:r>
      <w:r>
        <w:rPr>
          <w:rFonts w:hint="eastAsia"/>
        </w:rPr>
        <w:t xml:space="preserve">2h，杠杆的重心上升h，则该装置的机械效率为</w:t>
      </w:r>
    </w:p>
    <w:p>
      <w:pPr>
        <w:pStyle w:val="BodyText"/>
      </w:pPr>
      <m:oMathPara>
        <m:oMathParaPr>
          <m:jc m:val="center"/>
        </m:oMathParaPr>
        <m:oMath>
          <m:sSub>
            <m:e>
              <m:r>
                <m:t>η</m:t>
              </m:r>
            </m:e>
            <m:sub>
              <m:r>
                <m:rPr>
                  <m:nor/>
                  <m:sty m:val="p"/>
                </m:rPr>
                <m:t>丙</m:t>
              </m:r>
            </m:sub>
          </m:sSub>
          <m:r>
            <m:rPr>
              <m:sty m:val="p"/>
            </m:rPr>
            <m:t>=</m:t>
          </m:r>
          <m:f>
            <m:fPr>
              <m:type m:val="bar"/>
            </m:fPr>
            <m:num>
              <m:sSub>
                <m:e>
                  <m:r>
                    <m:t>W</m:t>
                  </m:r>
                </m:e>
                <m:sub>
                  <m:r>
                    <m:rPr>
                      <m:nor/>
                      <m:sty m:val="p"/>
                    </m:rPr>
                    <m:t>丙有</m:t>
                  </m:r>
                </m:sub>
              </m:sSub>
            </m:num>
            <m:den>
              <m:sSub>
                <m:e>
                  <m:r>
                    <m:t>W</m:t>
                  </m:r>
                </m:e>
                <m:sub>
                  <m:r>
                    <m:rPr>
                      <m:nor/>
                      <m:sty m:val="p"/>
                    </m:rPr>
                    <m:t>丙总</m:t>
                  </m:r>
                </m:sub>
              </m:sSub>
            </m:den>
          </m:f>
          <m:r>
            <m:rPr>
              <m:sty m:val="p"/>
            </m:rPr>
            <m:t>=</m:t>
          </m:r>
          <m:f>
            <m:fPr>
              <m:type m:val="bar"/>
            </m:fPr>
            <m:num>
              <m:sSub>
                <m:e>
                  <m:r>
                    <m:t>W</m:t>
                  </m:r>
                </m:e>
                <m:sub>
                  <m:r>
                    <m:rPr>
                      <m:nor/>
                      <m:sty m:val="p"/>
                    </m:rPr>
                    <m:t>丙有</m:t>
                  </m:r>
                </m:sub>
              </m:sSub>
            </m:num>
            <m:den>
              <m:sSub>
                <m:e>
                  <m:r>
                    <m:t>W</m:t>
                  </m:r>
                </m:e>
                <m:sub>
                  <m:r>
                    <m:rPr>
                      <m:nor/>
                      <m:sty m:val="p"/>
                    </m:rPr>
                    <m:t>丙有</m:t>
                  </m:r>
                </m:sub>
              </m:sSub>
              <m:r>
                <m:rPr>
                  <m:sty m:val="p"/>
                </m:rPr>
                <m:t>+</m:t>
              </m:r>
              <m:sSub>
                <m:e>
                  <m:r>
                    <m:t>W</m:t>
                  </m:r>
                </m:e>
                <m:sub>
                  <m:r>
                    <m:rPr>
                      <m:nor/>
                      <m:sty m:val="p"/>
                    </m:rPr>
                    <m:t>丙额</m:t>
                  </m:r>
                </m:sub>
              </m:sSub>
            </m:den>
          </m:f>
          <m:r>
            <m:rPr>
              <m:sty m:val="p"/>
            </m:rPr>
            <m:t>=</m:t>
          </m:r>
          <m:f>
            <m:fPr>
              <m:type m:val="bar"/>
            </m:fPr>
            <m:num>
              <m:r>
                <m:t>G</m:t>
              </m:r>
              <m:r>
                <m:t>h</m:t>
              </m:r>
            </m:num>
            <m:den>
              <m:r>
                <m:t>G</m:t>
              </m:r>
              <m:r>
                <m:t>h</m:t>
              </m:r>
              <m:r>
                <m:rPr>
                  <m:sty m:val="p"/>
                </m:rPr>
                <m:t>+</m:t>
              </m:r>
              <m:sSub>
                <m:e>
                  <m:r>
                    <m:t>G</m:t>
                  </m:r>
                </m:e>
                <m:sub>
                  <m:r>
                    <m:rPr>
                      <m:nor/>
                      <m:sty m:val="p"/>
                    </m:rPr>
                    <m:t>杠杆</m:t>
                  </m:r>
                </m:sub>
              </m:sSub>
              <m:r>
                <m:t>h</m:t>
              </m:r>
            </m:den>
          </m:f>
          <m:r>
            <m:rPr>
              <m:sty m:val="p"/>
            </m:rPr>
            <m:t>=</m:t>
          </m:r>
          <m:f>
            <m:fPr>
              <m:type m:val="bar"/>
            </m:fPr>
            <m:num>
              <m:r>
                <m:t>G</m:t>
              </m:r>
            </m:num>
            <m:den>
              <m:r>
                <m:t>G</m:t>
              </m:r>
              <m:r>
                <m:rPr>
                  <m:sty m:val="p"/>
                </m:rPr>
                <m:t>+</m:t>
              </m:r>
              <m:sSub>
                <m:e>
                  <m:r>
                    <m:t>G</m:t>
                  </m:r>
                </m:e>
                <m:sub>
                  <m:r>
                    <m:rPr>
                      <m:nor/>
                      <m:sty m:val="p"/>
                    </m:rPr>
                    <m:t>杠杆</m:t>
                  </m:r>
                </m:sub>
              </m:sSub>
            </m:den>
          </m:f>
          <m:r>
            <m:rPr>
              <m:sty m:val="p"/>
            </m:rPr>
            <m:t>=</m:t>
          </m:r>
          <m:f>
            <m:fPr>
              <m:type m:val="bar"/>
            </m:fPr>
            <m:num>
              <m:r>
                <m:t>1</m:t>
              </m:r>
            </m:num>
            <m:den>
              <m:r>
                <m:t>1</m:t>
              </m:r>
              <m:r>
                <m:rPr>
                  <m:sty m:val="p"/>
                </m:rPr>
                <m:t>+</m:t>
              </m:r>
              <m:f>
                <m:fPr>
                  <m:type m:val="bar"/>
                </m:fPr>
                <m:num>
                  <m:sSub>
                    <m:e>
                      <m:r>
                        <m:t>G</m:t>
                      </m:r>
                    </m:e>
                    <m:sub>
                      <m:r>
                        <m:rPr>
                          <m:nor/>
                          <m:sty m:val="p"/>
                        </m:rPr>
                        <m:t>杠杆</m:t>
                      </m:r>
                    </m:sub>
                  </m:sSub>
                </m:num>
                <m:den>
                  <m:r>
                    <m:t>G</m:t>
                  </m:r>
                </m:den>
              </m:f>
            </m:den>
          </m:f>
          <m:r>
            <m:rPr>
              <m:sty m:val="p"/>
            </m:rPr>
            <m:t>=</m:t>
          </m:r>
          <m:f>
            <m:fPr>
              <m:type m:val="bar"/>
            </m:fPr>
            <m:num>
              <m:r>
                <m:t>1</m:t>
              </m:r>
            </m:num>
            <m:den>
              <m:r>
                <m:t>1</m:t>
              </m:r>
              <m:r>
                <m:rPr>
                  <m:sty m:val="p"/>
                </m:rPr>
                <m:t>+</m:t>
              </m:r>
              <m:f>
                <m:fPr>
                  <m:type m:val="bar"/>
                </m:fPr>
                <m:num>
                  <m:r>
                    <m:t>1</m:t>
                  </m:r>
                  <m:r>
                    <m:t>0</m:t>
                  </m:r>
                  <m:r>
                    <m:rPr>
                      <m:sty m:val="p"/>
                    </m:rPr>
                    <m:t>N</m:t>
                  </m:r>
                </m:num>
                <m:den>
                  <m:r>
                    <m:t>G</m:t>
                  </m:r>
                </m:den>
              </m:f>
            </m:den>
          </m:f>
        </m:oMath>
      </m:oMathPara>
    </w:p>
    <w:p>
      <w:pPr>
        <w:pStyle w:val="FirstParagraph"/>
      </w:pPr>
      <w:r>
        <w:rPr>
          <w:rFonts w:hint="eastAsia"/>
        </w:rPr>
        <w:t xml:space="preserve">可知</w:t>
      </w:r>
      <w:r>
        <w:t xml:space="preserve"> </w:t>
      </w:r>
      <m:oMath>
        <m:sSub>
          <m:e>
            <m:r>
              <m:t>η</m:t>
            </m:r>
          </m:e>
          <m:sub>
            <m:r>
              <m:rPr>
                <m:sty m:val="p"/>
              </m:rPr>
              <m:t>⟂</m:t>
            </m:r>
          </m:sub>
        </m:sSub>
        <m:r>
          <m:rPr>
            <m:sty m:val="p"/>
          </m:rPr>
          <m:t>&lt;</m:t>
        </m:r>
        <m:sSub>
          <m:e>
            <m:r>
              <m:t>η</m:t>
            </m:r>
          </m:e>
          <m:sub>
            <m:r>
              <m:rPr>
                <m:sty m:val="p"/>
              </m:rPr>
              <m:t>⟂</m:t>
            </m:r>
          </m:sub>
        </m:sSub>
      </m:oMath>
      <w:r>
        <w:t xml:space="preserve"> </w:t>
      </w:r>
      <w:r>
        <w:rPr>
          <w:rFonts w:hint="eastAsia"/>
        </w:rPr>
        <w:t xml:space="preserve">，可得：乙装置的机械效率是三者中最低的，故B正确，不符合题意；</w:t>
      </w:r>
    </w:p>
    <w:p>
      <w:pPr>
        <w:pStyle w:val="BodyText"/>
      </w:pPr>
      <w:r>
        <w:rPr>
          <w:rFonts w:hint="eastAsia"/>
        </w:rPr>
        <w:t xml:space="preserve">C．丙图中，根据杠杆平衡条件可得</w:t>
      </w:r>
    </w:p>
    <w:p>
      <w:pPr>
        <w:pStyle w:val="BodyText"/>
      </w:pPr>
      <m:oMathPara>
        <m:oMathParaPr>
          <m:jc m:val="center"/>
        </m:oMathParaPr>
        <m:oMath>
          <m:sSub>
            <m:e>
              <m:r>
                <m:t>F</m:t>
              </m:r>
            </m:e>
            <m:sub>
              <m:r>
                <m:t>3</m:t>
              </m:r>
            </m:sub>
          </m:sSub>
          <m:r>
            <m:rPr>
              <m:sty m:val="p"/>
            </m:rPr>
            <m:t>×</m:t>
          </m:r>
          <m:sSub>
            <m:e>
              <m:r>
                <m:t>l</m:t>
              </m:r>
            </m:e>
            <m:sub>
              <m:r>
                <m:rPr>
                  <m:nor/>
                  <m:sty m:val="p"/>
                </m:rPr>
                <m:t>动</m:t>
              </m:r>
            </m:sub>
          </m:sSub>
          <m:r>
            <m:rPr>
              <m:sty m:val="p"/>
            </m:rPr>
            <m:t>=</m:t>
          </m:r>
          <m:r>
            <m:rPr>
              <m:sty m:val="p"/>
            </m:rPr>
            <m:t>(</m:t>
          </m:r>
          <m:r>
            <m:t>G</m:t>
          </m:r>
          <m:r>
            <m:rPr>
              <m:sty m:val="p"/>
            </m:rPr>
            <m:t>+</m:t>
          </m:r>
          <m:sSub>
            <m:e>
              <m:r>
                <m:t>G</m:t>
              </m:r>
            </m:e>
            <m:sub>
              <m:r>
                <m:rPr>
                  <m:nor/>
                  <m:sty m:val="p"/>
                </m:rPr>
                <m:t>杠杆</m:t>
              </m:r>
            </m:sub>
          </m:sSub>
          <m:r>
            <m:rPr>
              <m:sty m:val="p"/>
            </m:rPr>
            <m:t>)</m:t>
          </m:r>
          <m:r>
            <m:rPr>
              <m:sty m:val="p"/>
            </m:rPr>
            <m:t>×</m:t>
          </m:r>
          <m:sSub>
            <m:e>
              <m:r>
                <m:t>l</m:t>
              </m:r>
            </m:e>
            <m:sub>
              <m:r>
                <m:rPr>
                  <m:nor/>
                  <m:sty m:val="p"/>
                </m:rPr>
                <m:t>阻</m:t>
              </m:r>
            </m:sub>
          </m:sSub>
        </m:oMath>
      </m:oMathPara>
    </w:p>
    <w:p>
      <w:pPr>
        <w:pStyle w:val="FirstParagraph"/>
      </w:pPr>
      <w:r>
        <w:rPr>
          <w:rFonts w:hint="eastAsia"/>
        </w:rPr>
        <w:t xml:space="preserve">则</w:t>
      </w:r>
    </w:p>
    <w:p>
      <w:pPr>
        <w:pStyle w:val="BodyText"/>
      </w:pPr>
      <m:oMathPara>
        <m:oMathParaPr>
          <m:jc m:val="center"/>
        </m:oMathParaPr>
        <m:oMath>
          <m:sSub>
            <m:e>
              <m:r>
                <m:t>F</m:t>
              </m:r>
            </m:e>
            <m:sub>
              <m:r>
                <m:t>3</m:t>
              </m:r>
            </m:sub>
          </m:sSub>
          <m:r>
            <m:rPr>
              <m:sty m:val="p"/>
            </m:rPr>
            <m:t>=</m:t>
          </m:r>
          <m:f>
            <m:fPr>
              <m:type m:val="bar"/>
            </m:fPr>
            <m:num>
              <m:r>
                <m:rPr>
                  <m:sty m:val="p"/>
                </m:rPr>
                <m:t>(</m:t>
              </m:r>
              <m:r>
                <m:t>G</m:t>
              </m:r>
              <m:r>
                <m:rPr>
                  <m:sty m:val="p"/>
                </m:rPr>
                <m:t>+</m:t>
              </m:r>
              <m:sSub>
                <m:e>
                  <m:r>
                    <m:t>G</m:t>
                  </m:r>
                </m:e>
                <m:sub>
                  <m:r>
                    <m:rPr>
                      <m:nor/>
                      <m:sty m:val="p"/>
                    </m:rPr>
                    <m:t>杠杆</m:t>
                  </m:r>
                </m:sub>
              </m:sSub>
              <m:r>
                <m:rPr>
                  <m:sty m:val="p"/>
                </m:rPr>
                <m:t>)</m:t>
              </m:r>
              <m:r>
                <m:rPr>
                  <m:sty m:val="p"/>
                </m:rPr>
                <m:t>×</m:t>
              </m:r>
              <m:sSub>
                <m:e>
                  <m:r>
                    <m:t>l</m:t>
                  </m:r>
                </m:e>
                <m:sub>
                  <m:r>
                    <m:rPr>
                      <m:nor/>
                      <m:sty m:val="p"/>
                    </m:rPr>
                    <m:t>阻</m:t>
                  </m:r>
                </m:sub>
              </m:sSub>
            </m:num>
            <m:den>
              <m:sSub>
                <m:e>
                  <m:r>
                    <m:t>l</m:t>
                  </m:r>
                </m:e>
                <m:sub>
                  <m:r>
                    <m:rPr>
                      <m:nor/>
                      <m:sty m:val="p"/>
                    </m:rPr>
                    <m:t>动</m:t>
                  </m:r>
                </m:sub>
              </m:sSub>
            </m:den>
          </m:f>
        </m:oMath>
      </m:oMathPara>
    </w:p>
    <w:p>
      <w:pPr>
        <w:pStyle w:val="FirstParagraph"/>
      </w:pPr>
      <w:r>
        <w:rPr>
          <w:rFonts w:hint="eastAsia"/>
        </w:rPr>
        <w:t xml:space="preserve">在匀速拉动物体上升的过程中，物重和杠杆重不变，阻力臂变小，动力臂也变小，根据数学的相似三角形知识可知，阻力臂与动力臂的比值是一个定值，所以拉力</w:t>
      </w:r>
      <w:r>
        <w:t xml:space="preserve"> </w:t>
      </w:r>
      <m:oMath>
        <m:sSub>
          <m:e>
            <m:r>
              <m:t>F</m:t>
            </m:r>
          </m:e>
          <m:sub>
            <m:r>
              <m:t>3</m:t>
            </m:r>
          </m:sub>
        </m:sSub>
      </m:oMath>
      <w:r>
        <w:t xml:space="preserve"> </w:t>
      </w:r>
      <w:r>
        <w:rPr>
          <w:rFonts w:hint="eastAsia"/>
        </w:rPr>
        <w:t xml:space="preserve">不变，故C错误，符合题意；D．若提升的物体越重，根据</w:t>
      </w:r>
    </w:p>
    <w:p>
      <w:pPr>
        <w:pStyle w:val="BodyText"/>
      </w:pPr>
      <m:oMathPara>
        <m:oMathParaPr>
          <m:jc m:val="center"/>
        </m:oMathParaPr>
        <m:oMath>
          <m:sSub>
            <m:e>
              <m:r>
                <m:t>η</m:t>
              </m:r>
            </m:e>
            <m:sub>
              <m:r>
                <m:rPr>
                  <m:nor/>
                  <m:sty m:val="p"/>
                </m:rPr>
                <m:t>乙</m:t>
              </m:r>
            </m:sub>
          </m:sSub>
          <m:r>
            <m:rPr>
              <m:sty m:val="p"/>
            </m:rPr>
            <m:t>=</m:t>
          </m:r>
          <m:f>
            <m:fPr>
              <m:type m:val="bar"/>
            </m:fPr>
            <m:num>
              <m:r>
                <m:t>1</m:t>
              </m:r>
            </m:num>
            <m:den>
              <m:r>
                <m:t>1</m:t>
              </m:r>
              <m:r>
                <m:rPr>
                  <m:sty m:val="p"/>
                </m:rPr>
                <m:t>+</m:t>
              </m:r>
              <m:f>
                <m:fPr>
                  <m:type m:val="bar"/>
                </m:fPr>
                <m:num>
                  <m:r>
                    <m:t>2</m:t>
                  </m:r>
                  <m:r>
                    <m:t>0</m:t>
                  </m:r>
                  <m:r>
                    <m:rPr>
                      <m:sty m:val="p"/>
                    </m:rPr>
                    <m:t>N</m:t>
                  </m:r>
                </m:num>
                <m:den>
                  <m:r>
                    <m:t>G</m:t>
                  </m:r>
                </m:den>
              </m:f>
            </m:den>
          </m:f>
        </m:oMath>
      </m:oMathPara>
    </w:p>
    <w:p>
      <w:pPr>
        <w:pStyle w:val="FirstParagraph"/>
      </w:pPr>
      <w:r>
        <w:rPr>
          <w:rFonts w:hint="eastAsia"/>
        </w:rPr>
        <w:t xml:space="preserve">以及</w:t>
      </w:r>
    </w:p>
    <w:p>
      <w:pPr>
        <w:pStyle w:val="BodyText"/>
      </w:pPr>
      <m:oMathPara>
        <m:oMathParaPr>
          <m:jc m:val="center"/>
        </m:oMathParaPr>
        <m:oMath>
          <m:sSub>
            <m:e>
              <m:r>
                <m:t>η</m:t>
              </m:r>
            </m:e>
            <m:sub>
              <m:r>
                <m:rPr>
                  <m:nor/>
                  <m:sty m:val="p"/>
                </m:rPr>
                <m:t>丙</m:t>
              </m:r>
            </m:sub>
          </m:sSub>
          <m:r>
            <m:rPr>
              <m:sty m:val="p"/>
            </m:rPr>
            <m:t>=</m:t>
          </m:r>
          <m:f>
            <m:fPr>
              <m:type m:val="bar"/>
            </m:fPr>
            <m:num>
              <m:r>
                <m:t>1</m:t>
              </m:r>
            </m:num>
            <m:den>
              <m:r>
                <m:t>1</m:t>
              </m:r>
              <m:r>
                <m:rPr>
                  <m:sty m:val="p"/>
                </m:rPr>
                <m:t>+</m:t>
              </m:r>
              <m:f>
                <m:fPr>
                  <m:type m:val="bar"/>
                </m:fPr>
                <m:num>
                  <m:r>
                    <m:t>1</m:t>
                  </m:r>
                  <m:r>
                    <m:t>0</m:t>
                  </m:r>
                  <m:r>
                    <m:rPr>
                      <m:sty m:val="p"/>
                    </m:rPr>
                    <m:t>N</m:t>
                  </m:r>
                </m:num>
                <m:den>
                  <m:r>
                    <m:t>G</m:t>
                  </m:r>
                </m:den>
              </m:f>
            </m:den>
          </m:f>
        </m:oMath>
      </m:oMathPara>
    </w:p>
    <w:p>
      <w:pPr>
        <w:pStyle w:val="FirstParagraph"/>
      </w:pPr>
      <w:r>
        <w:rPr>
          <w:rFonts w:hint="eastAsia"/>
        </w:rPr>
        <w:t xml:space="preserve">可知，乙、丙的机械效率就会越高，故D正确，不符合题意。故选C。</w:t>
      </w:r>
    </w:p>
    <w:bookmarkEnd w:id="58"/>
    <w:bookmarkStart w:id="59" w:name="第ⅱ卷非选择题共-70-分"/>
    <w:p>
      <w:pPr>
        <w:pStyle w:val="Heading2"/>
      </w:pPr>
      <w:r>
        <w:rPr>
          <w:rFonts w:hint="eastAsia"/>
        </w:rPr>
        <w:t xml:space="preserve">第Ⅱ卷（非选择题共</w:t>
      </w:r>
      <w:r>
        <w:t xml:space="preserve"> 70 </w:t>
      </w:r>
      <w:r>
        <w:rPr>
          <w:rFonts w:hint="eastAsia"/>
        </w:rPr>
        <w:t xml:space="preserve">分）</w:t>
      </w:r>
    </w:p>
    <w:bookmarkEnd w:id="59"/>
    <w:bookmarkStart w:id="72" w:name="二填空题本大题包括-7小题每小题-2分共-14分"/>
    <w:p>
      <w:pPr>
        <w:pStyle w:val="Heading2"/>
      </w:pPr>
      <w:r>
        <w:rPr>
          <w:rFonts w:hint="eastAsia"/>
        </w:rPr>
        <w:t xml:space="preserve">二、填空题（本大题包括</w:t>
      </w:r>
      <w:r>
        <w:t xml:space="preserve"> </w:t>
      </w:r>
      <w:r>
        <w:rPr>
          <w:rFonts w:hint="eastAsia"/>
        </w:rPr>
        <w:t xml:space="preserve">7小题，每小题</w:t>
      </w:r>
      <w:r>
        <w:t xml:space="preserve"> </w:t>
      </w:r>
      <w:r>
        <w:rPr>
          <w:rFonts w:hint="eastAsia"/>
        </w:rPr>
        <w:t xml:space="preserve">2分，共</w:t>
      </w:r>
      <w:r>
        <w:t xml:space="preserve"> </w:t>
      </w:r>
      <w:r>
        <w:rPr>
          <w:rFonts w:hint="eastAsia"/>
        </w:rPr>
        <w:t xml:space="preserve">14分）</w:t>
      </w:r>
    </w:p>
    <w:p>
      <w:pPr>
        <w:pStyle w:val="Compact"/>
        <w:numPr>
          <w:ilvl w:val="0"/>
          <w:numId w:val="1011"/>
        </w:numPr>
      </w:pPr>
      <w:r>
        <w:rPr>
          <w:rFonts w:hint="eastAsia"/>
        </w:rPr>
        <w:t xml:space="preserve">2024年5月3日，嫦娥六号探测器由长征五号运载火箭成功发射，探测器是通过</w:t>
      </w:r>
      <w:r>
        <w:t xml:space="preserve"> </w:t>
      </w:r>
      <w:r>
        <w:rPr>
          <w:rFonts w:hint="eastAsia"/>
        </w:rPr>
        <w:t xml:space="preserve">（选填“电磁波”或“次声波”）与地球通信的；采集的月壤样品带回地球后质量</w:t>
      </w:r>
      <w:r>
        <w:t xml:space="preserve"> </w:t>
      </w:r>
      <w:r>
        <w:rPr>
          <w:rFonts w:hint="eastAsia"/>
        </w:rPr>
        <w:t xml:space="preserve">（选填“变大”“变小”或“不变”）。</w:t>
      </w:r>
    </w:p>
    <w:p>
      <w:pPr>
        <w:pStyle w:val="FirstParagraph"/>
      </w:pPr>
      <w:r>
        <w:drawing>
          <wp:inline>
            <wp:extent cx="5334000" cy="2935880"/>
            <wp:effectExtent b="0" l="0" r="0" t="0"/>
            <wp:docPr descr="" title="" id="61" name="Picture"/>
            <a:graphic>
              <a:graphicData uri="http://schemas.openxmlformats.org/drawingml/2006/picture">
                <pic:pic>
                  <pic:nvPicPr>
                    <pic:cNvPr descr="47.jpg" id="62" name="Picture"/>
                    <pic:cNvPicPr>
                      <a:picLocks noChangeArrowheads="1" noChangeAspect="1"/>
                    </pic:cNvPicPr>
                  </pic:nvPicPr>
                  <pic:blipFill>
                    <a:blip r:embed="rId60"/>
                    <a:stretch>
                      <a:fillRect/>
                    </a:stretch>
                  </pic:blipFill>
                  <pic:spPr bwMode="auto">
                    <a:xfrm>
                      <a:off x="0" y="0"/>
                      <a:ext cx="5334000" cy="293588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电磁波</w:t>
      </w:r>
      <w:r>
        <w:t xml:space="preserve"> ②. </w:t>
      </w:r>
      <w:r>
        <w:rPr>
          <w:rFonts w:hint="eastAsia"/>
        </w:rPr>
        <w:t xml:space="preserve">不变</w:t>
      </w:r>
    </w:p>
    <w:p>
      <w:pPr>
        <w:pStyle w:val="BodyText"/>
      </w:pPr>
      <w:r>
        <w:rPr>
          <w:rFonts w:hint="eastAsia"/>
        </w:rPr>
        <w:t xml:space="preserve">【解析】</w:t>
      </w:r>
    </w:p>
    <w:p>
      <w:pPr>
        <w:pStyle w:val="BodyText"/>
      </w:pPr>
      <w:r>
        <w:rPr>
          <w:rFonts w:hint="eastAsia"/>
        </w:rPr>
        <w:t xml:space="preserve">【详解】[1]由于真空不能传声，因此探测器是通过电磁波与地球通信的。</w:t>
      </w:r>
    </w:p>
    <w:p>
      <w:pPr>
        <w:pStyle w:val="BodyText"/>
      </w:pPr>
      <w:r>
        <w:rPr>
          <w:rFonts w:hint="eastAsia"/>
        </w:rPr>
        <w:t xml:space="preserve">[2]质量是物体的属性与物体所处的位置无关，因此采集的月壤样品带回地球后质量不变。</w:t>
      </w:r>
    </w:p>
    <w:p>
      <w:pPr>
        <w:pStyle w:val="Compact"/>
        <w:numPr>
          <w:ilvl w:val="0"/>
          <w:numId w:val="1012"/>
        </w:numPr>
      </w:pPr>
      <w:r>
        <w:rPr>
          <w:rFonts w:hint="eastAsia"/>
        </w:rPr>
        <w:t xml:space="preserve">医院经常用</w:t>
      </w:r>
      <w:r>
        <w:t xml:space="preserve"> </w:t>
      </w:r>
      <w:r>
        <w:rPr>
          <w:rFonts w:hint="eastAsia"/>
        </w:rPr>
        <w:t xml:space="preserve">（选填“红外线”或“紫外线”）灯灭菌；利用超声波排除人体内的结石，是利用声波能传递</w:t>
      </w:r>
      <w:r>
        <w:t xml:space="preserve"> </w:t>
      </w:r>
      <w:r>
        <w:rPr>
          <w:rFonts w:hint="eastAsia"/>
        </w:rPr>
        <w:t xml:space="preserve">（选填“信息”或“能量”）的性质。</w:t>
      </w:r>
    </w:p>
    <w:p>
      <w:pPr>
        <w:pStyle w:val="FirstParagraph"/>
      </w:pPr>
      <w:r>
        <w:rPr>
          <w:rFonts w:hint="eastAsia"/>
        </w:rPr>
        <w:t xml:space="preserve">【答案】</w:t>
      </w:r>
      <w:r>
        <w:t xml:space="preserve"> ①. </w:t>
      </w:r>
      <w:r>
        <w:rPr>
          <w:rFonts w:hint="eastAsia"/>
        </w:rPr>
        <w:t xml:space="preserve">紫外线</w:t>
      </w:r>
      <w:r>
        <w:t xml:space="preserve"> ②. </w:t>
      </w:r>
      <w:r>
        <w:rPr>
          <w:rFonts w:hint="eastAsia"/>
        </w:rPr>
        <w:t xml:space="preserve">能量</w:t>
      </w:r>
    </w:p>
    <w:p>
      <w:pPr>
        <w:pStyle w:val="BodyText"/>
      </w:pPr>
      <w:r>
        <w:rPr>
          <w:rFonts w:hint="eastAsia"/>
        </w:rPr>
        <w:t xml:space="preserve">【解析】</w:t>
      </w:r>
    </w:p>
    <w:p>
      <w:pPr>
        <w:pStyle w:val="BodyText"/>
      </w:pPr>
      <w:r>
        <w:rPr>
          <w:rFonts w:hint="eastAsia"/>
        </w:rPr>
        <w:t xml:space="preserve">【详解】[1]紫外线具有杀菌作用，医院的手术室、病房里用紫外线灯灭菌。</w:t>
      </w:r>
    </w:p>
    <w:p>
      <w:pPr>
        <w:pStyle w:val="BodyText"/>
      </w:pPr>
      <w:r>
        <w:rPr>
          <w:rFonts w:hint="eastAsia"/>
        </w:rPr>
        <w:t xml:space="preserve">[2]超声波有很强的穿透性，能够传递能量，外科医生可以利用超声波除去人体内的结石，是利用了声波能传递能量。</w:t>
      </w:r>
    </w:p>
    <w:p>
      <w:pPr>
        <w:pStyle w:val="Compact"/>
        <w:numPr>
          <w:ilvl w:val="0"/>
          <w:numId w:val="1013"/>
        </w:numPr>
      </w:pPr>
      <w:r>
        <w:rPr>
          <w:rFonts w:hint="eastAsia"/>
        </w:rPr>
        <w:t xml:space="preserve">我国自行研制的C919客机已投入商业运营。如图所示，飞机减速着陆时，机械能</w:t>
      </w:r>
      <w:r>
        <w:t xml:space="preserve"> </w:t>
      </w:r>
      <w:r>
        <w:rPr>
          <w:rFonts w:hint="eastAsia"/>
        </w:rPr>
        <w:t xml:space="preserve">（选填“增大”或“减小”）；以航站楼为参照物，它是</w:t>
      </w:r>
      <w:r>
        <w:t xml:space="preserve"> </w:t>
      </w:r>
      <w:r>
        <w:rPr>
          <w:rFonts w:hint="eastAsia"/>
        </w:rPr>
        <w:t xml:space="preserve">（选填“静止”或“运动”）的。</w:t>
      </w:r>
    </w:p>
    <w:p>
      <w:pPr>
        <w:pStyle w:val="FirstParagraph"/>
      </w:pPr>
      <w:r>
        <w:drawing>
          <wp:inline>
            <wp:extent cx="5334000" cy="3330733"/>
            <wp:effectExtent b="0" l="0" r="0" t="0"/>
            <wp:docPr descr="" title="" id="64" name="Picture"/>
            <a:graphic>
              <a:graphicData uri="http://schemas.openxmlformats.org/drawingml/2006/picture">
                <pic:pic>
                  <pic:nvPicPr>
                    <pic:cNvPr descr="48.jpg" id="65" name="Picture"/>
                    <pic:cNvPicPr>
                      <a:picLocks noChangeArrowheads="1" noChangeAspect="1"/>
                    </pic:cNvPicPr>
                  </pic:nvPicPr>
                  <pic:blipFill>
                    <a:blip r:embed="rId63"/>
                    <a:stretch>
                      <a:fillRect/>
                    </a:stretch>
                  </pic:blipFill>
                  <pic:spPr bwMode="auto">
                    <a:xfrm>
                      <a:off x="0" y="0"/>
                      <a:ext cx="5334000" cy="3330733"/>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减小</w:t>
      </w:r>
      <w:r>
        <w:t xml:space="preserve"> ②. </w:t>
      </w:r>
      <w:r>
        <w:rPr>
          <w:rFonts w:hint="eastAsia"/>
        </w:rPr>
        <w:t xml:space="preserve">运动</w:t>
      </w:r>
    </w:p>
    <w:p>
      <w:pPr>
        <w:pStyle w:val="BodyText"/>
      </w:pPr>
      <w:r>
        <w:rPr>
          <w:rFonts w:hint="eastAsia"/>
        </w:rPr>
        <w:t xml:space="preserve">【解析】</w:t>
      </w:r>
    </w:p>
    <w:p>
      <w:pPr>
        <w:pStyle w:val="BodyText"/>
      </w:pPr>
      <w:r>
        <w:rPr>
          <w:rFonts w:hint="eastAsia"/>
        </w:rPr>
        <w:t xml:space="preserve">【详解】[1]飞机减速着陆时，质量不变，速度减小，动能减小；高度减小，重力势能减小；因机械能是动</w:t>
      </w:r>
      <w:r>
        <w:t xml:space="preserve"> </w:t>
      </w:r>
      <w:r>
        <w:rPr>
          <w:rFonts w:hint="eastAsia"/>
        </w:rPr>
        <w:t xml:space="preserve">能与势能之和，所以，飞机的机械能减小。</w:t>
      </w:r>
    </w:p>
    <w:p>
      <w:pPr>
        <w:pStyle w:val="BodyText"/>
      </w:pPr>
      <w:r>
        <w:rPr>
          <w:rFonts w:hint="eastAsia"/>
        </w:rPr>
        <w:t xml:space="preserve">[2]以航站楼为参照物，飞机与航站楼的相对位置发生变化，飞机是运动的。</w:t>
      </w:r>
    </w:p>
    <w:p>
      <w:pPr>
        <w:pStyle w:val="Compact"/>
        <w:numPr>
          <w:ilvl w:val="0"/>
          <w:numId w:val="1014"/>
        </w:numPr>
      </w:pPr>
      <w:r>
        <w:rPr>
          <w:rFonts w:hint="eastAsia"/>
        </w:rPr>
        <w:t xml:space="preserve">洗完手后甩一甩，能把手上的水珠甩出，这是因为水珠具有</w:t>
      </w:r>
      <w:r>
        <w:t xml:space="preserve"> </w:t>
      </w:r>
      <w:r>
        <w:rPr>
          <w:rFonts w:hint="eastAsia"/>
        </w:rPr>
        <w:t xml:space="preserve">；卫生间地面上的防滑垫是通过</w:t>
      </w:r>
      <w:r>
        <w:t xml:space="preserve"> </w:t>
      </w:r>
      <w:r>
        <w:rPr>
          <w:rFonts w:hint="eastAsia"/>
        </w:rPr>
        <w:t xml:space="preserve">来增大摩擦力的。</w:t>
      </w:r>
    </w:p>
    <w:p>
      <w:pPr>
        <w:pStyle w:val="FirstParagraph"/>
      </w:pPr>
      <w:r>
        <w:rPr>
          <w:rFonts w:hint="eastAsia"/>
        </w:rPr>
        <w:t xml:space="preserve">【答案】</w:t>
      </w:r>
      <w:r>
        <w:t xml:space="preserve"> ①. </w:t>
      </w:r>
      <w:r>
        <w:rPr>
          <w:rFonts w:hint="eastAsia"/>
        </w:rPr>
        <w:t xml:space="preserve">惯性</w:t>
      </w:r>
      <w:r>
        <w:t xml:space="preserve"> ②. </w:t>
      </w:r>
      <w:r>
        <w:rPr>
          <w:rFonts w:hint="eastAsia"/>
        </w:rPr>
        <w:t xml:space="preserve">增大接触面的粗糙程度</w:t>
      </w:r>
    </w:p>
    <w:p>
      <w:pPr>
        <w:pStyle w:val="BodyText"/>
      </w:pPr>
      <w:r>
        <w:rPr>
          <w:rFonts w:hint="eastAsia"/>
        </w:rPr>
        <w:t xml:space="preserve">【解析】</w:t>
      </w:r>
    </w:p>
    <w:p>
      <w:pPr>
        <w:pStyle w:val="BodyText"/>
      </w:pPr>
      <w:r>
        <w:rPr>
          <w:rFonts w:hint="eastAsia"/>
        </w:rPr>
        <w:t xml:space="preserve">【详解】[1]洗完手后甩一甩，当手停止时，由于水珠具有惯性，会保持原来的运动状态继续运动和手分开。</w:t>
      </w:r>
    </w:p>
    <w:p>
      <w:pPr>
        <w:pStyle w:val="BodyText"/>
      </w:pPr>
      <w:r>
        <w:rPr>
          <w:rFonts w:hint="eastAsia"/>
        </w:rPr>
        <w:t xml:space="preserve">[2]卫生间地面上的防滑垫是当压力一定时，通过增大接触面的粗糙程度来增大摩擦力。</w:t>
      </w:r>
    </w:p>
    <w:p>
      <w:pPr>
        <w:pStyle w:val="Compact"/>
        <w:numPr>
          <w:ilvl w:val="0"/>
          <w:numId w:val="1015"/>
        </w:numPr>
      </w:pPr>
      <w:r>
        <w:rPr>
          <w:rFonts w:hint="eastAsia"/>
        </w:rPr>
        <w:t xml:space="preserve">下列热现象：①雪糕周围的“白气”；②草叶上的露珠；③树枝上的雾凇；④燃烧蜡烛流的“泪”；⑤瓦房房顶的霜；⑥冶炼用的“铁水”。形成过程属于液化的有</w:t>
      </w:r>
      <w:r>
        <w:t xml:space="preserve"> </w:t>
      </w:r>
      <w:r>
        <w:rPr>
          <w:rFonts w:hint="eastAsia"/>
        </w:rPr>
        <w:t xml:space="preserve">_；属于吸热过程的有_。（两空均选填序号）【答案】</w:t>
      </w:r>
      <w:r>
        <w:t xml:space="preserve"> ①. ①② ②. ④⑥</w:t>
      </w:r>
    </w:p>
    <w:p>
      <w:pPr>
        <w:pStyle w:val="FirstParagraph"/>
      </w:pPr>
      <w:r>
        <w:rPr>
          <w:rFonts w:hint="eastAsia"/>
        </w:rPr>
        <w:t xml:space="preserve">【解析】</w:t>
      </w:r>
    </w:p>
    <w:p>
      <w:pPr>
        <w:pStyle w:val="BodyText"/>
      </w:pPr>
      <w:r>
        <w:rPr>
          <w:rFonts w:hint="eastAsia"/>
        </w:rPr>
        <w:t xml:space="preserve">【详解】[1][2]①雪糕周围的“白气”是雪糕周围空气中的水蒸气遇冷液化形成的小水珠，液化放热；②露珠是水蒸气液化形成的小水滴，液化放热；</w:t>
      </w:r>
    </w:p>
    <w:p>
      <w:pPr>
        <w:pStyle w:val="BodyText"/>
      </w:pPr>
      <w:r>
        <w:rPr>
          <w:rFonts w:hint="eastAsia"/>
        </w:rPr>
        <w:t xml:space="preserve">③雾凇是水蒸气凝华形成的小冰晶，凝华放热；</w:t>
      </w:r>
    </w:p>
    <w:p>
      <w:pPr>
        <w:pStyle w:val="BodyText"/>
      </w:pPr>
      <w:r>
        <w:rPr>
          <w:rFonts w:hint="eastAsia"/>
        </w:rPr>
        <w:t xml:space="preserve">④燃烧蜡烛流的“泪”是固态蜡烛熔化形成的，熔化吸热；</w:t>
      </w:r>
    </w:p>
    <w:p>
      <w:pPr>
        <w:pStyle w:val="BodyText"/>
      </w:pPr>
      <w:r>
        <w:rPr>
          <w:rFonts w:hint="eastAsia"/>
        </w:rPr>
        <w:t xml:space="preserve">⑤霜是由水蒸气凝华形成的小冰晶，凝华放热；</w:t>
      </w:r>
    </w:p>
    <w:p>
      <w:pPr>
        <w:pStyle w:val="BodyText"/>
      </w:pPr>
      <w:r>
        <w:rPr>
          <w:rFonts w:hint="eastAsia"/>
        </w:rPr>
        <w:t xml:space="preserve">⑥冶炼用的“铁水”是固态铁熔化形成的，熔化吸热；故①②为液化现象，属于吸热过程的是④⑥。</w:t>
      </w:r>
    </w:p>
    <w:p>
      <w:pPr>
        <w:pStyle w:val="Compact"/>
        <w:numPr>
          <w:ilvl w:val="0"/>
          <w:numId w:val="1016"/>
        </w:numPr>
      </w:pPr>
      <w:r>
        <w:rPr>
          <w:rFonts w:hint="eastAsia"/>
        </w:rPr>
        <w:t xml:space="preserve">如图所示，电源电压不变，闭合开关S，灯泡</w:t>
      </w:r>
      <w:r>
        <w:t xml:space="preserve"> L</w:t>
      </w:r>
      <w:r>
        <w:t xml:space="preserve">1</w:t>
      </w:r>
      <w:r>
        <w:t xml:space="preserve">、L</w:t>
      </w:r>
      <w:r>
        <w:t xml:space="preserve">2</w:t>
      </w:r>
      <w:r>
        <w:rPr>
          <w:rFonts w:hint="eastAsia"/>
        </w:rPr>
        <w:t xml:space="preserve">都发光，一段时间后，其中一个灯泡突然熄灭，而电压表示数不变，电流表示数几乎为零，由此判断发生故障的原因可能是</w:t>
      </w:r>
      <w:r>
        <w:t xml:space="preserve"> 0</w:t>
      </w:r>
    </w:p>
    <w:p>
      <w:pPr>
        <w:pStyle w:val="FirstParagraph"/>
      </w:pPr>
      <w:r>
        <w:rPr>
          <w:rFonts w:hint="eastAsia"/>
        </w:rPr>
        <w:t xml:space="preserve">【答案】</w:t>
      </w:r>
      <w:r>
        <w:t xml:space="preserve"> ①. </w:t>
      </w:r>
      <w:r>
        <w:rPr>
          <w:rFonts w:hint="eastAsia"/>
        </w:rPr>
        <w:t xml:space="preserve">大于</w:t>
      </w:r>
      <w:r>
        <w:t xml:space="preserve"> ②. </w:t>
      </w:r>
      <w:r>
        <w:rPr>
          <w:rFonts w:hint="eastAsia"/>
        </w:rPr>
        <w:t xml:space="preserve">增加</w:t>
      </w:r>
      <w:r>
        <w:br/>
      </w:r>
      <w:r>
        <w:drawing>
          <wp:inline>
            <wp:extent cx="4483100" cy="2628900"/>
            <wp:effectExtent b="0" l="0" r="0" t="0"/>
            <wp:docPr descr="" title="" id="67" name="Picture"/>
            <a:graphic>
              <a:graphicData uri="http://schemas.openxmlformats.org/drawingml/2006/picture">
                <pic:pic>
                  <pic:nvPicPr>
                    <pic:cNvPr descr="49.jpg" id="68" name="Picture"/>
                    <pic:cNvPicPr>
                      <a:picLocks noChangeArrowheads="1" noChangeAspect="1"/>
                    </pic:cNvPicPr>
                  </pic:nvPicPr>
                  <pic:blipFill>
                    <a:blip r:embed="rId66"/>
                    <a:stretch>
                      <a:fillRect/>
                    </a:stretch>
                  </pic:blipFill>
                  <pic:spPr bwMode="auto">
                    <a:xfrm>
                      <a:off x="0" y="0"/>
                      <a:ext cx="4483100" cy="2628900"/>
                    </a:xfrm>
                    <a:prstGeom prst="rect">
                      <a:avLst/>
                    </a:prstGeom>
                    <a:noFill/>
                    <a:ln w="9525">
                      <a:noFill/>
                      <a:headEnd/>
                      <a:tailEnd/>
                    </a:ln>
                  </pic:spPr>
                </pic:pic>
              </a:graphicData>
            </a:graphic>
          </wp:inline>
        </w:drawing>
      </w:r>
      <w:r>
        <w:br/>
      </w:r>
      <w:r>
        <w:rPr>
          <w:rFonts w:hint="eastAsia"/>
        </w:rPr>
        <w:t xml:space="preserve">【答案】L</w:t>
      </w:r>
      <w:r>
        <w:t xml:space="preserve">2</w:t>
      </w:r>
      <w:r>
        <w:rPr>
          <w:rFonts w:hint="eastAsia"/>
        </w:rPr>
        <w:t xml:space="preserve">断路</w:t>
      </w:r>
      <w:r>
        <w:br/>
      </w:r>
      <w:r>
        <w:rPr>
          <w:rFonts w:hint="eastAsia"/>
        </w:rPr>
        <w:t xml:space="preserve">【解析】</w:t>
      </w:r>
    </w:p>
    <w:p>
      <w:pPr>
        <w:pStyle w:val="BodyText"/>
      </w:pPr>
      <w:r>
        <w:rPr>
          <w:rFonts w:hint="eastAsia"/>
        </w:rPr>
        <w:t xml:space="preserve">【详解】由电路图可知，灯泡</w:t>
      </w:r>
      <w:r>
        <w:t xml:space="preserve"> </w:t>
      </w:r>
      <m:oMath>
        <m:sSub>
          <m:e>
            <m:r>
              <m:rPr>
                <m:sty m:val="p"/>
              </m:rPr>
              <m:t>L</m:t>
            </m:r>
          </m:e>
          <m:sub>
            <m:r>
              <m:t>1</m:t>
            </m:r>
          </m:sub>
        </m:sSub>
      </m:oMath>
      <w:r>
        <w:t xml:space="preserve"> </w:t>
      </w:r>
      <w:r>
        <w:t xml:space="preserve">、</w:t>
      </w:r>
      <w:r>
        <w:t xml:space="preserve"> </w:t>
      </w:r>
      <m:oMath>
        <m:sSub>
          <m:e>
            <m:r>
              <m:rPr>
                <m:sty m:val="p"/>
              </m:rPr>
              <m:t>L</m:t>
            </m:r>
          </m:e>
          <m:sub>
            <m:r>
              <m:t>2</m:t>
            </m:r>
          </m:sub>
        </m:sSub>
      </m:oMath>
      <w:r>
        <w:t xml:space="preserve"> </w:t>
      </w:r>
      <w:r>
        <w:rPr>
          <w:rFonts w:hint="eastAsia"/>
        </w:rPr>
        <w:t xml:space="preserve">并联，电流表测通过</w:t>
      </w:r>
      <w:r>
        <w:t xml:space="preserve"> L</w:t>
      </w:r>
      <w:r>
        <w:t xml:space="preserve">2</w:t>
      </w:r>
      <w:r>
        <w:rPr>
          <w:rFonts w:hint="eastAsia"/>
        </w:rPr>
        <w:t xml:space="preserve">的电流。一段时间后，其中一个灯泡突然熄灭，即另一个灯泡仍能工作，说明电路故障为某处断路；电压表示数不变，说明电压表两接线柱到电源两极的电路是通路，电流表示数几乎为零，则发生故障的原因可能是</w:t>
      </w:r>
      <w:r>
        <w:t xml:space="preserve"> L</w:t>
      </w:r>
      <w:r>
        <w:t xml:space="preserve">2</w:t>
      </w:r>
      <w:r>
        <w:rPr>
          <w:rFonts w:hint="eastAsia"/>
        </w:rPr>
        <w:t xml:space="preserve">断路。</w:t>
      </w:r>
    </w:p>
    <w:p>
      <w:pPr>
        <w:pStyle w:val="Compact"/>
        <w:numPr>
          <w:ilvl w:val="0"/>
          <w:numId w:val="1017"/>
        </w:numPr>
      </w:pPr>
      <w:r>
        <w:rPr>
          <w:rFonts w:hint="eastAsia"/>
        </w:rPr>
        <w:t xml:space="preserve">取质量相同、初温相同的两种物质的粉末状样品a和</w:t>
      </w:r>
      <w:r>
        <w:t xml:space="preserve"> </w:t>
      </w:r>
      <w:r>
        <w:rPr>
          <w:rFonts w:hint="eastAsia"/>
        </w:rPr>
        <w:t xml:space="preserve">b，用完全相同的加热装置同时对</w:t>
      </w:r>
      <w:r>
        <w:t xml:space="preserve"> </w:t>
      </w:r>
      <w:r>
        <w:rPr>
          <w:rFonts w:hint="eastAsia"/>
        </w:rPr>
        <w:t xml:space="preserve">a、b加热，它们的温度随加热时间变化的图像如图所示。由图可知，物质a的比热容</w:t>
      </w:r>
      <w:r>
        <w:t xml:space="preserve"> </w:t>
      </w:r>
      <w:r>
        <w:rPr>
          <w:rFonts w:hint="eastAsia"/>
        </w:rPr>
        <w:t xml:space="preserve">（选填“大于”或“小于”）物质b的比热容；在</w:t>
      </w:r>
      <w:r>
        <w:t xml:space="preserve"> </w:t>
      </w:r>
      <m:oMath>
        <m:sSub>
          <m:e>
            <m:r>
              <m:t>t</m:t>
            </m:r>
          </m:e>
          <m:sub>
            <m:r>
              <m:t>1</m:t>
            </m:r>
          </m:sub>
        </m:sSub>
        <m:r>
          <m:rPr>
            <m:sty m:val="p"/>
          </m:rPr>
          <m:t>∼</m:t>
        </m:r>
        <m:sSub>
          <m:e>
            <m:r>
              <m:t>t</m:t>
            </m:r>
          </m:e>
          <m:sub>
            <m:r>
              <m:t>2</m:t>
            </m:r>
          </m:sub>
        </m:sSub>
      </m:oMath>
      <w:r>
        <w:t xml:space="preserve"> </w:t>
      </w:r>
      <w:r>
        <w:rPr>
          <w:rFonts w:hint="eastAsia"/>
        </w:rPr>
        <w:t xml:space="preserve">时间内，物质b的内能</w:t>
      </w:r>
      <w:r>
        <w:t xml:space="preserve"> </w:t>
      </w:r>
      <w:r>
        <w:rPr>
          <w:rFonts w:hint="eastAsia"/>
        </w:rPr>
        <w:t xml:space="preserve">（选填“增加”“减少”或“不变”）。（样品受热均匀，不计热损失）</w:t>
      </w:r>
    </w:p>
    <w:p>
      <w:pPr>
        <w:pStyle w:val="FirstParagraph"/>
      </w:pPr>
      <w:r>
        <w:drawing>
          <wp:inline>
            <wp:extent cx="5334000" cy="4121727"/>
            <wp:effectExtent b="0" l="0" r="0" t="0"/>
            <wp:docPr descr="" title="" id="70" name="Picture"/>
            <a:graphic>
              <a:graphicData uri="http://schemas.openxmlformats.org/drawingml/2006/picture">
                <pic:pic>
                  <pic:nvPicPr>
                    <pic:cNvPr descr="50.jpg" id="71" name="Picture"/>
                    <pic:cNvPicPr>
                      <a:picLocks noChangeArrowheads="1" noChangeAspect="1"/>
                    </pic:cNvPicPr>
                  </pic:nvPicPr>
                  <pic:blipFill>
                    <a:blip r:embed="rId69"/>
                    <a:stretch>
                      <a:fillRect/>
                    </a:stretch>
                  </pic:blipFill>
                  <pic:spPr bwMode="auto">
                    <a:xfrm>
                      <a:off x="0" y="0"/>
                      <a:ext cx="5334000" cy="4121727"/>
                    </a:xfrm>
                    <a:prstGeom prst="rect">
                      <a:avLst/>
                    </a:prstGeom>
                    <a:noFill/>
                    <a:ln w="9525">
                      <a:noFill/>
                      <a:headEnd/>
                      <a:tailEnd/>
                    </a:ln>
                  </pic:spPr>
                </pic:pic>
              </a:graphicData>
            </a:graphic>
          </wp:inline>
        </w:drawing>
      </w:r>
      <w:r>
        <w:br/>
      </w:r>
      <w:r>
        <w:rPr>
          <w:rFonts w:hint="eastAsia"/>
        </w:rPr>
        <w:t xml:space="preserve">【解析】</w:t>
      </w:r>
    </w:p>
    <w:p>
      <w:pPr>
        <w:pStyle w:val="BodyText"/>
      </w:pPr>
      <w:r>
        <w:rPr>
          <w:rFonts w:hint="eastAsia"/>
        </w:rPr>
        <w:t xml:space="preserve">【详解】[1]由图可知，对a、b两物质加热，使两物质升高相同的温度，a物质加热的时间长，a物质吸收的热量多，a物质吸热能力强，则</w:t>
      </w:r>
      <w:r>
        <w:t xml:space="preserve"> </w:t>
      </w:r>
      <w:r>
        <w:rPr>
          <w:rFonts w:hint="eastAsia"/>
        </w:rPr>
        <w:t xml:space="preserve">a物质的比热容大。</w:t>
      </w:r>
    </w:p>
    <w:p>
      <w:pPr>
        <w:pStyle w:val="BodyText"/>
      </w:pPr>
      <w:r>
        <w:rPr>
          <w:rFonts w:hint="eastAsia"/>
        </w:rPr>
        <w:t xml:space="preserve">[2]在</w:t>
      </w:r>
      <w:r>
        <w:t xml:space="preserve"> </w:t>
      </w:r>
      <m:oMath>
        <m:sSub>
          <m:e>
            <m:r>
              <m:t>t</m:t>
            </m:r>
          </m:e>
          <m:sub>
            <m:r>
              <m:t>1</m:t>
            </m:r>
          </m:sub>
        </m:sSub>
        <m:r>
          <m:rPr>
            <m:sty m:val="p"/>
          </m:rPr>
          <m:t>∼</m:t>
        </m:r>
        <m:sSub>
          <m:e>
            <m:r>
              <m:t>t</m:t>
            </m:r>
          </m:e>
          <m:sub>
            <m:r>
              <m:t>2</m:t>
            </m:r>
          </m:sub>
        </m:sSub>
      </m:oMath>
      <w:r>
        <w:t xml:space="preserve"> </w:t>
      </w:r>
      <w:r>
        <w:rPr>
          <w:rFonts w:hint="eastAsia"/>
        </w:rPr>
        <w:t xml:space="preserve">时间内，物质b的温度保持不变，可能处于熔化过程中，由于物质</w:t>
      </w:r>
      <w:r>
        <w:t xml:space="preserve"> </w:t>
      </w:r>
      <w:r>
        <w:rPr>
          <w:rFonts w:hint="eastAsia"/>
        </w:rPr>
        <w:t xml:space="preserve">b不断的吸收热量，则内能会增加。</w:t>
      </w:r>
    </w:p>
    <w:bookmarkEnd w:id="72"/>
    <w:bookmarkStart w:id="91" w:name="三作图实验与探究题本大题包括-5小题共-33分"/>
    <w:p>
      <w:pPr>
        <w:pStyle w:val="Heading2"/>
      </w:pPr>
      <w:r>
        <w:rPr>
          <w:rFonts w:hint="eastAsia"/>
        </w:rPr>
        <w:t xml:space="preserve">三、作图、实验与探究题（本大题包括</w:t>
      </w:r>
      <w:r>
        <w:t xml:space="preserve"> </w:t>
      </w:r>
      <w:r>
        <w:rPr>
          <w:rFonts w:hint="eastAsia"/>
        </w:rPr>
        <w:t xml:space="preserve">5小题，共</w:t>
      </w:r>
      <w:r>
        <w:t xml:space="preserve"> </w:t>
      </w:r>
      <w:r>
        <w:rPr>
          <w:rFonts w:hint="eastAsia"/>
        </w:rPr>
        <w:t xml:space="preserve">33分）</w:t>
      </w:r>
    </w:p>
    <w:p>
      <w:pPr>
        <w:pStyle w:val="FirstParagraph"/>
      </w:pPr>
      <w:r>
        <w:drawing>
          <wp:inline>
            <wp:extent cx="2984500" cy="7594600"/>
            <wp:effectExtent b="0" l="0" r="0" t="0"/>
            <wp:docPr descr="" title="" id="74" name="Picture"/>
            <a:graphic>
              <a:graphicData uri="http://schemas.openxmlformats.org/drawingml/2006/picture">
                <pic:pic>
                  <pic:nvPicPr>
                    <pic:cNvPr descr="51.jpg" id="75" name="Picture"/>
                    <pic:cNvPicPr>
                      <a:picLocks noChangeArrowheads="1" noChangeAspect="1"/>
                    </pic:cNvPicPr>
                  </pic:nvPicPr>
                  <pic:blipFill>
                    <a:blip r:embed="rId73"/>
                    <a:stretch>
                      <a:fillRect/>
                    </a:stretch>
                  </pic:blipFill>
                  <pic:spPr bwMode="auto">
                    <a:xfrm>
                      <a:off x="0" y="0"/>
                      <a:ext cx="2984500" cy="7594600"/>
                    </a:xfrm>
                    <a:prstGeom prst="rect">
                      <a:avLst/>
                    </a:prstGeom>
                    <a:noFill/>
                    <a:ln w="9525">
                      <a:noFill/>
                      <a:headEnd/>
                      <a:tailEnd/>
                    </a:ln>
                  </pic:spPr>
                </pic:pic>
              </a:graphicData>
            </a:graphic>
          </wp:inline>
        </w:drawing>
      </w:r>
    </w:p>
    <w:p>
      <w:pPr>
        <w:pStyle w:val="Compact"/>
        <w:numPr>
          <w:ilvl w:val="0"/>
          <w:numId w:val="1018"/>
        </w:numPr>
      </w:pPr>
      <w:r>
        <w:rPr>
          <w:rFonts w:hint="eastAsia"/>
        </w:rPr>
        <w:t xml:space="preserve">如图所示，请画出挂在墙上的足球所受重力的示意图。</w:t>
      </w:r>
    </w:p>
    <w:p>
      <w:pPr>
        <w:pStyle w:val="FirstParagraph"/>
      </w:pPr>
      <w:r>
        <w:rPr>
          <w:rFonts w:hint="eastAsia"/>
        </w:rPr>
        <w:t xml:space="preserve">【答案】</w:t>
      </w:r>
    </w:p>
    <w:p>
      <w:pPr>
        <w:pStyle w:val="BodyText"/>
      </w:pPr>
      <w:r>
        <w:rPr>
          <w:rFonts w:hint="eastAsia"/>
        </w:rPr>
        <w:t xml:space="preserve">【解析】</w:t>
      </w:r>
    </w:p>
    <w:p>
      <w:pPr>
        <w:pStyle w:val="BodyText"/>
      </w:pPr>
      <w:r>
        <w:rPr>
          <w:rFonts w:hint="eastAsia"/>
        </w:rPr>
        <w:t xml:space="preserve">【详解】重力的方向竖直向下，足球的重心在其几何中心，过重心竖直向下画一条带箭头的线段，标上重力的符号“G”，如图所示：</w:t>
      </w:r>
    </w:p>
    <w:p>
      <w:pPr>
        <w:pStyle w:val="BodyText"/>
      </w:pPr>
      <w:r>
        <w:drawing>
          <wp:inline>
            <wp:extent cx="1397000" cy="3568700"/>
            <wp:effectExtent b="0" l="0" r="0" t="0"/>
            <wp:docPr descr="" title="" id="77" name="Picture"/>
            <a:graphic>
              <a:graphicData uri="http://schemas.openxmlformats.org/drawingml/2006/picture">
                <pic:pic>
                  <pic:nvPicPr>
                    <pic:cNvPr descr="52.jpg" id="78" name="Picture"/>
                    <pic:cNvPicPr>
                      <a:picLocks noChangeArrowheads="1" noChangeAspect="1"/>
                    </pic:cNvPicPr>
                  </pic:nvPicPr>
                  <pic:blipFill>
                    <a:blip r:embed="rId76"/>
                    <a:stretch>
                      <a:fillRect/>
                    </a:stretch>
                  </pic:blipFill>
                  <pic:spPr bwMode="auto">
                    <a:xfrm>
                      <a:off x="0" y="0"/>
                      <a:ext cx="1397000" cy="3568700"/>
                    </a:xfrm>
                    <a:prstGeom prst="rect">
                      <a:avLst/>
                    </a:prstGeom>
                    <a:noFill/>
                    <a:ln w="9525">
                      <a:noFill/>
                      <a:headEnd/>
                      <a:tailEnd/>
                    </a:ln>
                  </pic:spPr>
                </pic:pic>
              </a:graphicData>
            </a:graphic>
          </wp:inline>
        </w:drawing>
      </w:r>
    </w:p>
    <w:p>
      <w:pPr>
        <w:pStyle w:val="Compact"/>
        <w:numPr>
          <w:ilvl w:val="0"/>
          <w:numId w:val="1019"/>
        </w:numPr>
      </w:pPr>
      <w:r>
        <w:rPr>
          <w:rFonts w:hint="eastAsia"/>
        </w:rPr>
        <w:t xml:space="preserve">闭合开关，通电螺线管附近小磁针的N极指向如图所示，请在图中括号内标出电源的“+”“-”极。</w:t>
      </w:r>
    </w:p>
    <w:p>
      <w:pPr>
        <w:pStyle w:val="FirstParagraph"/>
      </w:pPr>
      <w:r>
        <w:drawing>
          <wp:inline>
            <wp:extent cx="4737100" cy="2311400"/>
            <wp:effectExtent b="0" l="0" r="0" t="0"/>
            <wp:docPr descr="" title="" id="80" name="Picture"/>
            <a:graphic>
              <a:graphicData uri="http://schemas.openxmlformats.org/drawingml/2006/picture">
                <pic:pic>
                  <pic:nvPicPr>
                    <pic:cNvPr descr="53.jpg" id="81" name="Picture"/>
                    <pic:cNvPicPr>
                      <a:picLocks noChangeArrowheads="1" noChangeAspect="1"/>
                    </pic:cNvPicPr>
                  </pic:nvPicPr>
                  <pic:blipFill>
                    <a:blip r:embed="rId79"/>
                    <a:stretch>
                      <a:fillRect/>
                    </a:stretch>
                  </pic:blipFill>
                  <pic:spPr bwMode="auto">
                    <a:xfrm>
                      <a:off x="0" y="0"/>
                      <a:ext cx="4737100" cy="2311400"/>
                    </a:xfrm>
                    <a:prstGeom prst="rect">
                      <a:avLst/>
                    </a:prstGeom>
                    <a:noFill/>
                    <a:ln w="9525">
                      <a:noFill/>
                      <a:headEnd/>
                      <a:tailEnd/>
                    </a:ln>
                  </pic:spPr>
                </pic:pic>
              </a:graphicData>
            </a:graphic>
          </wp:inline>
        </w:drawing>
      </w:r>
    </w:p>
    <w:p>
      <w:pPr>
        <w:pStyle w:val="BodyText"/>
      </w:pPr>
      <w:r>
        <w:rPr>
          <w:rFonts w:hint="eastAsia"/>
        </w:rPr>
        <w:t xml:space="preserve">【答案】</w:t>
      </w:r>
    </w:p>
    <w:p>
      <w:pPr>
        <w:pStyle w:val="BodyText"/>
      </w:pPr>
      <w:r>
        <w:drawing>
          <wp:inline>
            <wp:extent cx="5334000" cy="2541628"/>
            <wp:effectExtent b="0" l="0" r="0" t="0"/>
            <wp:docPr descr="" title="" id="83" name="Picture"/>
            <a:graphic>
              <a:graphicData uri="http://schemas.openxmlformats.org/drawingml/2006/picture">
                <pic:pic>
                  <pic:nvPicPr>
                    <pic:cNvPr descr="54.jpg" id="84" name="Picture"/>
                    <pic:cNvPicPr>
                      <a:picLocks noChangeArrowheads="1" noChangeAspect="1"/>
                    </pic:cNvPicPr>
                  </pic:nvPicPr>
                  <pic:blipFill>
                    <a:blip r:embed="rId82"/>
                    <a:stretch>
                      <a:fillRect/>
                    </a:stretch>
                  </pic:blipFill>
                  <pic:spPr bwMode="auto">
                    <a:xfrm>
                      <a:off x="0" y="0"/>
                      <a:ext cx="5334000" cy="2541628"/>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【详解】根据异名磁极相互吸引，由图可知，通电螺线管的右端为N极；根据安培定则，电流从左侧流入螺线管，因此可知电源的左端为正极，右端为负极。如图所示：</w:t>
      </w:r>
    </w:p>
    <w:p>
      <w:pPr>
        <w:pStyle w:val="BodyText"/>
      </w:pPr>
      <w:r>
        <w:t xml:space="preserve">(+) (-)</w:t>
      </w:r>
    </w:p>
    <w:p>
      <w:pPr>
        <w:pStyle w:val="BodyText"/>
      </w:pPr>
      <w:r>
        <w:drawing>
          <wp:inline>
            <wp:extent cx="5308600" cy="2552700"/>
            <wp:effectExtent b="0" l="0" r="0" t="0"/>
            <wp:docPr descr="" title="" id="86" name="Picture"/>
            <a:graphic>
              <a:graphicData uri="http://schemas.openxmlformats.org/drawingml/2006/picture">
                <pic:pic>
                  <pic:nvPicPr>
                    <pic:cNvPr descr="55.jpg" id="87" name="Picture"/>
                    <pic:cNvPicPr>
                      <a:picLocks noChangeArrowheads="1" noChangeAspect="1"/>
                    </pic:cNvPicPr>
                  </pic:nvPicPr>
                  <pic:blipFill>
                    <a:blip r:embed="rId85"/>
                    <a:stretch>
                      <a:fillRect/>
                    </a:stretch>
                  </pic:blipFill>
                  <pic:spPr bwMode="auto">
                    <a:xfrm>
                      <a:off x="0" y="0"/>
                      <a:ext cx="5308600" cy="2552700"/>
                    </a:xfrm>
                    <a:prstGeom prst="rect">
                      <a:avLst/>
                    </a:prstGeom>
                    <a:noFill/>
                    <a:ln w="9525">
                      <a:noFill/>
                      <a:headEnd/>
                      <a:tailEnd/>
                    </a:ln>
                  </pic:spPr>
                </pic:pic>
              </a:graphicData>
            </a:graphic>
          </wp:inline>
        </w:drawing>
      </w:r>
    </w:p>
    <w:p>
      <w:pPr>
        <w:pStyle w:val="Compact"/>
        <w:numPr>
          <w:ilvl w:val="0"/>
          <w:numId w:val="1020"/>
        </w:numPr>
      </w:pPr>
      <w:r>
        <w:rPr>
          <w:rFonts w:hint="eastAsia"/>
        </w:rPr>
        <w:t xml:space="preserve">某小组在“探究凸透镜成像的规律”实验中</w:t>
      </w:r>
    </w:p>
    <w:p>
      <w:pPr>
        <w:pStyle w:val="FirstParagraph"/>
      </w:pPr>
      <w:r>
        <w:drawing>
          <wp:inline>
            <wp:extent cx="5334000" cy="1596632"/>
            <wp:effectExtent b="0" l="0" r="0" t="0"/>
            <wp:docPr descr="" title="" id="89" name="Picture"/>
            <a:graphic>
              <a:graphicData uri="http://schemas.openxmlformats.org/drawingml/2006/picture">
                <pic:pic>
                  <pic:nvPicPr>
                    <pic:cNvPr descr="56.jpg" id="90" name="Picture"/>
                    <pic:cNvPicPr>
                      <a:picLocks noChangeArrowheads="1" noChangeAspect="1"/>
                    </pic:cNvPicPr>
                  </pic:nvPicPr>
                  <pic:blipFill>
                    <a:blip r:embed="rId88"/>
                    <a:stretch>
                      <a:fillRect/>
                    </a:stretch>
                  </pic:blipFill>
                  <pic:spPr bwMode="auto">
                    <a:xfrm>
                      <a:off x="0" y="0"/>
                      <a:ext cx="5334000" cy="1596632"/>
                    </a:xfrm>
                    <a:prstGeom prst="rect">
                      <a:avLst/>
                    </a:prstGeom>
                    <a:noFill/>
                    <a:ln w="9525">
                      <a:noFill/>
                      <a:headEnd/>
                      <a:tailEnd/>
                    </a:ln>
                  </pic:spPr>
                </pic:pic>
              </a:graphicData>
            </a:graphic>
          </wp:inline>
        </w:drawing>
      </w:r>
    </w:p>
    <w:p>
      <w:pPr>
        <w:pStyle w:val="BodyText"/>
      </w:pPr>
      <w:r>
        <w:rPr>
          <w:rFonts w:hint="eastAsia"/>
        </w:rPr>
        <w:t xml:space="preserve">（1）先调整</w:t>
      </w:r>
      <w:r>
        <w:t xml:space="preserve"> </w:t>
      </w:r>
      <w:r>
        <w:rPr>
          <w:rFonts w:hint="eastAsia"/>
        </w:rPr>
        <w:t xml:space="preserve">_、光屏和凸透镜的中心在同一条水平线上，目的是使像成在</w:t>
      </w:r>
    </w:p>
    <w:p>
      <w:pPr>
        <w:pStyle w:val="BodyText"/>
      </w:pPr>
      <w:r>
        <w:rPr>
          <w:rFonts w:hint="eastAsia"/>
        </w:rPr>
        <w:t xml:space="preserve">（2）当蜡烛、凸透镜和光屏的位置如图所示时，光屏上观察到清晰的像（像未画出），此时成的像与（选填“放大镜”“投影仪”或“照相机”）的成像特点相同；</w:t>
      </w:r>
    </w:p>
    <w:p>
      <w:pPr>
        <w:pStyle w:val="BodyText"/>
      </w:pPr>
      <w:r>
        <w:rPr>
          <w:rFonts w:hint="eastAsia"/>
        </w:rPr>
        <w:t xml:space="preserve">（3）光具座上凸透镜的焦距可能是</w:t>
      </w:r>
      <w:r>
        <w:t xml:space="preserve"> </w:t>
      </w:r>
      <w:r>
        <w:rPr>
          <w:rFonts w:hint="eastAsia"/>
        </w:rPr>
        <w:t xml:space="preserve">（选填“5”“10”或“20”）cm；</w:t>
      </w:r>
    </w:p>
    <w:p>
      <w:pPr>
        <w:pStyle w:val="BodyText"/>
      </w:pPr>
      <w:r>
        <w:rPr>
          <w:rFonts w:hint="eastAsia"/>
        </w:rPr>
        <w:t xml:space="preserve">（4）保持凸透镜位置不变，将蜡烛向右移动到光具座的</w:t>
      </w:r>
      <w:r>
        <w:t xml:space="preserve"> </w:t>
      </w:r>
      <w:r>
        <w:rPr>
          <w:rFonts w:hint="eastAsia"/>
        </w:rPr>
        <w:t xml:space="preserve">35cm刻度线处，然后移动光屏到</w:t>
      </w:r>
      <w:r>
        <w:t xml:space="preserve"> </w:t>
      </w:r>
      <w:r>
        <w:rPr>
          <w:rFonts w:hint="eastAsia"/>
        </w:rPr>
        <w:t xml:space="preserve">_cm刻度线处，光屏上可再次承接到清晰的像，判断依据是</w:t>
      </w:r>
    </w:p>
    <w:p>
      <w:pPr>
        <w:pStyle w:val="BodyText"/>
      </w:pPr>
      <w:r>
        <w:rPr>
          <w:rFonts w:hint="eastAsia"/>
        </w:rPr>
        <w:t xml:space="preserve">【答案】（1）</w:t>
      </w:r>
      <w:r>
        <w:t xml:space="preserve"> ①. </w:t>
      </w:r>
      <w:r>
        <w:rPr>
          <w:rFonts w:hint="eastAsia"/>
        </w:rPr>
        <w:t xml:space="preserve">烛焰</w:t>
      </w:r>
      <w:r>
        <w:t xml:space="preserve"> ②. </w:t>
      </w:r>
      <w:r>
        <w:rPr>
          <w:rFonts w:hint="eastAsia"/>
        </w:rPr>
        <w:t xml:space="preserve">光屏中央</w:t>
      </w:r>
    </w:p>
    <w:p>
      <w:pPr>
        <w:pStyle w:val="BodyText"/>
      </w:pPr>
      <w:r>
        <w:rPr>
          <w:rFonts w:hint="eastAsia"/>
        </w:rPr>
        <w:t xml:space="preserve">（2）照相机</w:t>
      </w:r>
      <w:r>
        <w:t xml:space="preserve"> </w:t>
      </w:r>
      <w:r>
        <w:rPr>
          <w:rFonts w:hint="eastAsia"/>
        </w:rPr>
        <w:t xml:space="preserve">（3）10</w:t>
      </w:r>
      <w:r>
        <w:t xml:space="preserve"> </w:t>
      </w:r>
      <w:r>
        <w:rPr>
          <w:rFonts w:hint="eastAsia"/>
        </w:rPr>
        <w:t xml:space="preserve">（4）</w:t>
      </w:r>
      <w:r>
        <w:t xml:space="preserve"> ①. 80##80.0 ②. </w:t>
      </w:r>
      <w:r>
        <w:rPr>
          <w:rFonts w:hint="eastAsia"/>
        </w:rPr>
        <w:t xml:space="preserve">折射时光路可逆</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[1][2]实验中，观察的对象是蜡烛的烛焰通过凸透镜所成的像，因此调整烛焰、光屏和凸透镜的中心在同一条水平线上，目的是使像成在光屏中央。</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由图可知，此时物距大于像距，则物距大于二倍焦距，像距在一倍焦距和二倍焦距之间，成的是倒立、缩小的实像，与照相机的成像特点相同。</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由图可知，刻度尺的分度值为</w:t>
      </w:r>
      <w:r>
        <w:t xml:space="preserve"> </w:t>
      </w:r>
      <w:r>
        <w:rPr>
          <w:rFonts w:hint="eastAsia"/>
        </w:rPr>
        <w:t xml:space="preserve">1cm，物距</w:t>
      </w:r>
    </w:p>
    <w:p>
      <w:pPr>
        <w:pStyle w:val="BodyText"/>
      </w:pPr>
      <w:r>
        <w:t xml:space="preserve">$$</w:t>
      </w:r>
      <w:r>
        <w:t xml:space="preserve"> </w:t>
      </w:r>
      <w:r>
        <w:t xml:space="preserve">u = 5</w:t>
      </w:r>
    </w:p>
    <w:p>
      <w:pPr>
        <w:numPr>
          <w:ilvl w:val="0"/>
          <w:numId w:val="1021"/>
        </w:numPr>
      </w:pPr>
      <w:r>
        <w:t xml:space="preserve">0</w:t>
      </w:r>
      <w:r>
        <w:t xml:space="preserve"> </w:t>
      </w:r>
      <w:r>
        <w:t xml:space="preserve"> </w:t>
      </w:r>
      <w:r>
        <w:t xml:space="preserve">- 2</w:t>
      </w:r>
    </w:p>
    <w:p>
      <w:pPr>
        <w:numPr>
          <w:ilvl w:val="0"/>
          <w:numId w:val="1021"/>
        </w:numPr>
      </w:pPr>
      <w:r>
        <w:t xml:space="preserve">0</w:t>
      </w:r>
      <w:r>
        <w:t xml:space="preserve"> </w:t>
      </w:r>
      <w:r>
        <w:t xml:space="preserve"> </w:t>
      </w:r>
      <w:r>
        <w:t xml:space="preserve">= 3</w:t>
      </w:r>
    </w:p>
    <w:p>
      <w:pPr>
        <w:numPr>
          <w:ilvl w:val="0"/>
          <w:numId w:val="1021"/>
        </w:numPr>
      </w:pPr>
      <w:r>
        <w:t xml:space="preserve">0</w:t>
      </w:r>
      <w:r>
        <w:t xml:space="preserve"> </w:t>
      </w:r>
    </w:p>
    <w:p>
      <w:pPr>
        <w:pStyle w:val="FirstParagraph"/>
      </w:pPr>
      <w:r>
        <w:t xml:space="preserve">$$</w:t>
      </w:r>
    </w:p>
    <w:p>
      <w:pPr>
        <w:pStyle w:val="BodyText"/>
      </w:pPr>
      <w:r>
        <w:rPr>
          <w:rFonts w:hint="eastAsia"/>
        </w:rPr>
        <w:t xml:space="preserve">像距</w:t>
      </w:r>
    </w:p>
    <w:p>
      <w:pPr>
        <w:pStyle w:val="BodyText"/>
      </w:pPr>
      <w:r>
        <w:t xml:space="preserve">v=65.0cm-50.0cm=15.0cm</w:t>
      </w:r>
    </w:p>
    <w:p>
      <w:pPr>
        <w:pStyle w:val="BodyText"/>
      </w:pPr>
      <w:r>
        <w:rPr>
          <w:rFonts w:hint="eastAsia"/>
        </w:rPr>
        <w:t xml:space="preserve">则</w:t>
      </w:r>
    </w:p>
    <w:bookmarkEnd w:id="91"/>
    <w:bookmarkStart w:id="92" w:name="section"/>
    <w:p>
      <w:pPr>
        <w:pStyle w:val="Heading2"/>
      </w:pPr>
    </w:p>
    <w:p>
      <w:pPr>
        <w:pStyle w:val="FirstParagraph"/>
      </w:pPr>
      <w:r>
        <w:t xml:space="preserve">30.0cm&gt;2f</w:t>
      </w:r>
    </w:p>
    <w:bookmarkEnd w:id="92"/>
    <w:bookmarkStart w:id="93" w:name="f15.0cm2f"/>
    <w:p>
      <w:pPr>
        <w:pStyle w:val="Heading2"/>
      </w:pPr>
      <w:r>
        <w:t xml:space="preserve">f&lt;15.0cm&lt;2f</w:t>
      </w:r>
    </w:p>
    <w:p>
      <w:pPr>
        <w:pStyle w:val="FirstParagraph"/>
      </w:pPr>
      <w:r>
        <w:rPr>
          <w:rFonts w:hint="eastAsia"/>
        </w:rPr>
        <w:t xml:space="preserve">解得</w:t>
      </w:r>
    </w:p>
    <w:bookmarkEnd w:id="93"/>
    <w:bookmarkStart w:id="121" w:name="section-1"/>
    <w:p>
      <w:pPr>
        <w:pStyle w:val="Heading2"/>
      </w:pPr>
    </w:p>
    <w:p>
      <w:pPr>
        <w:pStyle w:val="FirstParagraph"/>
      </w:pPr>
      <w:r>
        <w:t xml:space="preserve">7.5cm&lt;f&lt;15.0cm</w:t>
      </w:r>
    </w:p>
    <w:p>
      <w:pPr>
        <w:pStyle w:val="BodyText"/>
      </w:pPr>
      <w:r>
        <w:rPr>
          <w:rFonts w:hint="eastAsia"/>
        </w:rPr>
        <w:t xml:space="preserve">则光具座上凸透镜的焦距可能是</w:t>
      </w:r>
      <w:r>
        <w:t xml:space="preserve"> 10cm。</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[1][2]将蜡烛向右移动到光具座的</w:t>
      </w:r>
      <w:r>
        <w:t xml:space="preserve"> </w:t>
      </w:r>
      <w:r>
        <w:rPr>
          <w:rFonts w:hint="eastAsia"/>
        </w:rPr>
        <w:t xml:space="preserve">35cm刻度线处，物距变为</w:t>
      </w:r>
    </w:p>
    <w:p>
      <w:pPr>
        <w:pStyle w:val="BodyText"/>
      </w:pPr>
      <w:r>
        <w:t xml:space="preserve">$$</w:t>
      </w:r>
      <w:r>
        <w:t xml:space="preserve"> </w:t>
      </w:r>
      <w:r>
        <w:t xml:space="preserve">5</w:t>
      </w:r>
    </w:p>
    <w:p>
      <w:pPr>
        <w:numPr>
          <w:ilvl w:val="0"/>
          <w:numId w:val="1022"/>
        </w:numPr>
      </w:pPr>
      <w:r>
        <w:t xml:space="preserve">0</w:t>
      </w:r>
      <w:r>
        <w:t xml:space="preserve"> </w:t>
      </w:r>
      <w:r>
        <w:t xml:space="preserve"> </w:t>
      </w:r>
      <w:r>
        <w:t xml:space="preserve">- 3</w:t>
      </w:r>
    </w:p>
    <w:p>
      <w:pPr>
        <w:numPr>
          <w:ilvl w:val="0"/>
          <w:numId w:val="1022"/>
        </w:numPr>
      </w:pPr>
      <w:r>
        <w:t xml:space="preserve">0</w:t>
      </w:r>
      <w:r>
        <w:t xml:space="preserve"> </w:t>
      </w:r>
      <w:r>
        <w:t xml:space="preserve"> </w:t>
      </w:r>
      <w:r>
        <w:t xml:space="preserve">= 1</w:t>
      </w:r>
    </w:p>
    <w:p>
      <w:pPr>
        <w:numPr>
          <w:ilvl w:val="0"/>
          <w:numId w:val="1022"/>
        </w:numPr>
      </w:pPr>
      <w:r>
        <w:t xml:space="preserve">0</w:t>
      </w:r>
      <w:r>
        <w:t xml:space="preserve"> </w:t>
      </w:r>
    </w:p>
    <w:p>
      <w:pPr>
        <w:pStyle w:val="FirstParagraph"/>
      </w:pPr>
      <w:r>
        <w:t xml:space="preserve">$$</w:t>
      </w:r>
    </w:p>
    <w:p>
      <w:pPr>
        <w:pStyle w:val="BodyText"/>
      </w:pPr>
      <w:r>
        <w:rPr>
          <w:rFonts w:hint="eastAsia"/>
        </w:rPr>
        <w:t xml:space="preserve">即物距等于原来的像距，根据折射时光路可逆可知，此时像距等于原来的物距</w:t>
      </w:r>
    </w:p>
    <w:p>
      <w:pPr>
        <w:pStyle w:val="BodyText"/>
      </w:pPr>
      <w:r>
        <w:rPr>
          <w:rFonts w:hint="eastAsia"/>
        </w:rPr>
        <w:t xml:space="preserve">30.0cm，则</w:t>
      </w:r>
    </w:p>
    <w:p>
      <w:pPr>
        <w:pStyle w:val="BodyText"/>
      </w:pPr>
      <w:r>
        <w:t xml:space="preserve">$$</w:t>
      </w:r>
      <w:r>
        <w:t xml:space="preserve"> </w:t>
      </w:r>
      <w:r>
        <w:t xml:space="preserve">5</w:t>
      </w:r>
    </w:p>
    <w:p>
      <w:pPr>
        <w:numPr>
          <w:ilvl w:val="0"/>
          <w:numId w:val="1023"/>
        </w:numPr>
      </w:pPr>
      <w:r>
        <w:t xml:space="preserve">0</w:t>
      </w:r>
      <w:r>
        <w:t xml:space="preserve"> </w:t>
      </w:r>
      <w:r>
        <w:t xml:space="preserve"> </w:t>
      </w:r>
      <w:r>
        <w:t xml:space="preserve">+ 3</w:t>
      </w:r>
    </w:p>
    <w:p>
      <w:pPr>
        <w:numPr>
          <w:ilvl w:val="0"/>
          <w:numId w:val="1023"/>
        </w:numPr>
      </w:pPr>
      <w:r>
        <w:t xml:space="preserve">0</w:t>
      </w:r>
      <w:r>
        <w:t xml:space="preserve"> </w:t>
      </w:r>
      <w:r>
        <w:t xml:space="preserve"> </w:t>
      </w:r>
      <w:r>
        <w:t xml:space="preserve">= 8</w:t>
      </w:r>
    </w:p>
    <w:p>
      <w:pPr>
        <w:numPr>
          <w:ilvl w:val="0"/>
          <w:numId w:val="1023"/>
        </w:numPr>
      </w:pPr>
      <w:r>
        <w:t xml:space="preserve">0</w:t>
      </w:r>
      <w:r>
        <w:t xml:space="preserve"> </w:t>
      </w:r>
    </w:p>
    <w:p>
      <w:pPr>
        <w:pStyle w:val="FirstParagraph"/>
      </w:pPr>
      <w:r>
        <w:t xml:space="preserve">$$</w:t>
      </w:r>
    </w:p>
    <w:p>
      <w:pPr>
        <w:pStyle w:val="BodyText"/>
      </w:pPr>
      <w:r>
        <w:rPr>
          <w:rFonts w:hint="eastAsia"/>
        </w:rPr>
        <w:t xml:space="preserve">即移动光屏到</w:t>
      </w:r>
      <w:r>
        <w:t xml:space="preserve"> </w:t>
      </w:r>
      <w:r>
        <w:rPr>
          <w:rFonts w:hint="eastAsia"/>
        </w:rPr>
        <w:t xml:space="preserve">80cm刻度线处，光屏上可再次承接到清晰的像。</w:t>
      </w:r>
    </w:p>
    <w:p>
      <w:pPr>
        <w:pStyle w:val="Compact"/>
        <w:numPr>
          <w:ilvl w:val="0"/>
          <w:numId w:val="1024"/>
        </w:numPr>
      </w:pPr>
      <w:r>
        <w:rPr>
          <w:rFonts w:hint="eastAsia"/>
        </w:rPr>
        <w:t xml:space="preserve">某小组在“探究并联电路中电压</w:t>
      </w:r>
      <w:r>
        <w:t xml:space="preserve"> </w:t>
      </w:r>
      <w:r>
        <w:rPr>
          <w:rFonts w:hint="eastAsia"/>
        </w:rPr>
        <w:t xml:space="preserve">特点”实验中。</w:t>
      </w:r>
    </w:p>
    <w:p>
      <w:pPr>
        <w:pStyle w:val="FirstParagraph"/>
      </w:pPr>
      <w:r>
        <w:drawing>
          <wp:inline>
            <wp:extent cx="5334000" cy="1918084"/>
            <wp:effectExtent b="0" l="0" r="0" t="0"/>
            <wp:docPr descr="" title="" id="95" name="Picture"/>
            <a:graphic>
              <a:graphicData uri="http://schemas.openxmlformats.org/drawingml/2006/picture">
                <pic:pic>
                  <pic:nvPicPr>
                    <pic:cNvPr descr="57.jpg" id="96" name="Picture"/>
                    <pic:cNvPicPr>
                      <a:picLocks noChangeArrowheads="1" noChangeAspect="1"/>
                    </pic:cNvPicPr>
                  </pic:nvPicPr>
                  <pic:blipFill>
                    <a:blip r:embed="rId94"/>
                    <a:stretch>
                      <a:fillRect/>
                    </a:stretch>
                  </pic:blipFill>
                  <pic:spPr bwMode="auto">
                    <a:xfrm>
                      <a:off x="0" y="0"/>
                      <a:ext cx="5334000" cy="1918084"/>
                    </a:xfrm>
                    <a:prstGeom prst="rect">
                      <a:avLst/>
                    </a:prstGeom>
                    <a:noFill/>
                    <a:ln w="9525">
                      <a:noFill/>
                      <a:headEnd/>
                      <a:tailEnd/>
                    </a:ln>
                  </pic:spPr>
                </pic:pic>
              </a:graphicData>
            </a:graphic>
          </wp:inline>
        </w:drawing>
      </w:r>
    </w:p>
    <w:p>
      <w:pPr>
        <w:pStyle w:val="BodyText"/>
      </w:pPr>
      <w:r>
        <w:rPr>
          <w:rFonts w:hint="eastAsia"/>
        </w:rPr>
        <w:t xml:space="preserve">（1）如图甲，根据电路图，用笔画线表示导线，将实物连接起来</w:t>
      </w:r>
    </w:p>
    <w:p>
      <w:pPr>
        <w:pStyle w:val="BodyText"/>
      </w:pPr>
      <w:r>
        <w:rPr>
          <w:rFonts w:hint="eastAsia"/>
        </w:rPr>
        <w:t xml:space="preserve">（2）连接电路时，开关处于</w:t>
      </w:r>
      <w:r>
        <w:t xml:space="preserve"> </w:t>
      </w:r>
      <w:r>
        <w:rPr>
          <w:rFonts w:hint="eastAsia"/>
        </w:rPr>
        <w:t xml:space="preserve">_状态；</w:t>
      </w:r>
    </w:p>
    <w:p>
      <w:pPr>
        <w:pStyle w:val="BodyText"/>
      </w:pPr>
      <w:r>
        <w:rPr>
          <w:rFonts w:hint="eastAsia"/>
        </w:rPr>
        <w:t xml:space="preserve">（3）正确连接好电路后，闭合开关，电压表的示数如图乙所示，为</w:t>
      </w:r>
      <w:r>
        <w:t xml:space="preserve"> </w:t>
      </w:r>
      <m:oMath>
        <m:r>
          <m:rPr>
            <m:sty m:val="p"/>
          </m:rPr>
          <m:t>.</m:t>
        </m:r>
        <m:r>
          <m:rPr>
            <m:sty m:val="p"/>
          </m:rPr>
          <m:t>v</m:t>
        </m:r>
        <m:r>
          <m:rPr>
            <m:sty m:val="p"/>
          </m:rPr>
          <m:t>;</m:t>
        </m:r>
      </m:oMath>
    </w:p>
    <w:p>
      <w:pPr>
        <w:pStyle w:val="BodyText"/>
      </w:pPr>
      <w:r>
        <w:rPr>
          <w:rFonts w:hint="eastAsia"/>
        </w:rPr>
        <w:t xml:space="preserve">（4）测得灯泡</w:t>
      </w:r>
      <w:r>
        <w:t xml:space="preserve"> </w:t>
      </w:r>
      <m:oMath>
        <m:sSub>
          <m:e>
            <m:r>
              <m:rPr>
                <m:sty m:val="p"/>
              </m:rPr>
              <m:t>L</m:t>
            </m:r>
          </m:e>
          <m:sub>
            <m:r>
              <m:t>1</m:t>
            </m:r>
          </m:sub>
        </m:sSub>
      </m:oMath>
      <w:r>
        <w:t xml:space="preserve"> </w:t>
      </w:r>
      <w:r>
        <w:rPr>
          <w:rFonts w:hint="eastAsia"/>
        </w:rPr>
        <w:t xml:space="preserve">两端电压后，再测得灯泡</w:t>
      </w:r>
      <w:r>
        <w:t xml:space="preserve"> </w:t>
      </w:r>
      <m:oMath>
        <m:sSub>
          <m:e>
            <m:r>
              <m:rPr>
                <m:sty m:val="p"/>
              </m:rPr>
              <m:t>L</m:t>
            </m:r>
          </m:e>
          <m:sub>
            <m:r>
              <m:t>2</m:t>
            </m:r>
          </m:sub>
        </m:sSub>
      </m:oMath>
      <w:r>
        <w:t xml:space="preserve"> </w:t>
      </w:r>
      <w:r>
        <w:rPr>
          <w:rFonts w:hint="eastAsia"/>
        </w:rPr>
        <w:t xml:space="preserve">两端电压和</w:t>
      </w:r>
      <w:r>
        <w:t xml:space="preserve"> </w:t>
      </w:r>
      <w:r>
        <w:rPr>
          <w:rFonts w:hint="eastAsia"/>
        </w:rPr>
        <w:t xml:space="preserve">A、B两端电压，记录数据。改变两个小灯泡的规格，重复以上操作，其目的是</w:t>
      </w:r>
    </w:p>
    <w:p>
      <w:pPr>
        <w:pStyle w:val="BodyText"/>
      </w:pPr>
      <w:r>
        <w:rPr>
          <w:rFonts w:hint="eastAsia"/>
        </w:rPr>
        <w:t xml:space="preserve">（5）评估交流环节，有同学提出：实验中连接完电路，闭合开关，发现电压表指针反向偏转，原因是。</w:t>
      </w:r>
    </w:p>
    <w:p>
      <w:pPr>
        <w:pStyle w:val="BodyText"/>
      </w:pPr>
      <w:r>
        <w:rPr>
          <w:rFonts w:hint="eastAsia"/>
        </w:rPr>
        <w:t xml:space="preserve">【答案】（1）</w:t>
      </w:r>
    </w:p>
    <w:p>
      <w:pPr>
        <w:pStyle w:val="BodyText"/>
      </w:pPr>
      <w:r>
        <w:drawing>
          <wp:inline>
            <wp:extent cx="4991100" cy="4343400"/>
            <wp:effectExtent b="0" l="0" r="0" t="0"/>
            <wp:docPr descr="" title="" id="98" name="Picture"/>
            <a:graphic>
              <a:graphicData uri="http://schemas.openxmlformats.org/drawingml/2006/picture">
                <pic:pic>
                  <pic:nvPicPr>
                    <pic:cNvPr descr="58.jpg" id="99" name="Picture"/>
                    <pic:cNvPicPr>
                      <a:picLocks noChangeArrowheads="1" noChangeAspect="1"/>
                    </pic:cNvPicPr>
                  </pic:nvPicPr>
                  <pic:blipFill>
                    <a:blip r:embed="rId97"/>
                    <a:stretch>
                      <a:fillRect/>
                    </a:stretch>
                  </pic:blipFill>
                  <pic:spPr bwMode="auto">
                    <a:xfrm>
                      <a:off x="0" y="0"/>
                      <a:ext cx="4991100" cy="4343400"/>
                    </a:xfrm>
                    <a:prstGeom prst="rect">
                      <a:avLst/>
                    </a:prstGeom>
                    <a:noFill/>
                    <a:ln w="9525">
                      <a:noFill/>
                      <a:headEnd/>
                      <a:tailEnd/>
                    </a:ln>
                  </pic:spPr>
                </pic:pic>
              </a:graphicData>
            </a:graphic>
          </wp:inline>
        </w:drawing>
      </w:r>
    </w:p>
    <w:p>
      <w:pPr>
        <w:pStyle w:val="BodyText"/>
      </w:pPr>
      <w:r>
        <w:rPr>
          <w:rFonts w:hint="eastAsia"/>
        </w:rPr>
        <w:t xml:space="preserve">（2）断开</w:t>
      </w:r>
    </w:p>
    <w:p>
      <w:pPr>
        <w:pStyle w:val="BodyText"/>
      </w:pPr>
      <w:r>
        <w:rPr>
          <w:rFonts w:hint="eastAsia"/>
        </w:rPr>
        <w:t xml:space="preserve">（3）2.8</w:t>
      </w:r>
      <w:r>
        <w:t xml:space="preserve"> </w:t>
      </w:r>
      <w:r>
        <w:rPr>
          <w:rFonts w:hint="eastAsia"/>
        </w:rPr>
        <w:t xml:space="preserve">（4）多次测量，以得到普遍的规律</w:t>
      </w:r>
    </w:p>
    <w:p>
      <w:pPr>
        <w:pStyle w:val="BodyText"/>
      </w:pPr>
      <w:r>
        <w:rPr>
          <w:rFonts w:hint="eastAsia"/>
        </w:rPr>
        <w:t xml:space="preserve">（5）电压表正、负接线柱接反</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由图甲电路图可知，L</w:t>
      </w:r>
      <w:r>
        <w:t xml:space="preserve">1</w:t>
      </w:r>
      <w:r>
        <w:t xml:space="preserve">、L</w:t>
      </w:r>
      <w:r>
        <w:t xml:space="preserve">2</w:t>
      </w:r>
      <w:r>
        <w:rPr>
          <w:rFonts w:hint="eastAsia"/>
        </w:rPr>
        <w:t xml:space="preserve">并联，电压表测</w:t>
      </w:r>
      <w:r>
        <w:t xml:space="preserve"> L</w:t>
      </w:r>
      <w:r>
        <w:t xml:space="preserve">1</w:t>
      </w:r>
      <w:r>
        <w:rPr>
          <w:rFonts w:hint="eastAsia"/>
        </w:rPr>
        <w:t xml:space="preserve">两端电压。可以根据电流路径法连接实物电路，电流从电源正极出发，先分为两条路径，分别经过</w:t>
      </w:r>
      <w:r>
        <w:t xml:space="preserve"> L</w:t>
      </w:r>
      <w:r>
        <w:t xml:space="preserve">1</w:t>
      </w:r>
      <w:r>
        <w:t xml:space="preserve">、L</w:t>
      </w:r>
      <w:r>
        <w:t xml:space="preserve">2</w:t>
      </w:r>
      <w:r>
        <w:rPr>
          <w:rFonts w:hint="eastAsia"/>
        </w:rPr>
        <w:t xml:space="preserve">，之后汇合，再经过开关，回到电源负极；最后将电压表并联在</w:t>
      </w:r>
      <w:r>
        <w:t xml:space="preserve"> </w:t>
      </w:r>
      <m:oMath>
        <m:sSub>
          <m:e>
            <m:r>
              <m:rPr>
                <m:sty m:val="p"/>
              </m:rPr>
              <m:t>L</m:t>
            </m:r>
          </m:e>
          <m:sub>
            <m:r>
              <m:t>1</m:t>
            </m:r>
          </m:sub>
        </m:sSub>
      </m:oMath>
      <w:r>
        <w:t xml:space="preserve"> </w:t>
      </w:r>
      <w:r>
        <w:rPr>
          <w:rFonts w:hint="eastAsia"/>
        </w:rPr>
        <w:t xml:space="preserve">两端，因电源为2节干电池，电源电压约为</w:t>
      </w:r>
      <w:r>
        <w:t xml:space="preserve"> </w:t>
      </w:r>
      <w:r>
        <w:rPr>
          <w:rFonts w:hint="eastAsia"/>
        </w:rPr>
        <w:t xml:space="preserve">3V，所以电压表选择0~3V量程，注意电流从“3”接线柱流入、从“-”接线柱流出。作图如下：</w:t>
      </w:r>
    </w:p>
    <w:p>
      <w:pPr>
        <w:pStyle w:val="BodyText"/>
      </w:pPr>
      <w:r>
        <w:drawing>
          <wp:inline>
            <wp:extent cx="5334000" cy="3130826"/>
            <wp:effectExtent b="0" l="0" r="0" t="0"/>
            <wp:docPr descr="" title="" id="101" name="Picture"/>
            <a:graphic>
              <a:graphicData uri="http://schemas.openxmlformats.org/drawingml/2006/picture">
                <pic:pic>
                  <pic:nvPicPr>
                    <pic:cNvPr descr="59.jpg" id="102" name="Picture"/>
                    <pic:cNvPicPr>
                      <a:picLocks noChangeArrowheads="1" noChangeAspect="1"/>
                    </pic:cNvPicPr>
                  </pic:nvPicPr>
                  <pic:blipFill>
                    <a:blip r:embed="rId100"/>
                    <a:stretch>
                      <a:fillRect/>
                    </a:stretch>
                  </pic:blipFill>
                  <pic:spPr bwMode="auto">
                    <a:xfrm>
                      <a:off x="0" y="0"/>
                      <a:ext cx="5334000" cy="3130826"/>
                    </a:xfrm>
                    <a:prstGeom prst="rect">
                      <a:avLst/>
                    </a:prstGeom>
                    <a:noFill/>
                    <a:ln w="9525">
                      <a:noFill/>
                      <a:headEnd/>
                      <a:tailEnd/>
                    </a:ln>
                  </pic:spPr>
                </pic:pic>
              </a:graphicData>
            </a:graphic>
          </wp:inline>
        </w:drawing>
      </w:r>
    </w:p>
    <w:p>
      <w:pPr>
        <w:pStyle w:val="BodyText"/>
      </w:pPr>
      <w:r>
        <w:rPr>
          <w:rFonts w:hint="eastAsia"/>
        </w:rPr>
        <w:t xml:space="preserve">为保护电路，连接电路时，开关应处于断开状态。</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由图乙可知，电压表量程为</w:t>
      </w:r>
      <w:r>
        <w:t xml:space="preserve"> </w:t>
      </w:r>
      <w:r>
        <w:rPr>
          <w:rFonts w:hint="eastAsia"/>
        </w:rPr>
        <w:t xml:space="preserve">0~3V，分度值为0.1V，示数为</w:t>
      </w:r>
    </w:p>
    <w:p>
      <w:pPr>
        <w:pStyle w:val="BodyText"/>
      </w:pPr>
      <w:r>
        <w:t xml:space="preserve">2.8V。</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探究并联电路中电压的特点，多次实验的目的是多次测量，以得到普遍的规律。</w:t>
      </w:r>
    </w:p>
    <w:p>
      <w:pPr>
        <w:pStyle w:val="BodyText"/>
      </w:pPr>
      <w:r>
        <w:rPr>
          <w:rFonts w:hint="eastAsia"/>
        </w:rPr>
        <w:t xml:space="preserve">【小问</w:t>
      </w:r>
      <w:r>
        <w:t xml:space="preserve"> 5 </w:t>
      </w:r>
      <w:r>
        <w:rPr>
          <w:rFonts w:hint="eastAsia"/>
        </w:rPr>
        <w:t xml:space="preserve">详解】</w:t>
      </w:r>
    </w:p>
    <w:p>
      <w:pPr>
        <w:pStyle w:val="BodyText"/>
      </w:pPr>
      <w:r>
        <w:rPr>
          <w:rFonts w:hint="eastAsia"/>
        </w:rPr>
        <w:t xml:space="preserve">闭合开关，电压表指针反向偏转，说明电流从“-”接线柱流入、从“+”接线柱流出，原因是电压表正、负接线柱接反。</w:t>
      </w:r>
    </w:p>
    <w:p>
      <w:pPr>
        <w:pStyle w:val="Compact"/>
        <w:numPr>
          <w:ilvl w:val="0"/>
          <w:numId w:val="1025"/>
        </w:numPr>
      </w:pPr>
      <w:r>
        <w:rPr>
          <w:rFonts w:hint="eastAsia"/>
        </w:rPr>
        <w:t xml:space="preserve">某同学为测量一木质小挂件的密度，选用以下器材：天平（带砝码）、量筒、烧杯（装有足量水）和长钢针，进行实验。</w:t>
      </w:r>
    </w:p>
    <w:p>
      <w:pPr>
        <w:pStyle w:val="FirstParagraph"/>
      </w:pPr>
      <w:r>
        <w:drawing>
          <wp:inline>
            <wp:extent cx="3048000" cy="2197100"/>
            <wp:effectExtent b="0" l="0" r="0" t="0"/>
            <wp:docPr descr="" title="" id="104" name="Picture"/>
            <a:graphic>
              <a:graphicData uri="http://schemas.openxmlformats.org/drawingml/2006/picture">
                <pic:pic>
                  <pic:nvPicPr>
                    <pic:cNvPr descr="60.jpg" id="105" name="Picture"/>
                    <pic:cNvPicPr>
                      <a:picLocks noChangeArrowheads="1" noChangeAspect="1"/>
                    </pic:cNvPicPr>
                  </pic:nvPicPr>
                  <pic:blipFill>
                    <a:blip r:embed="rId103"/>
                    <a:stretch>
                      <a:fillRect/>
                    </a:stretch>
                  </pic:blipFill>
                  <pic:spPr bwMode="auto">
                    <a:xfrm>
                      <a:off x="0" y="0"/>
                      <a:ext cx="3048000" cy="2197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194300" cy="2374900"/>
            <wp:effectExtent b="0" l="0" r="0" t="0"/>
            <wp:docPr descr="" title="" id="107" name="Picture"/>
            <a:graphic>
              <a:graphicData uri="http://schemas.openxmlformats.org/drawingml/2006/picture">
                <pic:pic>
                  <pic:nvPicPr>
                    <pic:cNvPr descr="61.jpg" id="108" name="Picture"/>
                    <pic:cNvPicPr>
                      <a:picLocks noChangeArrowheads="1" noChangeAspect="1"/>
                    </pic:cNvPicPr>
                  </pic:nvPicPr>
                  <pic:blipFill>
                    <a:blip r:embed="rId106"/>
                    <a:stretch>
                      <a:fillRect/>
                    </a:stretch>
                  </pic:blipFill>
                  <pic:spPr bwMode="auto">
                    <a:xfrm>
                      <a:off x="0" y="0"/>
                      <a:ext cx="5194300" cy="2374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870200" cy="4318000"/>
            <wp:effectExtent b="0" l="0" r="0" t="0"/>
            <wp:docPr descr="" title="" id="110" name="Picture"/>
            <a:graphic>
              <a:graphicData uri="http://schemas.openxmlformats.org/drawingml/2006/picture">
                <pic:pic>
                  <pic:nvPicPr>
                    <pic:cNvPr descr="62.jpg" id="111" name="Picture"/>
                    <pic:cNvPicPr>
                      <a:picLocks noChangeArrowheads="1" noChangeAspect="1"/>
                    </pic:cNvPicPr>
                  </pic:nvPicPr>
                  <pic:blipFill>
                    <a:blip r:embed="rId109"/>
                    <a:stretch>
                      <a:fillRect/>
                    </a:stretch>
                  </pic:blipFill>
                  <pic:spPr bwMode="auto">
                    <a:xfrm>
                      <a:off x="0" y="0"/>
                      <a:ext cx="2870200" cy="43180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（1）把天平放在水平桌面上，游码移动到标尺左端的</w:t>
      </w:r>
      <w:r>
        <w:t xml:space="preserve"> </w:t>
      </w:r>
      <w:r>
        <w:rPr>
          <w:rFonts w:hint="eastAsia"/>
        </w:rPr>
        <w:t xml:space="preserve">处，此时指针位置如图甲所示，则应向</w:t>
      </w:r>
    </w:p>
    <w:p>
      <w:pPr>
        <w:pStyle w:val="BodyText"/>
      </w:pPr>
      <w:r>
        <w:rPr>
          <w:rFonts w:hint="eastAsia"/>
        </w:rPr>
        <w:t xml:space="preserve">（选填“左”或“右”）调节平衡螺母使横梁平衡；</w:t>
      </w:r>
    </w:p>
    <w:p>
      <w:pPr>
        <w:pStyle w:val="BodyText"/>
      </w:pPr>
      <w:r>
        <w:rPr>
          <w:rFonts w:hint="eastAsia"/>
        </w:rPr>
        <w:t xml:space="preserve">（2）将挂件放在天平左盘，向右盘加减砝码并调节游码，当天平平衡时，砝码质量及游码在标尺上的位置如图乙所示，其质量为</w:t>
      </w:r>
      <w:r>
        <w:t xml:space="preserve"> </w:t>
      </w:r>
      <w:r>
        <w:rPr>
          <w:rFonts w:hint="eastAsia"/>
        </w:rPr>
        <w:t xml:space="preserve">g；</w:t>
      </w:r>
    </w:p>
    <w:p>
      <w:pPr>
        <w:pStyle w:val="BodyText"/>
      </w:pPr>
      <w:r>
        <w:rPr>
          <w:rFonts w:hint="eastAsia"/>
        </w:rPr>
        <w:t xml:space="preserve">（3）用烧杯向量筒中倒入60mL</w:t>
      </w:r>
      <w:r>
        <w:t xml:space="preserve"> </w:t>
      </w:r>
      <w:r>
        <w:rPr>
          <w:rFonts w:hint="eastAsia"/>
        </w:rPr>
        <w:t xml:space="preserve">水，将挂件放入量筒，然后用长钢针按住挂件使其刚好浸没于水中，量筒中的水面如图丙所示。算出挂件的密度为</w:t>
      </w:r>
      <w:r>
        <w:t xml:space="preserve"> </w:t>
      </w:r>
      <m:oMath>
        <m:r>
          <m:rPr>
            <m:sty m:val="p"/>
          </m:rPr>
          <m:t>k</m:t>
        </m:r>
        <m:r>
          <m:rPr>
            <m:sty m:val="p"/>
          </m:rPr>
          <m:t>g</m:t>
        </m:r>
        <m:r>
          <m:rPr>
            <m:sty m:val="p"/>
          </m:rPr>
          <m:t>/</m:t>
        </m:r>
        <m:sSup>
          <m:e>
            <m:r>
              <m:rPr>
                <m:sty m:val="p"/>
              </m:rPr>
              <m:t>m</m:t>
            </m:r>
          </m:e>
          <m:sup>
            <m:r>
              <m:t>3</m:t>
            </m:r>
          </m:sup>
        </m:sSup>
      </m:oMath>
      <w:r>
        <w:t xml:space="preserve"> </w:t>
      </w:r>
      <w:r>
        <w:rPr>
          <w:rFonts w:hint="eastAsia"/>
        </w:rPr>
        <w:t xml:space="preserve">；</w:t>
      </w:r>
    </w:p>
    <w:p>
      <w:pPr>
        <w:pStyle w:val="BodyText"/>
      </w:pPr>
      <w:r>
        <w:rPr>
          <w:rFonts w:hint="eastAsia"/>
        </w:rPr>
        <w:t xml:space="preserve">（4）因木质挂件具有吸水性，实验测得的密度值</w:t>
      </w:r>
      <w:r>
        <w:t xml:space="preserve"> </w:t>
      </w:r>
      <w:r>
        <w:rPr>
          <w:rFonts w:hint="eastAsia"/>
        </w:rPr>
        <w:t xml:space="preserve">（选填“偏大”或“偏小”）；</w:t>
      </w:r>
    </w:p>
    <w:p>
      <w:pPr>
        <w:pStyle w:val="BodyText"/>
      </w:pPr>
      <w:r>
        <w:rPr>
          <w:rFonts w:hint="eastAsia"/>
        </w:rPr>
        <w:t xml:space="preserve">（5）有同学提出：不用天平，仅使用其他上述器材也可测出该挂件的密度。请写出实验步骤和密度的表达式（水的密度用</w:t>
      </w:r>
      <w:r>
        <w:t xml:space="preserve"> </w:t>
      </w:r>
      <m:oMath>
        <m:sSub>
          <m:e>
            <m:r>
              <m:t>ρ</m:t>
            </m:r>
          </m:e>
          <m:sub>
            <m:r>
              <m:t>κ</m:t>
            </m:r>
          </m:sub>
        </m:sSub>
      </m:oMath>
      <w:r>
        <w:t xml:space="preserve"> </w:t>
      </w:r>
      <w:r>
        <w:rPr>
          <w:rFonts w:hint="eastAsia"/>
        </w:rPr>
        <w:t xml:space="preserve">表示，其他符号自定）。</w:t>
      </w:r>
    </w:p>
    <w:p>
      <w:pPr>
        <w:pStyle w:val="BodyText"/>
      </w:pPr>
      <w:r>
        <w:rPr>
          <w:rFonts w:hint="eastAsia"/>
        </w:rPr>
        <w:t xml:space="preserve">【实验步骤】</w:t>
      </w:r>
    </w:p>
    <w:p>
      <w:pPr>
        <w:pStyle w:val="BodyText"/>
      </w:pPr>
      <w:r>
        <w:rPr>
          <w:rFonts w:hint="eastAsia"/>
        </w:rPr>
        <w:t xml:space="preserve">【密度表达式】</w:t>
      </w:r>
    </w:p>
    <w:p>
      <w:pPr>
        <w:pStyle w:val="BodyText"/>
      </w:pPr>
      <w:r>
        <w:rPr>
          <w:rFonts w:hint="eastAsia"/>
        </w:rPr>
        <w:t xml:space="preserve">【答案】（1）</w:t>
      </w:r>
      <w:r>
        <w:t xml:space="preserve"> ①. </w:t>
      </w:r>
      <w:r>
        <w:rPr>
          <w:rFonts w:hint="eastAsia"/>
        </w:rPr>
        <w:t xml:space="preserve">零刻线</w:t>
      </w:r>
      <w:r>
        <w:t xml:space="preserve"> ②. </w:t>
      </w:r>
      <w:r>
        <w:rPr>
          <w:rFonts w:hint="eastAsia"/>
        </w:rPr>
        <w:t xml:space="preserve">右</w:t>
      </w:r>
    </w:p>
    <w:p>
      <w:pPr>
        <w:pStyle w:val="BodyText"/>
      </w:pPr>
      <w:r>
        <w:rPr>
          <w:rFonts w:hint="eastAsia"/>
        </w:rPr>
        <w:t xml:space="preserve">（2）12.0</w:t>
      </w:r>
      <w:r>
        <w:t xml:space="preserve"> </w:t>
      </w:r>
      <w:r>
        <w:rPr>
          <w:rFonts w:hint="eastAsia"/>
        </w:rPr>
        <w:t xml:space="preserve">（3）</w:t>
      </w:r>
      <w:r>
        <w:t xml:space="preserve"> </w:t>
      </w:r>
      <m:oMath>
        <m:r>
          <m:t>0</m:t>
        </m:r>
        <m:r>
          <m:rPr>
            <m:sty m:val="p"/>
          </m:rPr>
          <m:t>.</m:t>
        </m:r>
        <m:r>
          <m:t>7</m:t>
        </m:r>
        <m:r>
          <m:t>5</m:t>
        </m:r>
        <m:r>
          <m:rPr>
            <m:sty m:val="p"/>
          </m:rPr>
          <m:t>×</m:t>
        </m:r>
        <m:r>
          <m:t>1</m:t>
        </m:r>
        <m:sSup>
          <m:e>
            <m:r>
              <m:t>0</m:t>
            </m:r>
          </m:e>
          <m:sup>
            <m:r>
              <m:t>3</m:t>
            </m:r>
          </m:sup>
        </m:sSup>
      </m:oMath>
    </w:p>
    <w:p>
      <w:pPr>
        <w:pStyle w:val="BodyText"/>
      </w:pPr>
      <w:r>
        <w:rPr>
          <w:rFonts w:hint="eastAsia"/>
        </w:rPr>
        <w:t xml:space="preserve">（4）偏大</w:t>
      </w:r>
      <w:r>
        <w:t xml:space="preserve"> </w:t>
      </w:r>
      <w:r>
        <w:rPr>
          <w:rFonts w:hint="eastAsia"/>
        </w:rPr>
        <w:t xml:space="preserve">（5）</w:t>
      </w:r>
      <w:r>
        <w:t xml:space="preserve"> ①. </w:t>
      </w:r>
      <w:r>
        <w:rPr>
          <w:rFonts w:hint="eastAsia"/>
        </w:rPr>
        <w:t xml:space="preserve">见解析</w:t>
      </w:r>
      <w:r>
        <w:t xml:space="preserve"> ②.</w:t>
      </w:r>
      <w:r>
        <w:t xml:space="preserve"> </w:t>
      </w:r>
      <m:oMath>
        <m:f>
          <m:fPr>
            <m:type m:val="bar"/>
          </m:fPr>
          <m:num>
            <m:sSub>
              <m:e>
                <m:r>
                  <m:t>V</m:t>
                </m:r>
              </m:e>
              <m:sub>
                <m:r>
                  <m:t>2</m:t>
                </m:r>
              </m:sub>
            </m:sSub>
            <m:r>
              <m:rPr>
                <m:sty m:val="p"/>
              </m:rPr>
              <m:t>−</m:t>
            </m:r>
            <m:sSub>
              <m:e>
                <m:r>
                  <m:t>V</m:t>
                </m:r>
              </m:e>
              <m:sub>
                <m:r>
                  <m:t>1</m:t>
                </m:r>
              </m:sub>
            </m:sSub>
          </m:num>
          <m:den>
            <m:sSub>
              <m:e>
                <m:r>
                  <m:t>V</m:t>
                </m:r>
              </m:e>
              <m:sub>
                <m:r>
                  <m:t>3</m:t>
                </m:r>
              </m:sub>
            </m:sSub>
            <m:r>
              <m:rPr>
                <m:sty m:val="p"/>
              </m:rPr>
              <m:t>−</m:t>
            </m:r>
            <m:sSub>
              <m:e>
                <m:r>
                  <m:t>V</m:t>
                </m:r>
              </m:e>
              <m:sub>
                <m:r>
                  <m:t>1</m:t>
                </m:r>
              </m:sub>
            </m:sSub>
          </m:den>
        </m:f>
        <m:sSub>
          <m:e>
            <m:r>
              <m:t>ρ</m:t>
            </m:r>
          </m:e>
          <m:sub>
            <m:r>
              <m:rPr>
                <m:sty m:val="p"/>
              </m:rPr>
              <m:t>*</m:t>
            </m:r>
          </m:sub>
        </m:sSub>
      </m:oMath>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[1][2]使用托盘天平前，先将游码移至标尺左端的零刻线处，再根据“左偏右调、右偏左调”调节平街螺母，使指针指在分度盘的中央。由图甲可知，指针指在分度盘的左侧，因此应向右调节平衡螺母使横梁在水平位置平衡。</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由图乙知，标尺的分度值为</w:t>
      </w:r>
    </w:p>
    <w:p>
      <w:pPr>
        <w:pStyle w:val="BodyText"/>
      </w:pPr>
      <w:r>
        <w:rPr>
          <w:rFonts w:hint="eastAsia"/>
        </w:rPr>
        <w:t xml:space="preserve">0.2g，游码所对应的质量为2.0g，挂件的质量为</w:t>
      </w:r>
    </w:p>
    <w:p>
      <w:pPr>
        <w:pStyle w:val="BodyText"/>
      </w:pPr>
      <w:r>
        <w:t xml:space="preserve">$$</w:t>
      </w:r>
      <w:r>
        <w:t xml:space="preserve"> </w:t>
      </w:r>
      <w:r>
        <w:t xml:space="preserve">m = 1 0</w:t>
      </w:r>
      <w:r>
        <w:t xml:space="preserve"> </w:t>
      </w:r>
      <w:r>
        <w:t xml:space="preserve"> </w:t>
      </w:r>
      <w:r>
        <w:t xml:space="preserve">+</w:t>
      </w:r>
    </w:p>
    <w:p>
      <w:pPr>
        <w:numPr>
          <w:ilvl w:val="0"/>
          <w:numId w:val="1026"/>
        </w:numPr>
      </w:pPr>
      <w:r>
        <w:t xml:space="preserve">0</w:t>
      </w:r>
      <w:r>
        <w:t xml:space="preserve"> </w:t>
      </w:r>
      <w:r>
        <w:t xml:space="preserve"> </w:t>
      </w:r>
      <w:r>
        <w:t xml:space="preserve">= 1</w:t>
      </w:r>
    </w:p>
    <w:p>
      <w:pPr>
        <w:numPr>
          <w:ilvl w:val="0"/>
          <w:numId w:val="1026"/>
        </w:numPr>
      </w:pPr>
      <w:r>
        <w:t xml:space="preserve">0</w:t>
      </w:r>
      <w:r>
        <w:t xml:space="preserve"> </w:t>
      </w:r>
    </w:p>
    <w:p>
      <w:pPr>
        <w:pStyle w:val="FirstParagraph"/>
      </w:pPr>
      <w:r>
        <w:t xml:space="preserve">$$</w:t>
      </w:r>
    </w:p>
    <w:p>
      <w:pPr>
        <w:pStyle w:val="BodyText"/>
      </w:pPr>
      <w:r>
        <w:rPr>
          <w:rFonts w:hint="eastAsia"/>
        </w:rPr>
        <w:t xml:space="preserve">【小问3详解】</w:t>
      </w:r>
    </w:p>
    <w:p>
      <w:pPr>
        <w:pStyle w:val="BodyText"/>
      </w:pPr>
      <w:r>
        <w:rPr>
          <w:rFonts w:hint="eastAsia"/>
        </w:rPr>
        <w:t xml:space="preserve">如图丙所示，量筒的分度值为</w:t>
      </w:r>
      <w:r>
        <w:t xml:space="preserve"> </w:t>
      </w:r>
      <w:r>
        <w:rPr>
          <w:rFonts w:hint="eastAsia"/>
        </w:rPr>
        <w:t xml:space="preserve">1mL，量筒水的体积60mL，然后测量挂件和水的总体积为</w:t>
      </w:r>
      <w:r>
        <w:t xml:space="preserve"> </w:t>
      </w:r>
      <w:r>
        <w:rPr>
          <w:rFonts w:hint="eastAsia"/>
        </w:rPr>
        <w:t xml:space="preserve">76mL，则挂件的体积为</w:t>
      </w:r>
    </w:p>
    <w:p>
      <w:pPr>
        <w:pStyle w:val="BodyText"/>
      </w:pPr>
      <m:oMathPara>
        <m:oMathParaPr>
          <m:jc m:val="center"/>
        </m:oMathParaPr>
        <m:oMath>
          <m:r>
            <m:t>V</m:t>
          </m:r>
          <m:r>
            <m:rPr>
              <m:sty m:val="p"/>
            </m:rPr>
            <m:t>=</m:t>
          </m:r>
          <m:r>
            <m:t>7</m:t>
          </m:r>
          <m:r>
            <m:t>6</m:t>
          </m:r>
          <m:r>
            <m:rPr>
              <m:sty m:val="p"/>
            </m:rPr>
            <m:t>m</m:t>
          </m:r>
          <m:r>
            <m:rPr>
              <m:sty m:val="p"/>
            </m:rPr>
            <m:t>L</m:t>
          </m:r>
          <m:r>
            <m:rPr>
              <m:sty m:val="p"/>
            </m:rPr>
            <m:t>−</m:t>
          </m:r>
          <m:r>
            <m:t>6</m:t>
          </m:r>
          <m:r>
            <m:t>0</m:t>
          </m:r>
          <m:r>
            <m:rPr>
              <m:sty m:val="p"/>
            </m:rPr>
            <m:t>m</m:t>
          </m:r>
          <m:r>
            <m:rPr>
              <m:sty m:val="p"/>
            </m:rPr>
            <m:t>L</m:t>
          </m:r>
          <m:r>
            <m:rPr>
              <m:sty m:val="p"/>
            </m:rPr>
            <m:t>=</m:t>
          </m:r>
          <m:r>
            <m:t>7</m:t>
          </m:r>
          <m:r>
            <m:t>6</m:t>
          </m:r>
          <m:sSup>
            <m:e>
              <m:r>
                <m:rPr>
                  <m:sty m:val="p"/>
                </m:rPr>
                <m:t>c</m:t>
              </m:r>
              <m:r>
                <m:rPr>
                  <m:sty m:val="p"/>
                </m:rPr>
                <m:t>m</m:t>
              </m:r>
            </m:e>
            <m:sup>
              <m:r>
                <m:t>3</m:t>
              </m:r>
            </m:sup>
          </m:sSup>
          <m:r>
            <m:rPr>
              <m:sty m:val="p"/>
            </m:rPr>
            <m:t>−</m:t>
          </m:r>
          <m:r>
            <m:t>6</m:t>
          </m:r>
          <m:r>
            <m:t>0</m:t>
          </m:r>
          <m:sSup>
            <m:e>
              <m:r>
                <m:rPr>
                  <m:sty m:val="p"/>
                </m:rPr>
                <m:t>c</m:t>
              </m:r>
              <m:r>
                <m:rPr>
                  <m:sty m:val="p"/>
                </m:rPr>
                <m:t>m</m:t>
              </m:r>
            </m:e>
            <m:sup>
              <m:r>
                <m:t>3</m:t>
              </m:r>
            </m:sup>
          </m:sSup>
          <m:r>
            <m:rPr>
              <m:sty m:val="p"/>
            </m:rPr>
            <m:t>=</m:t>
          </m:r>
          <m:r>
            <m:t>1</m:t>
          </m:r>
          <m:r>
            <m:t>6</m:t>
          </m:r>
          <m:sSup>
            <m:e>
              <m:r>
                <m:rPr>
                  <m:sty m:val="p"/>
                </m:rPr>
                <m:t>c</m:t>
              </m:r>
              <m:r>
                <m:rPr>
                  <m:sty m:val="p"/>
                </m:rPr>
                <m:t>m</m:t>
              </m:r>
            </m:e>
            <m:sup>
              <m:r>
                <m:t>3</m:t>
              </m:r>
            </m:sup>
          </m:sSup>
        </m:oMath>
      </m:oMathPara>
    </w:p>
    <w:p>
      <w:pPr>
        <w:pStyle w:val="FirstParagraph"/>
      </w:pPr>
      <w:r>
        <w:rPr>
          <w:rFonts w:hint="eastAsia"/>
        </w:rPr>
        <w:t xml:space="preserve">根据密度公式</w:t>
      </w:r>
      <w:r>
        <w:t xml:space="preserve"> </w:t>
      </w:r>
      <m:oMath>
        <m:r>
          <m:t>ρ</m:t>
        </m:r>
        <m:r>
          <m:rPr>
            <m:sty m:val="p"/>
          </m:rPr>
          <m:t>=</m:t>
        </m:r>
        <m:f>
          <m:fPr>
            <m:type m:val="bar"/>
          </m:fPr>
          <m:num>
            <m:r>
              <m:t>m</m:t>
            </m:r>
          </m:num>
          <m:den>
            <m:r>
              <m:t>V</m:t>
            </m:r>
          </m:den>
        </m:f>
      </m:oMath>
      <w:r>
        <w:t xml:space="preserve"> </w:t>
      </w:r>
      <w:r>
        <w:rPr>
          <w:rFonts w:hint="eastAsia"/>
        </w:rPr>
        <w:t xml:space="preserve">可得，挂件的密度为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numPr>
          <w:ilvl w:val="0"/>
          <w:numId w:val="1027"/>
        </w:numPr>
      </w:pPr>
      <w:r>
        <w:t xml:space="preserve">7 5</w:t>
      </w:r>
      <w:r>
        <w:t xml:space="preserve"> </w:t>
      </w:r>
      <w:r>
        <w:t xml:space="preserve"> </w:t>
      </w:r>
      <w:r>
        <w:t xml:space="preserve">^ {3} =</w:t>
      </w:r>
    </w:p>
    <w:p>
      <w:pPr>
        <w:numPr>
          <w:ilvl w:val="0"/>
          <w:numId w:val="1027"/>
        </w:numPr>
      </w:pPr>
      <w:r>
        <w:t xml:space="preserve">7 5</w:t>
      </w:r>
      <w:r>
        <w:t xml:space="preserve"> </w:t>
      </w:r>
      <w:r>
        <w:t xml:space="preserve"> </w:t>
      </w:r>
      <w:r>
        <w:t xml:space="preserve">0 ^ {3}</w:t>
      </w:r>
      <w:r>
        <w:t xml:space="preserve"> </w:t>
      </w:r>
      <w:r>
        <w:t xml:space="preserve"> </w:t>
      </w:r>
      <w:r>
        <w:t xml:space="preserve">^ {3}</w:t>
      </w:r>
    </w:p>
    <w:p>
      <w:pPr>
        <w:pStyle w:val="FirstParagraph"/>
      </w:pPr>
      <w:r>
        <w:t xml:space="preserve">$$</w:t>
      </w:r>
    </w:p>
    <w:p>
      <w:pPr>
        <w:pStyle w:val="BodyText"/>
      </w:pPr>
      <w:r>
        <w:rPr>
          <w:rFonts w:hint="eastAsia"/>
        </w:rPr>
        <w:t xml:space="preserve">木质挂件具有吸水性，则测得的挂件和水的总体积偏小，挂件体积的测量值偏小，质量测量值准确，根据</w:t>
      </w:r>
      <m:oMath>
        <m:r>
          <m:t>ρ</m:t>
        </m:r>
        <m:r>
          <m:rPr>
            <m:sty m:val="p"/>
          </m:rPr>
          <m:t>=</m:t>
        </m:r>
        <m:f>
          <m:fPr>
            <m:type m:val="bar"/>
          </m:fPr>
          <m:num>
            <m:r>
              <m:t>m</m:t>
            </m:r>
          </m:num>
          <m:den>
            <m:r>
              <m:t>V</m:t>
            </m:r>
          </m:den>
        </m:f>
      </m:oMath>
      <w:r>
        <w:t xml:space="preserve"> </w:t>
      </w:r>
      <w:r>
        <w:rPr>
          <w:rFonts w:hint="eastAsia"/>
        </w:rPr>
        <w:t xml:space="preserve">可知，测得的密度值偏大。</w:t>
      </w:r>
    </w:p>
    <w:p>
      <w:pPr>
        <w:pStyle w:val="BodyText"/>
      </w:pPr>
      <w:r>
        <w:rPr>
          <w:rFonts w:hint="eastAsia"/>
        </w:rPr>
        <w:t xml:space="preserve">【小问</w:t>
      </w:r>
      <w:r>
        <w:t xml:space="preserve"> 5 </w:t>
      </w:r>
      <w:r>
        <w:rPr>
          <w:rFonts w:hint="eastAsia"/>
        </w:rPr>
        <w:t xml:space="preserve">详解】</w:t>
      </w:r>
    </w:p>
    <w:p>
      <w:pPr>
        <w:pStyle w:val="BodyText"/>
      </w:pPr>
      <w:r>
        <w:rPr>
          <w:rFonts w:hint="eastAsia"/>
        </w:rPr>
        <w:t xml:space="preserve">[1]实验步骤为：①用烧杯向量筒内倒入适量的水，体积为</w:t>
      </w:r>
      <w:r>
        <w:t xml:space="preserve"> </w:t>
      </w:r>
      <m:oMath>
        <m:sSub>
          <m:e>
            <m:r>
              <m:t>V</m:t>
            </m:r>
          </m:e>
          <m:sub>
            <m:r>
              <m:t>1</m:t>
            </m:r>
          </m:sub>
        </m:sSub>
      </m:oMath>
      <w:r>
        <w:t xml:space="preserve"> </w:t>
      </w:r>
      <w:r>
        <w:t xml:space="preserve">。</w:t>
      </w:r>
    </w:p>
    <w:p>
      <w:pPr>
        <w:pStyle w:val="BodyText"/>
      </w:pPr>
      <w:r>
        <w:rPr>
          <w:rFonts w:hint="eastAsia"/>
        </w:rPr>
        <w:t xml:space="preserve">②将挂件漂浮在量筒中的水面上，记下第二次水面处刻度值为</w:t>
      </w:r>
      <w:r>
        <w:t xml:space="preserve"> </w:t>
      </w:r>
      <m:oMath>
        <m:sSub>
          <m:e>
            <m:r>
              <m:t>V</m:t>
            </m:r>
          </m:e>
          <m:sub>
            <m:r>
              <m:t>2</m:t>
            </m:r>
          </m:sub>
        </m:sSub>
      </m:oMath>
    </w:p>
    <w:p>
      <w:pPr>
        <w:pStyle w:val="BodyText"/>
      </w:pPr>
      <w:r>
        <w:rPr>
          <w:rFonts w:hint="eastAsia"/>
        </w:rPr>
        <w:t xml:space="preserve">③用长钢针缓慢地把挂件按入水中，使之刚好浸没，记下第三次水面处刻度值为</w:t>
      </w:r>
      <w:r>
        <w:t xml:space="preserve"> </w:t>
      </w:r>
      <m:oMath>
        <m:sSub>
          <m:e>
            <m:r>
              <m:t>V</m:t>
            </m:r>
          </m:e>
          <m:sub>
            <m:r>
              <m:t>3</m:t>
            </m:r>
            <m:r>
              <m:rPr>
                <m:sty m:val="p"/>
              </m:rPr>
              <m:t> </m:t>
            </m:r>
            <m:r>
              <m:rPr>
                <m:sty m:val="p"/>
              </m:rPr>
              <m:t>c</m:t>
            </m:r>
            <m:r>
              <m:rPr>
                <m:sty m:val="p"/>
              </m:rPr>
              <m:t> </m:t>
            </m:r>
          </m:sub>
        </m:sSub>
      </m:oMath>
    </w:p>
    <w:p>
      <w:pPr>
        <w:pStyle w:val="BodyText"/>
      </w:pPr>
      <w:r>
        <w:rPr>
          <w:rFonts w:hint="eastAsia"/>
        </w:rPr>
        <w:t xml:space="preserve">[2]由①②和阿基米德原理以及浮沉条件可得，挂件漂浮时受到的浮力为</w:t>
      </w:r>
    </w:p>
    <w:p>
      <w:pPr>
        <w:pStyle w:val="BodyText"/>
      </w:pPr>
      <m:oMathPara>
        <m:oMathParaPr>
          <m:jc m:val="center"/>
        </m:oMathParaPr>
        <m:oMath>
          <m:sSub>
            <m:e>
              <m:r>
                <m:t>F</m:t>
              </m:r>
            </m:e>
            <m:sub>
              <m:r>
                <m:rPr>
                  <m:nor/>
                  <m:sty m:val="p"/>
                </m:rPr>
                <m:t>浮</m:t>
              </m:r>
            </m:sub>
          </m:sSub>
          <m:r>
            <m:rPr>
              <m:sty m:val="p"/>
            </m:rPr>
            <m:t>=</m:t>
          </m:r>
          <m:sSub>
            <m:e>
              <m:r>
                <m:t>ρ</m:t>
              </m:r>
            </m:e>
            <m:sub>
              <m:r>
                <m:rPr>
                  <m:nor/>
                  <m:sty m:val="p"/>
                </m:rPr>
                <m:t>水</m:t>
              </m:r>
            </m:sub>
          </m:sSub>
          <m:r>
            <m:t>g</m:t>
          </m:r>
          <m:sSub>
            <m:e>
              <m:r>
                <m:t>V</m:t>
              </m:r>
            </m:e>
            <m:sub>
              <m:r>
                <m:rPr>
                  <m:nor/>
                  <m:sty m:val="p"/>
                </m:rPr>
                <m:t>排</m:t>
              </m:r>
            </m:sub>
          </m:sSub>
          <m:r>
            <m:rPr>
              <m:sty m:val="p"/>
            </m:rPr>
            <m:t>=</m:t>
          </m:r>
          <m:sSub>
            <m:e>
              <m:r>
                <m:t>ρ</m:t>
              </m:r>
            </m:e>
            <m:sub>
              <m:r>
                <m:rPr>
                  <m:nor/>
                  <m:sty m:val="p"/>
                </m:rPr>
                <m:t>水</m:t>
              </m:r>
            </m:sub>
          </m:sSub>
          <m:r>
            <m:t>g</m:t>
          </m:r>
          <m:r>
            <m:rPr>
              <m:sty m:val="p"/>
            </m:rPr>
            <m:t>(</m:t>
          </m:r>
          <m:sSub>
            <m:e>
              <m:r>
                <m:t>V</m:t>
              </m:r>
            </m:e>
            <m:sub>
              <m:r>
                <m:t>2</m:t>
              </m:r>
            </m:sub>
          </m:sSub>
          <m:r>
            <m:rPr>
              <m:sty m:val="p"/>
            </m:rPr>
            <m:t>−</m:t>
          </m:r>
          <m:sSub>
            <m:e>
              <m:r>
                <m:t>V</m:t>
              </m:r>
            </m:e>
            <m:sub>
              <m:r>
                <m:t>1</m:t>
              </m:r>
            </m:sub>
          </m:sSub>
          <m:r>
            <m:rPr>
              <m:sty m:val="p"/>
            </m:rPr>
            <m:t>)</m:t>
          </m:r>
          <m:r>
            <m:rPr>
              <m:sty m:val="p"/>
            </m:rPr>
            <m:t>=</m:t>
          </m:r>
          <m:r>
            <m:t>G</m:t>
          </m:r>
        </m:oMath>
      </m:oMathPara>
    </w:p>
    <w:p>
      <w:pPr>
        <w:pStyle w:val="FirstParagraph"/>
      </w:pPr>
      <w:r>
        <w:rPr>
          <w:rFonts w:hint="eastAsia"/>
        </w:rPr>
        <w:t xml:space="preserve">由①③可知，挂件的体积为</w:t>
      </w:r>
    </w:p>
    <w:p>
      <w:pPr>
        <w:pStyle w:val="BodyText"/>
      </w:pPr>
      <m:oMathPara>
        <m:oMathParaPr>
          <m:jc m:val="center"/>
        </m:oMathParaPr>
        <m:oMath>
          <m:sSub>
            <m:e>
              <m:r>
                <m:t>V</m:t>
              </m:r>
            </m:e>
            <m:sub>
              <m:r>
                <m:rPr>
                  <m:nor/>
                  <m:sty m:val="p"/>
                </m:rPr>
                <m:t>挂件</m:t>
              </m:r>
            </m:sub>
          </m:sSub>
          <m:r>
            <m:rPr>
              <m:sty m:val="p"/>
            </m:rPr>
            <m:t>=</m:t>
          </m:r>
          <m:sSub>
            <m:e>
              <m:r>
                <m:t>V</m:t>
              </m:r>
            </m:e>
            <m:sub>
              <m:r>
                <m:t>3</m:t>
              </m:r>
            </m:sub>
          </m:sSub>
          <m:r>
            <m:rPr>
              <m:sty m:val="p"/>
            </m:rPr>
            <m:t>−</m:t>
          </m:r>
          <m:sSub>
            <m:e>
              <m:r>
                <m:t>V</m:t>
              </m:r>
            </m:e>
            <m:sub>
              <m:r>
                <m:t>1</m:t>
              </m:r>
            </m:sub>
          </m:sSub>
        </m:oMath>
      </m:oMathPara>
    </w:p>
    <w:p>
      <w:pPr>
        <w:pStyle w:val="FirstParagraph"/>
      </w:pPr>
      <w:r>
        <w:rPr>
          <w:rFonts w:hint="eastAsia"/>
        </w:rPr>
        <w:t xml:space="preserve">则挂件的重力为</w:t>
      </w:r>
    </w:p>
    <w:p>
      <w:pPr>
        <w:pStyle w:val="BodyText"/>
      </w:pPr>
      <m:oMathPara>
        <m:oMathParaPr>
          <m:jc m:val="center"/>
        </m:oMathParaPr>
        <m:oMath>
          <m:r>
            <m:t>G</m:t>
          </m:r>
          <m:r>
            <m:rPr>
              <m:sty m:val="p"/>
            </m:rPr>
            <m:t>=</m:t>
          </m:r>
          <m:r>
            <m:t>m</m:t>
          </m:r>
          <m:r>
            <m:t>g</m:t>
          </m:r>
          <m:r>
            <m:rPr>
              <m:sty m:val="p"/>
            </m:rPr>
            <m:t>=</m:t>
          </m:r>
          <m:sSup>
            <m:e>
              <m:r>
                <m:t>ρ</m:t>
              </m:r>
            </m:e>
            <m:sup>
              <m:r>
                <m:rPr>
                  <m:sty m:val="p"/>
                </m:rPr>
                <m:t>′</m:t>
              </m:r>
            </m:sup>
          </m:sSup>
          <m:r>
            <m:t>g</m:t>
          </m:r>
          <m:sSub>
            <m:e>
              <m:r>
                <m:t>V</m:t>
              </m:r>
            </m:e>
            <m:sub>
              <m:r>
                <m:rPr>
                  <m:nor/>
                  <m:sty m:val="p"/>
                </m:rPr>
                <m:t>挂件</m:t>
              </m:r>
            </m:sub>
          </m:sSub>
          <m:r>
            <m:rPr>
              <m:sty m:val="p"/>
            </m:rPr>
            <m:t>=</m:t>
          </m:r>
          <m:sSup>
            <m:e>
              <m:r>
                <m:t>ρ</m:t>
              </m:r>
            </m:e>
            <m:sup>
              <m:r>
                <m:rPr>
                  <m:sty m:val="p"/>
                </m:rPr>
                <m:t>′</m:t>
              </m:r>
            </m:sup>
          </m:sSup>
          <m:r>
            <m:t>g</m:t>
          </m:r>
          <m:r>
            <m:rPr>
              <m:sty m:val="p"/>
            </m:rPr>
            <m:t>(</m:t>
          </m:r>
          <m:sSub>
            <m:e>
              <m:r>
                <m:t>V</m:t>
              </m:r>
            </m:e>
            <m:sub>
              <m:r>
                <m:t>3</m:t>
              </m:r>
            </m:sub>
          </m:sSub>
          <m:r>
            <m:rPr>
              <m:sty m:val="p"/>
            </m:rPr>
            <m:t>−</m:t>
          </m:r>
          <m:sSub>
            <m:e>
              <m:r>
                <m:t>V</m:t>
              </m:r>
            </m:e>
            <m:sub>
              <m:r>
                <m:t>1</m:t>
              </m:r>
            </m:sub>
          </m:sSub>
          <m:r>
            <m:rPr>
              <m:sty m:val="p"/>
            </m:rPr>
            <m:t>)</m:t>
          </m:r>
        </m:oMath>
      </m:oMathPara>
    </w:p>
    <w:p>
      <w:pPr>
        <w:pStyle w:val="FirstParagraph"/>
      </w:pPr>
      <w:r>
        <w:rPr>
          <w:rFonts w:hint="eastAsia"/>
        </w:rPr>
        <w:t xml:space="preserve">则</w:t>
      </w:r>
    </w:p>
    <w:p>
      <w:pPr>
        <w:pStyle w:val="BodyText"/>
      </w:pPr>
      <m:oMathPara>
        <m:oMathParaPr>
          <m:jc m:val="center"/>
        </m:oMathParaPr>
        <m:oMath>
          <m:sSub>
            <m:e>
              <m:r>
                <m:t>ρ</m:t>
              </m:r>
            </m:e>
            <m:sub>
              <m:r>
                <m:rPr>
                  <m:nor/>
                  <m:sty m:val="p"/>
                </m:rPr>
                <m:t>水</m:t>
              </m:r>
            </m:sub>
          </m:sSub>
          <m:r>
            <m:t>g</m:t>
          </m:r>
          <m:r>
            <m:rPr>
              <m:sty m:val="p"/>
            </m:rPr>
            <m:t>(</m:t>
          </m:r>
          <m:sSub>
            <m:e>
              <m:r>
                <m:t>V</m:t>
              </m:r>
            </m:e>
            <m:sub>
              <m:r>
                <m:t>2</m:t>
              </m:r>
            </m:sub>
          </m:sSub>
          <m:r>
            <m:rPr>
              <m:sty m:val="p"/>
            </m:rPr>
            <m:t>−</m:t>
          </m:r>
          <m:sSub>
            <m:e>
              <m:r>
                <m:t>V</m:t>
              </m:r>
            </m:e>
            <m:sub>
              <m:r>
                <m:t>1</m:t>
              </m:r>
            </m:sub>
          </m:sSub>
          <m:r>
            <m:rPr>
              <m:sty m:val="p"/>
            </m:rPr>
            <m:t>)</m:t>
          </m:r>
          <m:r>
            <m:rPr>
              <m:sty m:val="p"/>
            </m:rPr>
            <m:t>=</m:t>
          </m:r>
          <m:sSup>
            <m:e>
              <m:r>
                <m:t>ρ</m:t>
              </m:r>
            </m:e>
            <m:sup>
              <m:r>
                <m:rPr>
                  <m:sty m:val="p"/>
                </m:rPr>
                <m:t>′</m:t>
              </m:r>
            </m:sup>
          </m:sSup>
          <m:r>
            <m:t>g</m:t>
          </m:r>
          <m:r>
            <m:rPr>
              <m:sty m:val="p"/>
            </m:rPr>
            <m:t>(</m:t>
          </m:r>
          <m:sSub>
            <m:e>
              <m:r>
                <m:t>V</m:t>
              </m:r>
            </m:e>
            <m:sub>
              <m:r>
                <m:t>3</m:t>
              </m:r>
            </m:sub>
          </m:sSub>
          <m:r>
            <m:rPr>
              <m:sty m:val="p"/>
            </m:rPr>
            <m:t>−</m:t>
          </m:r>
          <m:sSub>
            <m:e>
              <m:r>
                <m:t>V</m:t>
              </m:r>
            </m:e>
            <m:sub>
              <m:r>
                <m:t>1</m:t>
              </m:r>
            </m:sub>
          </m:sSub>
          <m:r>
            <m:rPr>
              <m:sty m:val="p"/>
            </m:rPr>
            <m:t>)</m:t>
          </m:r>
        </m:oMath>
      </m:oMathPara>
    </w:p>
    <w:p>
      <w:pPr>
        <w:pStyle w:val="FirstParagraph"/>
      </w:pPr>
      <w:r>
        <w:rPr>
          <w:rFonts w:hint="eastAsia"/>
        </w:rPr>
        <w:t xml:space="preserve">所以，挂件的密度为</w:t>
      </w:r>
    </w:p>
    <w:p>
      <w:pPr>
        <w:pStyle w:val="BodyText"/>
      </w:pPr>
      <m:oMathPara>
        <m:oMathParaPr>
          <m:jc m:val="center"/>
        </m:oMathParaPr>
        <m:oMath>
          <m:sSup>
            <m:e>
              <m:r>
                <m:t>ρ</m:t>
              </m:r>
            </m:e>
            <m:sup>
              <m:r>
                <m:rPr>
                  <m:sty m:val="p"/>
                </m:rPr>
                <m:t>′</m:t>
              </m:r>
            </m:sup>
          </m:sSup>
          <m:r>
            <m:rPr>
              <m:sty m:val="p"/>
            </m:rPr>
            <m:t>=</m:t>
          </m:r>
          <m:f>
            <m:fPr>
              <m:type m:val="bar"/>
            </m:fPr>
            <m:num>
              <m:sSub>
                <m:e>
                  <m:r>
                    <m:t>V</m:t>
                  </m:r>
                </m:e>
                <m:sub>
                  <m:r>
                    <m:t>2</m:t>
                  </m:r>
                </m:sub>
              </m:sSub>
              <m:r>
                <m:rPr>
                  <m:sty m:val="p"/>
                </m:rPr>
                <m:t>−</m:t>
              </m:r>
              <m:sSub>
                <m:e>
                  <m:r>
                    <m:t>V</m:t>
                  </m:r>
                </m:e>
                <m:sub>
                  <m:r>
                    <m:t>1</m:t>
                  </m:r>
                </m:sub>
              </m:sSub>
            </m:num>
            <m:den>
              <m:sSub>
                <m:e>
                  <m:r>
                    <m:t>V</m:t>
                  </m:r>
                </m:e>
                <m:sub>
                  <m:r>
                    <m:t>3</m:t>
                  </m:r>
                </m:sub>
              </m:sSub>
              <m:r>
                <m:rPr>
                  <m:sty m:val="p"/>
                </m:rPr>
                <m:t>−</m:t>
              </m:r>
              <m:sSub>
                <m:e>
                  <m:r>
                    <m:t>V</m:t>
                  </m:r>
                </m:e>
                <m:sub>
                  <m:r>
                    <m:t>1</m:t>
                  </m:r>
                </m:sub>
              </m:sSub>
            </m:den>
          </m:f>
          <m:sSub>
            <m:e>
              <m:r>
                <m:t>ρ</m:t>
              </m:r>
            </m:e>
            <m:sub>
              <m:r>
                <m:rPr>
                  <m:nor/>
                  <m:sty m:val="p"/>
                </m:rPr>
                <m:t>水</m:t>
              </m:r>
            </m:sub>
          </m:sSub>
        </m:oMath>
      </m:oMathPara>
    </w:p>
    <w:p>
      <w:pPr>
        <w:pStyle w:val="FirstParagraph"/>
      </w:pPr>
      <w:r>
        <w:rPr>
          <w:rFonts w:hint="eastAsia"/>
        </w:rPr>
        <w:t xml:space="preserve">四、计算题（本大题包括</w:t>
      </w:r>
      <w:r>
        <w:t xml:space="preserve"> </w:t>
      </w:r>
      <w:r>
        <w:rPr>
          <w:rFonts w:hint="eastAsia"/>
        </w:rPr>
        <w:t xml:space="preserve">2小题，共</w:t>
      </w:r>
      <w:r>
        <w:t xml:space="preserve"> </w:t>
      </w:r>
      <w:r>
        <w:rPr>
          <w:rFonts w:hint="eastAsia"/>
        </w:rPr>
        <w:t xml:space="preserve">23分。解答时应写出必要的文字说明、公式和重要的演算步骤，只写出最后答案的不能得分）</w:t>
      </w:r>
    </w:p>
    <w:p>
      <w:pPr>
        <w:pStyle w:val="Compact"/>
        <w:numPr>
          <w:ilvl w:val="0"/>
          <w:numId w:val="1028"/>
        </w:numPr>
      </w:pPr>
      <w:r>
        <w:rPr>
          <w:rFonts w:hint="eastAsia"/>
        </w:rPr>
        <w:t xml:space="preserve">2023年12月，中央经济工作会议将低空经济列为战略性新兴产业之一。飞行汽车作为一种颠覆性的交通方式，将为人们带来更多体验感。图甲为某款低空飞行汽车，在地面时相当于四轮轿车；飞行时可伸出两支折叠螺旋桨成为飞行器。该车质量为</w:t>
      </w:r>
      <w:r>
        <w:t xml:space="preserve"> </w:t>
      </w:r>
      <m:oMath>
        <m:r>
          <m:t>2</m:t>
        </m:r>
        <m:r>
          <m:rPr>
            <m:sty m:val="p"/>
          </m:rPr>
          <m:t>×</m:t>
        </m:r>
        <m:r>
          <m:t>1</m:t>
        </m:r>
        <m:sSup>
          <m:e>
            <m:r>
              <m:t>0</m:t>
            </m:r>
          </m:e>
          <m:sup>
            <m:r>
              <m:t>3</m:t>
            </m:r>
          </m:sup>
        </m:sSup>
        <m:r>
          <m:rPr>
            <m:sty m:val="p"/>
          </m:rPr>
          <m:t>k</m:t>
        </m:r>
        <m:r>
          <m:rPr>
            <m:sty m:val="p"/>
          </m:rPr>
          <m:t>g</m:t>
        </m:r>
      </m:oMath>
      <w:r>
        <w:t xml:space="preserve"> </w:t>
      </w:r>
      <w:r>
        <w:rPr>
          <w:rFonts w:hint="eastAsia"/>
        </w:rPr>
        <w:t xml:space="preserve">，静止时每个轮子与地面接触面积为</w:t>
      </w:r>
      <w:r>
        <w:t xml:space="preserve"> </w:t>
      </w:r>
      <m:oMath>
        <m:r>
          <m:t>2</m:t>
        </m:r>
        <m:r>
          <m:t>5</m:t>
        </m:r>
        <m:r>
          <m:t>0</m:t>
        </m:r>
        <m:sSup>
          <m:e>
            <m:r>
              <m:rPr>
                <m:sty m:val="p"/>
              </m:rPr>
              <m:t>c</m:t>
            </m:r>
            <m:r>
              <m:rPr>
                <m:sty m:val="p"/>
              </m:rPr>
              <m:t>m</m:t>
            </m:r>
          </m:e>
          <m:sup>
            <m:r>
              <m:t>2</m:t>
            </m:r>
          </m:sup>
        </m:sSup>
      </m:oMath>
      <w:r>
        <w:t xml:space="preserve"> </w:t>
      </w:r>
      <w:r>
        <w:rPr>
          <w:rFonts w:hint="eastAsia"/>
        </w:rPr>
        <w:t xml:space="preserve">；其配备的电加热座椅内部简化电路如图乙所示。（g取</w:t>
      </w:r>
      <w:r>
        <w:t xml:space="preserve"> </w:t>
      </w:r>
      <m:oMath>
        <m:r>
          <m:t>1</m:t>
        </m:r>
        <m:r>
          <m:t>0</m:t>
        </m:r>
        <m:r>
          <m:rPr>
            <m:sty m:val="p"/>
          </m:rPr>
          <m:t>N</m:t>
        </m:r>
        <m:r>
          <m:rPr>
            <m:sty m:val="p"/>
          </m:rPr>
          <m:t>/</m:t>
        </m:r>
        <m:r>
          <m:rPr>
            <m:sty m:val="p"/>
          </m:rPr>
          <m:t>k</m:t>
        </m:r>
        <m:r>
          <m:rPr>
            <m:sty m:val="p"/>
          </m:rPr>
          <m:t>g</m:t>
        </m:r>
        <m:r>
          <m:rPr>
            <m:sty m:val="p"/>
          </m:rPr>
          <m:t>)</m:t>
        </m:r>
      </m:oMath>
    </w:p>
    <w:p>
      <w:pPr>
        <w:pStyle w:val="FirstParagraph"/>
      </w:pPr>
      <w:r>
        <w:drawing>
          <wp:inline>
            <wp:extent cx="4445000" cy="2438400"/>
            <wp:effectExtent b="0" l="0" r="0" t="0"/>
            <wp:docPr descr="" title="" id="113" name="Picture"/>
            <a:graphic>
              <a:graphicData uri="http://schemas.openxmlformats.org/drawingml/2006/picture">
                <pic:pic>
                  <pic:nvPicPr>
                    <pic:cNvPr descr="63.jpg" id="114" name="Picture"/>
                    <pic:cNvPicPr>
                      <a:picLocks noChangeArrowheads="1" noChangeAspect="1"/>
                    </pic:cNvPicPr>
                  </pic:nvPicPr>
                  <pic:blipFill>
                    <a:blip r:embed="rId112"/>
                    <a:stretch>
                      <a:fillRect/>
                    </a:stretch>
                  </pic:blipFill>
                  <pic:spPr bwMode="auto">
                    <a:xfrm>
                      <a:off x="0" y="0"/>
                      <a:ext cx="4445000" cy="2438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673600" cy="2692400"/>
            <wp:effectExtent b="0" l="0" r="0" t="0"/>
            <wp:docPr descr="" title="" id="116" name="Picture"/>
            <a:graphic>
              <a:graphicData uri="http://schemas.openxmlformats.org/drawingml/2006/picture">
                <pic:pic>
                  <pic:nvPicPr>
                    <pic:cNvPr descr="64.jpg" id="117" name="Picture"/>
                    <pic:cNvPicPr>
                      <a:picLocks noChangeArrowheads="1" noChangeAspect="1"/>
                    </pic:cNvPicPr>
                  </pic:nvPicPr>
                  <pic:blipFill>
                    <a:blip r:embed="rId115"/>
                    <a:stretch>
                      <a:fillRect/>
                    </a:stretch>
                  </pic:blipFill>
                  <pic:spPr bwMode="auto">
                    <a:xfrm>
                      <a:off x="0" y="0"/>
                      <a:ext cx="4673600" cy="26924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（1）飞行汽车空中悬停时，螺旋桨对空气产生的竖直向下的压力</w:t>
      </w:r>
      <w:r>
        <w:t xml:space="preserve"> </w:t>
      </w:r>
      <w:r>
        <w:rPr>
          <w:rFonts w:hint="eastAsia"/>
        </w:rPr>
        <w:t xml:space="preserve">（选填“大于”“小于”或“等于”）飞行汽车所受的重力；</w:t>
      </w:r>
    </w:p>
    <w:p>
      <w:pPr>
        <w:pStyle w:val="BodyText"/>
      </w:pPr>
      <w:r>
        <w:rPr>
          <w:rFonts w:hint="eastAsia"/>
        </w:rPr>
        <w:t xml:space="preserve">（2）飞行汽车沿直线试飞时，仪表显示它在10min内飞行的距离为</w:t>
      </w:r>
      <w:r>
        <w:t xml:space="preserve"> </w:t>
      </w:r>
      <w:r>
        <w:rPr>
          <w:rFonts w:hint="eastAsia"/>
        </w:rPr>
        <w:t xml:space="preserve">30km，求它的平均速度</w:t>
      </w:r>
    </w:p>
    <w:p>
      <w:pPr>
        <w:pStyle w:val="BodyText"/>
      </w:pPr>
      <w:r>
        <w:rPr>
          <w:rFonts w:hint="eastAsia"/>
        </w:rPr>
        <w:t xml:space="preserve">（3）静止在水平地面上时，求它对地面的压强</w:t>
      </w:r>
    </w:p>
    <w:p>
      <w:pPr>
        <w:pStyle w:val="BodyText"/>
      </w:pPr>
      <w:r>
        <w:rPr>
          <w:rFonts w:hint="eastAsia"/>
        </w:rPr>
        <w:t xml:space="preserve">（4）该车座椅电加热系统使用</w:t>
      </w:r>
      <w:r>
        <w:t xml:space="preserve"> </w:t>
      </w:r>
      <w:r>
        <w:rPr>
          <w:rFonts w:hint="eastAsia"/>
        </w:rPr>
        <w:t xml:space="preserve">12V电源供电，有高温、低温两个挡位，其高温挡的功率为</w:t>
      </w:r>
      <w:r>
        <w:t xml:space="preserve"> </w:t>
      </w:r>
      <w:r>
        <w:rPr>
          <w:rFonts w:hint="eastAsia"/>
        </w:rPr>
        <w:t xml:space="preserve">72W，</w:t>
      </w:r>
      <w:r>
        <w:t xml:space="preserve"> </w:t>
      </w:r>
      <m:oMath>
        <m:sSub>
          <m:e>
            <m:r>
              <m:t>R</m:t>
            </m:r>
          </m:e>
          <m:sub>
            <m:r>
              <m:t>2</m:t>
            </m:r>
          </m:sub>
        </m:sSub>
      </m:oMath>
      <w:r>
        <w:t xml:space="preserve"> </w:t>
      </w:r>
      <w:r>
        <w:rPr>
          <w:rFonts w:hint="eastAsia"/>
        </w:rPr>
        <w:t xml:space="preserve">的阻值为</w:t>
      </w:r>
      <w:r>
        <w:t xml:space="preserve"> 4 </w:t>
      </w:r>
      <w:r>
        <w:rPr>
          <w:rFonts w:hint="eastAsia"/>
        </w:rPr>
        <w:t xml:space="preserve">，求低温挡的功率以及电阻R</w:t>
      </w:r>
      <w:r>
        <w:t xml:space="preserve">2</w:t>
      </w:r>
      <w:r>
        <w:rPr>
          <w:rFonts w:hint="eastAsia"/>
        </w:rPr>
        <w:t xml:space="preserve">两端的电压</w:t>
      </w:r>
      <w:r>
        <w:t xml:space="preserve"> o</w:t>
      </w:r>
    </w:p>
    <w:p>
      <w:pPr>
        <w:pStyle w:val="BodyText"/>
      </w:pPr>
      <w:r>
        <w:rPr>
          <w:rFonts w:hint="eastAsia"/>
        </w:rPr>
        <w:t xml:space="preserve">【答案】（1）等于</w:t>
      </w:r>
      <w:r>
        <w:t xml:space="preserve"> </w:t>
      </w:r>
      <w:r>
        <w:rPr>
          <w:rFonts w:hint="eastAsia"/>
        </w:rPr>
        <w:t xml:space="preserve">（2）</w:t>
      </w:r>
    </w:p>
    <w:p>
      <w:pPr>
        <w:pStyle w:val="BodyText"/>
      </w:pPr>
      <w:r>
        <w:rPr>
          <w:rFonts w:hint="eastAsia"/>
        </w:rPr>
        <w:t xml:space="preserve">（3）</w:t>
      </w:r>
      <w:r>
        <w:t xml:space="preserve"> </w:t>
      </w:r>
      <m:oMath>
        <m:r>
          <m:t>2</m:t>
        </m:r>
        <m:r>
          <m:rPr>
            <m:sty m:val="p"/>
          </m:rPr>
          <m:t>×</m:t>
        </m:r>
        <m:r>
          <m:t>1</m:t>
        </m:r>
        <m:sSup>
          <m:e>
            <m:r>
              <m:t>0</m:t>
            </m:r>
          </m:e>
          <m:sup>
            <m:r>
              <m:t>5</m:t>
            </m:r>
          </m:sup>
        </m:sSup>
        <m:r>
          <m:rPr>
            <m:sty m:val="p"/>
          </m:rPr>
          <m:t>P</m:t>
        </m:r>
        <m:r>
          <m:rPr>
            <m:sty m:val="p"/>
          </m:rPr>
          <m:t>a</m:t>
        </m:r>
      </m:oMath>
    </w:p>
    <w:p>
      <w:pPr>
        <w:pStyle w:val="BodyText"/>
      </w:pPr>
      <w:r>
        <w:rPr>
          <w:rFonts w:hint="eastAsia"/>
        </w:rPr>
        <w:t xml:space="preserve">（4）24W，8V</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飞行汽车空中悬停时，处于平衡状态，则重力和空气对螺旋桨向上的压力是一对平衡力，大小相等，而力的作用是相互的，则螺旋桨对空气产生的竖直向下的压力与空气对螺旋桨向上的压力相等，可得螺旋桨对空气产生的竖直向下的压力等于飞行汽车所受的重力。</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飞行汽车的平均速度</w:t>
      </w:r>
    </w:p>
    <w:p>
      <w:pPr>
        <w:pStyle w:val="BodyText"/>
      </w:pPr>
      <m:oMathPara>
        <m:oMathParaPr>
          <m:jc m:val="center"/>
        </m:oMathParaPr>
        <m:oMath>
          <m:r>
            <m:t>v</m:t>
          </m:r>
          <m:r>
            <m:rPr>
              <m:sty m:val="p"/>
            </m:rPr>
            <m:t>=</m:t>
          </m:r>
          <m:f>
            <m:fPr>
              <m:type m:val="bar"/>
            </m:fPr>
            <m:num>
              <m:r>
                <m:t>s</m:t>
              </m:r>
            </m:num>
            <m:den>
              <m:r>
                <m:t>t</m:t>
              </m:r>
            </m:den>
          </m:f>
          <m:r>
            <m:rPr>
              <m:sty m:val="p"/>
            </m:rPr>
            <m:t>=</m:t>
          </m:r>
          <m:f>
            <m:fPr>
              <m:type m:val="bar"/>
            </m:fPr>
            <m:num>
              <m:r>
                <m:t>3</m:t>
              </m:r>
              <m:r>
                <m:t>0</m:t>
              </m:r>
              <m:r>
                <m:rPr>
                  <m:sty m:val="p"/>
                </m:rPr>
                <m:t>k</m:t>
              </m:r>
              <m:r>
                <m:rPr>
                  <m:sty m:val="p"/>
                </m:rPr>
                <m:t>m</m:t>
              </m:r>
            </m:num>
            <m:den>
              <m:r>
                <m:t>1</m:t>
              </m:r>
              <m:r>
                <m:t>0</m:t>
              </m:r>
              <m:r>
                <m:rPr>
                  <m:sty m:val="p"/>
                </m:rPr>
                <m:t>×</m:t>
              </m:r>
              <m:f>
                <m:fPr>
                  <m:type m:val="bar"/>
                </m:fPr>
                <m:num>
                  <m:r>
                    <m:t>1</m:t>
                  </m:r>
                </m:num>
                <m:den>
                  <m:r>
                    <m:t>6</m:t>
                  </m:r>
                  <m:r>
                    <m:t>0</m:t>
                  </m:r>
                </m:den>
              </m:f>
              <m:r>
                <m:rPr>
                  <m:sty m:val="p"/>
                </m:rPr>
                <m:t>h</m:t>
              </m:r>
            </m:den>
          </m:f>
          <m:r>
            <m:rPr>
              <m:sty m:val="p"/>
            </m:rPr>
            <m:t>=</m:t>
          </m:r>
          <m:r>
            <m:t>1</m:t>
          </m:r>
          <m:r>
            <m:t>8</m:t>
          </m:r>
          <m:r>
            <m:t>0</m:t>
          </m:r>
          <m:r>
            <m:rPr>
              <m:sty m:val="p"/>
            </m:rPr>
            <m:t>k</m:t>
          </m:r>
          <m:r>
            <m:rPr>
              <m:sty m:val="p"/>
            </m:rPr>
            <m:t>m</m:t>
          </m:r>
          <m:r>
            <m:rPr>
              <m:sty m:val="p"/>
            </m:rPr>
            <m:t>/</m:t>
          </m:r>
          <m:r>
            <m:rPr>
              <m:sty m:val="p"/>
            </m:rPr>
            <m:t>h</m:t>
          </m:r>
        </m:oMath>
      </m:oMathPara>
    </w:p>
    <w:p>
      <w:pPr>
        <w:pStyle w:val="FirstParagraph"/>
      </w:pPr>
      <w:r>
        <w:rPr>
          <w:rFonts w:hint="eastAsia"/>
        </w:rPr>
        <w:t xml:space="preserve">【小问</w:t>
      </w:r>
      <w:r>
        <w:t xml:space="preserve"> 3 </w:t>
      </w:r>
      <w:r>
        <w:rPr>
          <w:rFonts w:hint="eastAsia"/>
        </w:rPr>
        <w:t xml:space="preserve">详解】</w:t>
      </w:r>
    </w:p>
    <w:p>
      <w:pPr>
        <w:pStyle w:val="BodyText"/>
      </w:pPr>
      <w:r>
        <w:rPr>
          <w:rFonts w:hint="eastAsia"/>
        </w:rPr>
        <w:t xml:space="preserve">因地面水平，飞行汽车静止在水平地面上时对地面的压力</w:t>
      </w:r>
    </w:p>
    <w:p>
      <w:pPr>
        <w:pStyle w:val="BodyText"/>
      </w:pPr>
      <m:oMathPara>
        <m:oMathParaPr>
          <m:jc m:val="center"/>
        </m:oMathParaPr>
        <m:oMath>
          <m:r>
            <m:t>F</m:t>
          </m:r>
          <m:r>
            <m:rPr>
              <m:sty m:val="p"/>
            </m:rPr>
            <m:t>=</m:t>
          </m:r>
          <m:r>
            <m:t>G</m:t>
          </m:r>
          <m:r>
            <m:rPr>
              <m:sty m:val="p"/>
            </m:rPr>
            <m:t>=</m:t>
          </m:r>
          <m:r>
            <m:t>m</m:t>
          </m:r>
          <m:r>
            <m:t>g</m:t>
          </m:r>
          <m:r>
            <m:rPr>
              <m:sty m:val="p"/>
            </m:rPr>
            <m:t>=</m:t>
          </m:r>
          <m:r>
            <m:t>2</m:t>
          </m:r>
          <m:r>
            <m:rPr>
              <m:sty m:val="p"/>
            </m:rPr>
            <m:t>×</m:t>
          </m:r>
          <m:r>
            <m:t>1</m:t>
          </m:r>
          <m:sSup>
            <m:e>
              <m:r>
                <m:t>0</m:t>
              </m:r>
            </m:e>
            <m:sup>
              <m:r>
                <m:t>3</m:t>
              </m:r>
            </m:sup>
          </m:sSup>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2</m:t>
          </m:r>
          <m:r>
            <m:rPr>
              <m:sty m:val="p"/>
            </m:rPr>
            <m:t>×</m:t>
          </m:r>
          <m:r>
            <m:t>1</m:t>
          </m:r>
          <m:sSup>
            <m:e>
              <m:r>
                <m:t>0</m:t>
              </m:r>
            </m:e>
            <m:sup>
              <m:r>
                <m:t>4</m:t>
              </m:r>
            </m:sup>
          </m:sSup>
          <m:r>
            <m:rPr>
              <m:sty m:val="p"/>
            </m:rPr>
            <m:t>N</m:t>
          </m:r>
        </m:oMath>
      </m:oMathPara>
    </w:p>
    <w:p>
      <w:pPr>
        <w:pStyle w:val="FirstParagraph"/>
      </w:pPr>
      <w:r>
        <w:rPr>
          <w:rFonts w:hint="eastAsia"/>
        </w:rPr>
        <w:t xml:space="preserve">飞行汽车对水平地面的压强</w:t>
      </w:r>
    </w:p>
    <w:p>
      <w:pPr>
        <w:pStyle w:val="BodyText"/>
      </w:pPr>
      <m:oMathPara>
        <m:oMathParaPr>
          <m:jc m:val="center"/>
        </m:oMathParaPr>
        <m:oMath>
          <m:r>
            <m:t>p</m:t>
          </m:r>
          <m:r>
            <m:rPr>
              <m:sty m:val="p"/>
            </m:rPr>
            <m:t>=</m:t>
          </m:r>
          <m:f>
            <m:fPr>
              <m:type m:val="bar"/>
            </m:fPr>
            <m:num>
              <m:r>
                <m:t>F</m:t>
              </m:r>
            </m:num>
            <m:den>
              <m:r>
                <m:t>S</m:t>
              </m:r>
            </m:den>
          </m:f>
          <m:r>
            <m:rPr>
              <m:sty m:val="p"/>
            </m:rPr>
            <m:t>=</m:t>
          </m:r>
          <m:f>
            <m:fPr>
              <m:type m:val="bar"/>
            </m:fPr>
            <m:num>
              <m:r>
                <m:t>2</m:t>
              </m:r>
              <m:r>
                <m:rPr>
                  <m:sty m:val="p"/>
                </m:rPr>
                <m:t>×</m:t>
              </m:r>
              <m:r>
                <m:t>1</m:t>
              </m:r>
              <m:sSup>
                <m:e>
                  <m:r>
                    <m:t>0</m:t>
                  </m:r>
                </m:e>
                <m:sup>
                  <m:r>
                    <m:t>4</m:t>
                  </m:r>
                </m:sup>
              </m:sSup>
              <m:r>
                <m:rPr>
                  <m:sty m:val="p"/>
                </m:rPr>
                <m:t>N</m:t>
              </m:r>
            </m:num>
            <m:den>
              <m:r>
                <m:t>4</m:t>
              </m:r>
              <m:r>
                <m:rPr>
                  <m:sty m:val="p"/>
                </m:rPr>
                <m:t>×</m:t>
              </m:r>
              <m:r>
                <m:t>2</m:t>
              </m:r>
              <m:r>
                <m:t>5</m:t>
              </m:r>
              <m:r>
                <m:t>0</m:t>
              </m:r>
              <m:r>
                <m:rPr>
                  <m:sty m:val="p"/>
                </m:rPr>
                <m:t>×</m:t>
              </m:r>
              <m:r>
                <m:t>1</m:t>
              </m:r>
              <m:sSup>
                <m:e>
                  <m:r>
                    <m:t>0</m:t>
                  </m:r>
                </m:e>
                <m:sup>
                  <m:r>
                    <m:rPr>
                      <m:sty m:val="p"/>
                    </m:rPr>
                    <m:t>−</m:t>
                  </m:r>
                  <m:r>
                    <m:t>4</m:t>
                  </m:r>
                </m:sup>
              </m:sSup>
              <m:sSup>
                <m:e>
                  <m:r>
                    <m:rPr>
                      <m:sty m:val="p"/>
                    </m:rPr>
                    <m:t>m</m:t>
                  </m:r>
                </m:e>
                <m:sup>
                  <m:r>
                    <m:t>2</m:t>
                  </m:r>
                </m:sup>
              </m:sSup>
            </m:den>
          </m:f>
          <m:r>
            <m:rPr>
              <m:sty m:val="p"/>
            </m:rPr>
            <m:t>=</m:t>
          </m:r>
          <m:r>
            <m:t>2</m:t>
          </m:r>
          <m:r>
            <m:rPr>
              <m:sty m:val="p"/>
            </m:rPr>
            <m:t>×</m:t>
          </m:r>
          <m:r>
            <m:t>1</m:t>
          </m:r>
          <m:sSup>
            <m:e>
              <m:r>
                <m:t>0</m:t>
              </m:r>
            </m:e>
            <m:sup>
              <m:r>
                <m:t>5</m:t>
              </m:r>
            </m:sup>
          </m:sSup>
          <m:r>
            <m:rPr>
              <m:sty m:val="p"/>
            </m:rPr>
            <m:t>P</m:t>
          </m:r>
          <m:r>
            <m:rPr>
              <m:sty m:val="p"/>
            </m:rPr>
            <m:t>a</m:t>
          </m:r>
        </m:oMath>
      </m:oMathPara>
    </w:p>
    <w:p>
      <w:pPr>
        <w:pStyle w:val="FirstParagraph"/>
      </w:pPr>
      <w:r>
        <w:rPr>
          <w:rFonts w:hint="eastAsia"/>
        </w:rPr>
        <w:t xml:space="preserve">【小问4详解】</w:t>
      </w:r>
    </w:p>
    <w:p>
      <w:pPr>
        <w:pStyle w:val="BodyText"/>
      </w:pPr>
      <w:r>
        <w:rPr>
          <w:rFonts w:hint="eastAsia"/>
        </w:rPr>
        <w:t xml:space="preserve">由</w:t>
      </w:r>
      <w:r>
        <w:t xml:space="preserve"> </w:t>
      </w:r>
      <m:oMath>
        <m:r>
          <m:t>I</m:t>
        </m:r>
        <m:r>
          <m:rPr>
            <m:sty m:val="p"/>
          </m:rPr>
          <m:t>=</m:t>
        </m:r>
        <m:f>
          <m:fPr>
            <m:type m:val="bar"/>
          </m:fPr>
          <m:num>
            <m:r>
              <m:t>U</m:t>
            </m:r>
          </m:num>
          <m:den>
            <m:r>
              <m:t>R</m:t>
            </m:r>
          </m:den>
        </m:f>
      </m:oMath>
      <w:r>
        <w:t xml:space="preserve"> </w:t>
      </w:r>
      <w:r>
        <w:rPr>
          <w:rFonts w:hint="eastAsia"/>
        </w:rPr>
        <w:t xml:space="preserve">和</w:t>
      </w:r>
      <w:r>
        <w:t xml:space="preserve"> </w:t>
      </w:r>
      <m:oMath>
        <m:r>
          <m:t>P</m:t>
        </m:r>
        <m:r>
          <m:rPr>
            <m:sty m:val="p"/>
          </m:rPr>
          <m:t>=</m:t>
        </m:r>
        <m:r>
          <m:t>U</m:t>
        </m:r>
        <m:r>
          <m:t>I</m:t>
        </m:r>
      </m:oMath>
      <w:r>
        <w:t xml:space="preserve"> </w:t>
      </w:r>
      <w:r>
        <w:rPr>
          <w:rFonts w:hint="eastAsia"/>
        </w:rPr>
        <w:t xml:space="preserve">得</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。由图乙可知，当开关S接</w:t>
      </w:r>
      <w:r>
        <w:t xml:space="preserve"> 1 </w:t>
      </w:r>
      <w:r>
        <w:rPr>
          <w:rFonts w:hint="eastAsia"/>
        </w:rPr>
        <w:t xml:space="preserve">时，</w:t>
      </w:r>
      <w:r>
        <w:t xml:space="preserve"> </w:t>
      </w:r>
      <m:oMath>
        <m:sSub>
          <m:e>
            <m:r>
              <m:t>R</m:t>
            </m:r>
          </m:e>
          <m:sub>
            <m:r>
              <m:rPr>
                <m:sty m:val="p"/>
              </m:rP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串联，电路总电阻最大，根据</w:t>
      </w:r>
      <m:oMath>
        <m:r>
          <m:t>P</m:t>
        </m:r>
        <m:r>
          <m:rPr>
            <m:sty m:val="p"/>
          </m:rPr>
          <m:t>=</m:t>
        </m:r>
        <m:f>
          <m:fPr>
            <m:type m:val="bar"/>
          </m:fPr>
          <m:num>
            <m:sSup>
              <m:e>
                <m:r>
                  <m:t>U</m:t>
                </m:r>
              </m:e>
              <m:sup>
                <m:r>
                  <m:t>2</m:t>
                </m:r>
              </m:sup>
            </m:sSup>
          </m:num>
          <m:den>
            <m:r>
              <m:t>R</m:t>
            </m:r>
          </m:den>
        </m:f>
      </m:oMath>
      <w:r>
        <w:t xml:space="preserve"> </w:t>
      </w:r>
      <w:r>
        <w:rPr>
          <w:rFonts w:hint="eastAsia"/>
        </w:rPr>
        <w:t xml:space="preserve">可知，电路总功率最小，此时处于低温挡；当开关</w:t>
      </w:r>
      <w:r>
        <w:t xml:space="preserve"> </w:t>
      </w:r>
      <w:r>
        <w:rPr>
          <w:rFonts w:hint="eastAsia"/>
        </w:rPr>
        <w:t xml:space="preserve">接</w:t>
      </w:r>
      <w:r>
        <w:t xml:space="preserve"> </w:t>
      </w:r>
      <w:r>
        <w:rPr>
          <w:rFonts w:hint="eastAsia"/>
        </w:rPr>
        <w:t xml:space="preserve">2时，只有</w:t>
      </w:r>
      <w:r>
        <w:t xml:space="preserve"> </w:t>
      </w:r>
      <m:oMath>
        <m:sSub>
          <m:e>
            <m:r>
              <m:t>R</m:t>
            </m:r>
          </m:e>
          <m:sub>
            <m:r>
              <m:rPr>
                <m:sty m:val="p"/>
              </m:rPr>
              <m:t>1</m:t>
            </m:r>
          </m:sub>
        </m:sSub>
      </m:oMath>
      <w:r>
        <w:t xml:space="preserve"> </w:t>
      </w:r>
      <w:r>
        <w:rPr>
          <w:rFonts w:hint="eastAsia"/>
        </w:rPr>
        <w:t xml:space="preserve">工作，此时处于高温挡，则</w:t>
      </w:r>
      <m:oMath>
        <m:sSub>
          <m:e>
            <m:r>
              <m:t>R</m:t>
            </m:r>
          </m:e>
          <m:sub>
            <m:r>
              <m:rPr>
                <m:sty m:val="p"/>
              </m:rPr>
              <m:t>1</m:t>
            </m:r>
          </m:sub>
        </m:sSub>
      </m:oMath>
      <w:r>
        <w:t xml:space="preserve"> </w:t>
      </w:r>
      <w:r>
        <w:rPr>
          <w:rFonts w:hint="eastAsia"/>
        </w:rPr>
        <w:t xml:space="preserve">的阻值</w:t>
      </w:r>
    </w:p>
    <w:p>
      <w:pPr>
        <w:pStyle w:val="BodyText"/>
      </w:pPr>
      <m:oMathPara>
        <m:oMathParaPr>
          <m:jc m:val="center"/>
        </m:oMathParaPr>
        <m:oMath>
          <m:sSub>
            <m:e>
              <m:r>
                <m:t>R</m:t>
              </m:r>
            </m:e>
            <m:sub>
              <m:r>
                <m:t>1</m:t>
              </m:r>
            </m:sub>
          </m:sSub>
          <m:r>
            <m:rPr>
              <m:sty m:val="p"/>
            </m:rPr>
            <m:t>=</m:t>
          </m:r>
          <m:f>
            <m:fPr>
              <m:type m:val="bar"/>
            </m:fPr>
            <m:num>
              <m:sSup>
                <m:e>
                  <m:r>
                    <m:t>U</m:t>
                  </m:r>
                </m:e>
                <m:sup>
                  <m:r>
                    <m:t>2</m:t>
                  </m:r>
                </m:sup>
              </m:sSup>
            </m:num>
            <m:den>
              <m:sSub>
                <m:e>
                  <m:r>
                    <m:t>P</m:t>
                  </m:r>
                </m:e>
                <m:sub>
                  <m:r>
                    <m:rPr>
                      <m:nor/>
                      <m:sty m:val="p"/>
                    </m:rPr>
                    <m:t>高</m:t>
                  </m:r>
                </m:sub>
              </m:sSub>
            </m:den>
          </m:f>
          <m:r>
            <m:rPr>
              <m:sty m:val="p"/>
            </m:rPr>
            <m:t>=</m:t>
          </m:r>
          <m:f>
            <m:fPr>
              <m:type m:val="bar"/>
            </m:fPr>
            <m:num>
              <m:r>
                <m:rPr>
                  <m:sty m:val="p"/>
                </m:rPr>
                <m:t>(</m:t>
              </m:r>
              <m:r>
                <m:t>1</m:t>
              </m:r>
              <m:r>
                <m:t>2</m:t>
              </m:r>
              <m:r>
                <m:rPr>
                  <m:sty m:val="p"/>
                </m:rPr>
                <m:t>V</m:t>
              </m:r>
              <m:sSup>
                <m:e>
                  <m:r>
                    <m:rPr>
                      <m:sty m:val="p"/>
                    </m:rPr>
                    <m:t>)</m:t>
                  </m:r>
                </m:e>
                <m:sup>
                  <m:r>
                    <m:t>2</m:t>
                  </m:r>
                </m:sup>
              </m:sSup>
            </m:num>
            <m:den>
              <m:r>
                <m:t>7</m:t>
              </m:r>
              <m:r>
                <m:t>2</m:t>
              </m:r>
              <m:r>
                <m:rPr>
                  <m:sty m:val="p"/>
                </m:rPr>
                <m:t>W</m:t>
              </m:r>
            </m:den>
          </m:f>
          <m:r>
            <m:rPr>
              <m:sty m:val="p"/>
            </m:rPr>
            <m:t>=</m:t>
          </m:r>
          <m:r>
            <m:t>2</m:t>
          </m:r>
          <m:r>
            <m:rPr>
              <m:sty m:val="p"/>
            </m:rPr>
            <m:t>Ω</m:t>
          </m:r>
        </m:oMath>
      </m:oMathPara>
    </w:p>
    <w:p>
      <w:pPr>
        <w:pStyle w:val="FirstParagraph"/>
      </w:pPr>
      <w:r>
        <w:rPr>
          <w:rFonts w:hint="eastAsia"/>
        </w:rPr>
        <w:t xml:space="preserve">低温挡时</w:t>
      </w:r>
      <w:r>
        <w:t xml:space="preserve"> </w:t>
      </w:r>
      <m:oMath>
        <m:sSub>
          <m:e>
            <m:r>
              <m:t>R</m:t>
            </m:r>
          </m:e>
          <m:sub>
            <m:r>
              <m:t>1</m:t>
            </m:r>
          </m:sub>
        </m:sSub>
        <m:r>
          <m:rPr>
            <m:sty m:val="p"/>
          </m:rPr>
          <m:t>,</m:t>
        </m:r>
        <m:r>
          <m:t> </m:t>
        </m:r>
        <m:sSub>
          <m:e>
            <m:r>
              <m:t>R</m:t>
            </m:r>
          </m:e>
          <m:sub>
            <m:r>
              <m:t>2</m:t>
            </m:r>
          </m:sub>
        </m:sSub>
      </m:oMath>
      <w:r>
        <w:t xml:space="preserve"> </w:t>
      </w:r>
      <w:r>
        <w:rPr>
          <w:rFonts w:hint="eastAsia"/>
        </w:rPr>
        <w:t xml:space="preserve">串联工作，串联电路的总电阻</w:t>
      </w:r>
    </w:p>
    <w:p>
      <w:pPr>
        <w:pStyle w:val="BodyText"/>
      </w:pPr>
      <m:oMathPara>
        <m:oMathParaPr>
          <m:jc m:val="center"/>
        </m:oMathParaPr>
        <m:oMath>
          <m:sSub>
            <m:e>
              <m:r>
                <m:t>R</m:t>
              </m:r>
            </m:e>
            <m:sub>
              <m:r>
                <m:rPr>
                  <m:nor/>
                  <m:sty m:val="p"/>
                </m:rPr>
                <m:t>总</m:t>
              </m:r>
            </m:sub>
          </m:sSub>
          <m:r>
            <m:rPr>
              <m:sty m:val="p"/>
            </m:rPr>
            <m:t>=</m:t>
          </m:r>
          <m:sSub>
            <m:e>
              <m:r>
                <m:t>R</m:t>
              </m:r>
            </m:e>
            <m:sub>
              <m:r>
                <m:t>1</m:t>
              </m:r>
            </m:sub>
          </m:sSub>
          <m:r>
            <m:rPr>
              <m:sty m:val="p"/>
            </m:rPr>
            <m:t>+</m:t>
          </m:r>
          <m:sSub>
            <m:e>
              <m:r>
                <m:t>R</m:t>
              </m:r>
            </m:e>
            <m:sub>
              <m:r>
                <m:t>2</m:t>
              </m:r>
            </m:sub>
          </m:sSub>
          <m:r>
            <m:rPr>
              <m:sty m:val="p"/>
            </m:rPr>
            <m:t>=</m:t>
          </m:r>
          <m:r>
            <m:t>2</m:t>
          </m:r>
          <m:r>
            <m:rPr>
              <m:sty m:val="p"/>
            </m:rPr>
            <m:t>Ω</m:t>
          </m:r>
          <m:r>
            <m:rPr>
              <m:sty m:val="p"/>
            </m:rPr>
            <m:t>+</m:t>
          </m:r>
          <m:r>
            <m:t>4</m:t>
          </m:r>
          <m:r>
            <m:rPr>
              <m:sty m:val="p"/>
            </m:rPr>
            <m:t>Ω</m:t>
          </m:r>
          <m:r>
            <m:rPr>
              <m:sty m:val="p"/>
            </m:rPr>
            <m:t>=</m:t>
          </m:r>
          <m:r>
            <m:t>6</m:t>
          </m:r>
          <m:r>
            <m:rPr>
              <m:sty m:val="p"/>
            </m:rPr>
            <m:t>Ω</m:t>
          </m:r>
        </m:oMath>
      </m:oMathPara>
    </w:p>
    <w:p>
      <w:pPr>
        <w:pStyle w:val="FirstParagraph"/>
      </w:pPr>
      <w:r>
        <w:rPr>
          <w:rFonts w:hint="eastAsia"/>
        </w:rPr>
        <w:t xml:space="preserve">此时电路中的电流</w:t>
      </w:r>
    </w:p>
    <w:p>
      <w:pPr>
        <w:pStyle w:val="BodyText"/>
      </w:pPr>
      <m:oMathPara>
        <m:oMathParaPr>
          <m:jc m:val="center"/>
        </m:oMathParaPr>
        <m:oMath>
          <m:r>
            <m:t>I</m:t>
          </m:r>
          <m:r>
            <m:rPr>
              <m:sty m:val="p"/>
            </m:rPr>
            <m:t>=</m:t>
          </m:r>
          <m:f>
            <m:fPr>
              <m:type m:val="bar"/>
            </m:fPr>
            <m:num>
              <m:r>
                <m:t>U</m:t>
              </m:r>
            </m:num>
            <m:den>
              <m:sSub>
                <m:e>
                  <m:r>
                    <m:t>R</m:t>
                  </m:r>
                </m:e>
                <m:sub>
                  <m:r>
                    <m:rPr>
                      <m:nor/>
                      <m:sty m:val="p"/>
                    </m:rPr>
                    <m:t>总</m:t>
                  </m:r>
                </m:sub>
              </m:sSub>
            </m:den>
          </m:f>
          <m:r>
            <m:rPr>
              <m:sty m:val="p"/>
            </m:rPr>
            <m:t>=</m:t>
          </m:r>
          <m:f>
            <m:fPr>
              <m:type m:val="bar"/>
            </m:fPr>
            <m:num>
              <m:r>
                <m:t>1</m:t>
              </m:r>
              <m:r>
                <m:t>2</m:t>
              </m:r>
              <m:r>
                <m:rPr>
                  <m:sty m:val="p"/>
                </m:rPr>
                <m:t>V</m:t>
              </m:r>
            </m:num>
            <m:den>
              <m:r>
                <m:t>6</m:t>
              </m:r>
              <m:r>
                <m:rPr>
                  <m:sty m:val="p"/>
                </m:rPr>
                <m:t>Ω</m:t>
              </m:r>
            </m:den>
          </m:f>
          <m:r>
            <m:rPr>
              <m:sty m:val="p"/>
            </m:rPr>
            <m:t>=</m:t>
          </m:r>
          <m:r>
            <m:t>2</m:t>
          </m:r>
          <m:r>
            <m:rPr>
              <m:sty m:val="p"/>
            </m:rPr>
            <m:t>A</m:t>
          </m:r>
        </m:oMath>
      </m:oMathPara>
    </w:p>
    <w:p>
      <w:pPr>
        <w:pStyle w:val="FirstParagraph"/>
      </w:pPr>
      <w:r>
        <w:rPr>
          <w:rFonts w:hint="eastAsia"/>
        </w:rPr>
        <w:t xml:space="preserve">低温挡的功率</w:t>
      </w:r>
    </w:p>
    <w:p>
      <w:pPr>
        <w:pStyle w:val="BodyText"/>
      </w:pPr>
      <m:oMathPara>
        <m:oMathParaPr>
          <m:jc m:val="center"/>
        </m:oMathParaPr>
        <m:oMath>
          <m:sSub>
            <m:e>
              <m:r>
                <m:t>P</m:t>
              </m:r>
            </m:e>
            <m:sub>
              <m:r>
                <m:rPr>
                  <m:nor/>
                  <m:sty m:val="p"/>
                </m:rPr>
                <m:t>低</m:t>
              </m:r>
            </m:sub>
          </m:sSub>
          <m:r>
            <m:rPr>
              <m:sty m:val="p"/>
            </m:rPr>
            <m:t>=</m:t>
          </m:r>
          <m:r>
            <m:t>U</m:t>
          </m:r>
          <m:r>
            <m:t>I</m:t>
          </m:r>
          <m:r>
            <m:rPr>
              <m:sty m:val="p"/>
            </m:rPr>
            <m:t>=</m:t>
          </m:r>
          <m:r>
            <m:t>1</m:t>
          </m:r>
          <m:r>
            <m:t>2</m:t>
          </m:r>
          <m:r>
            <m:rPr>
              <m:sty m:val="p"/>
            </m:rPr>
            <m:t>V</m:t>
          </m:r>
          <m:r>
            <m:rPr>
              <m:sty m:val="p"/>
            </m:rPr>
            <m:t>×</m:t>
          </m:r>
          <m:r>
            <m:t>2</m:t>
          </m:r>
          <m:r>
            <m:rPr>
              <m:sty m:val="p"/>
            </m:rPr>
            <m:t>A</m:t>
          </m:r>
          <m:r>
            <m:rPr>
              <m:sty m:val="p"/>
            </m:rPr>
            <m:t>=</m:t>
          </m:r>
          <m:r>
            <m:t>2</m:t>
          </m:r>
          <m:r>
            <m:t>4</m:t>
          </m:r>
          <m:r>
            <m:rPr>
              <m:sty m:val="p"/>
            </m:rPr>
            <m:t>W</m:t>
          </m:r>
        </m:oMath>
      </m:oMathPara>
    </w:p>
    <w:p>
      <w:pPr>
        <w:pStyle w:val="FirstParagraph"/>
      </w:pPr>
      <w:r>
        <w:rPr>
          <w:rFonts w:hint="eastAsia"/>
        </w:rPr>
        <w:t xml:space="preserve">此时</w:t>
      </w:r>
      <w:r>
        <w:t xml:space="preserve"> </w:t>
      </w:r>
      <m:oMath>
        <m:sSub>
          <m:e>
            <m:r>
              <m:t>R</m:t>
            </m:r>
          </m:e>
          <m:sub>
            <m:r>
              <m:t>2</m:t>
            </m:r>
          </m:sub>
        </m:sSub>
      </m:oMath>
      <w:r>
        <w:t xml:space="preserve"> </w:t>
      </w:r>
      <w:r>
        <w:rPr>
          <w:rFonts w:hint="eastAsia"/>
        </w:rPr>
        <w:t xml:space="preserve">两端的电压</w:t>
      </w:r>
    </w:p>
    <w:p>
      <w:pPr>
        <w:pStyle w:val="BodyText"/>
      </w:pPr>
      <m:oMathPara>
        <m:oMathParaPr>
          <m:jc m:val="center"/>
        </m:oMathParaPr>
        <m:oMath>
          <m:sSub>
            <m:e>
              <m:r>
                <m:t>U</m:t>
              </m:r>
            </m:e>
            <m:sub>
              <m:r>
                <m:t>2</m:t>
              </m:r>
            </m:sub>
          </m:sSub>
          <m:r>
            <m:rPr>
              <m:sty m:val="p"/>
            </m:rPr>
            <m:t>=</m:t>
          </m:r>
          <m:r>
            <m:t>I</m:t>
          </m:r>
          <m:sSub>
            <m:e>
              <m:r>
                <m:t>R</m:t>
              </m:r>
            </m:e>
            <m:sub>
              <m:r>
                <m:t>2</m:t>
              </m:r>
            </m:sub>
          </m:sSub>
          <m:r>
            <m:rPr>
              <m:sty m:val="p"/>
            </m:rPr>
            <m:t>=</m:t>
          </m:r>
          <m:r>
            <m:t>2</m:t>
          </m:r>
          <m:r>
            <m:rPr>
              <m:sty m:val="p"/>
            </m:rPr>
            <m:t>A</m:t>
          </m:r>
          <m:r>
            <m:rPr>
              <m:sty m:val="p"/>
            </m:rPr>
            <m:t>×</m:t>
          </m:r>
          <m:r>
            <m:t>4</m:t>
          </m:r>
          <m:r>
            <m:rPr>
              <m:sty m:val="p"/>
            </m:rPr>
            <m:t>Ω</m:t>
          </m:r>
          <m:r>
            <m:rPr>
              <m:sty m:val="p"/>
            </m:rPr>
            <m:t>=</m:t>
          </m:r>
          <m:r>
            <m:t>8</m:t>
          </m:r>
          <m:r>
            <m:rPr>
              <m:sty m:val="p"/>
            </m:rPr>
            <m:t>V</m:t>
          </m:r>
        </m:oMath>
      </m:oMathPara>
    </w:p>
    <w:p>
      <w:pPr>
        <w:pStyle w:val="Compact"/>
        <w:numPr>
          <w:ilvl w:val="0"/>
          <w:numId w:val="1029"/>
        </w:numPr>
      </w:pPr>
      <w:r>
        <w:rPr>
          <w:rFonts w:hint="eastAsia"/>
        </w:rPr>
        <w:t xml:space="preserve">休渔政策有利于海洋渔业持续、稳定、高质量发展。5月1日起，我市开始进入海洋伏季休渔期；9月1日休渔期结束后，各渔港码头“千帆竞发”，渔船可出海进行捕捞作业。如图为某型号渔船，其部分参数如表。（g取</w:t>
      </w:r>
      <w:r>
        <w:t xml:space="preserve"> </w:t>
      </w:r>
      <w:r>
        <w:rPr>
          <w:rFonts w:hint="eastAsia"/>
        </w:rPr>
        <w:t xml:space="preserve">10N/kg）</w:t>
      </w:r>
    </w:p>
    <w:p>
      <w:pPr>
        <w:pStyle w:val="FirstParagraph"/>
      </w:pPr>
      <w:r>
        <w:rPr>
          <w:rFonts w:hint="eastAsia"/>
        </w:rPr>
        <w:t xml:space="preserve">总长度(m)</w:t>
      </w:r>
    </w:p>
    <w:p>
      <w:pPr>
        <w:pStyle w:val="BodyText"/>
      </w:pPr>
      <w:r>
        <w:t xml:space="preserve">34.2</w:t>
      </w:r>
    </w:p>
    <w:p>
      <w:pPr>
        <w:pStyle w:val="BodyText"/>
      </w:pPr>
      <w:r>
        <w:rPr>
          <w:rFonts w:hint="eastAsia"/>
        </w:rPr>
        <w:t xml:space="preserve">宽度(m)</w:t>
      </w:r>
    </w:p>
    <w:p>
      <w:pPr>
        <w:pStyle w:val="BodyText"/>
      </w:pPr>
      <w:r>
        <w:t xml:space="preserve">6</w:t>
      </w:r>
    </w:p>
    <w:p>
      <w:pPr>
        <w:pStyle w:val="BodyText"/>
      </w:pPr>
      <w:r>
        <w:rPr>
          <w:rFonts w:hint="eastAsia"/>
        </w:rPr>
        <w:t xml:space="preserve">排水量(t)</w:t>
      </w:r>
    </w:p>
    <w:p>
      <w:pPr>
        <w:pStyle w:val="BodyText"/>
      </w:pPr>
      <w:r>
        <w:t xml:space="preserve">200</w:t>
      </w:r>
    </w:p>
    <w:p>
      <w:pPr>
        <w:pStyle w:val="BodyText"/>
      </w:pPr>
      <w:r>
        <w:rPr>
          <w:rFonts w:hint="eastAsia"/>
        </w:rPr>
        <w:t xml:space="preserve">最大吃水深度(m)</w:t>
      </w:r>
    </w:p>
    <w:p>
      <w:pPr>
        <w:pStyle w:val="BodyText"/>
      </w:pPr>
      <w:r>
        <w:t xml:space="preserve">2.1</w:t>
      </w:r>
    </w:p>
    <w:p>
      <w:pPr>
        <w:pStyle w:val="BodyText"/>
      </w:pPr>
      <w:r>
        <w:rPr>
          <w:rFonts w:hint="eastAsia"/>
        </w:rPr>
        <w:t xml:space="preserve">发动机额定动力输出功率(kW)</w:t>
      </w:r>
    </w:p>
    <w:p>
      <w:pPr>
        <w:pStyle w:val="BodyText"/>
      </w:pPr>
      <w:r>
        <w:t xml:space="preserve">280</w:t>
      </w:r>
    </w:p>
    <w:p>
      <w:pPr>
        <w:pStyle w:val="BodyText"/>
      </w:pPr>
      <w:r>
        <w:rPr>
          <w:rFonts w:hint="eastAsia"/>
        </w:rPr>
        <w:t xml:space="preserve">鱼舱容量(m3)</w:t>
      </w:r>
    </w:p>
    <w:p>
      <w:pPr>
        <w:pStyle w:val="BodyText"/>
      </w:pPr>
      <w:r>
        <w:t xml:space="preserve">147</w:t>
      </w:r>
    </w:p>
    <w:p>
      <w:pPr>
        <w:pStyle w:val="BodyText"/>
      </w:pPr>
      <w:r>
        <w:drawing>
          <wp:inline>
            <wp:extent cx="5334000" cy="3572090"/>
            <wp:effectExtent b="0" l="0" r="0" t="0"/>
            <wp:docPr descr="" title="" id="119" name="Picture"/>
            <a:graphic>
              <a:graphicData uri="http://schemas.openxmlformats.org/drawingml/2006/picture">
                <pic:pic>
                  <pic:nvPicPr>
                    <pic:cNvPr descr="65.jpg" id="120" name="Picture"/>
                    <pic:cNvPicPr>
                      <a:picLocks noChangeArrowheads="1" noChangeAspect="1"/>
                    </pic:cNvPicPr>
                  </pic:nvPicPr>
                  <pic:blipFill>
                    <a:blip r:embed="rId118"/>
                    <a:stretch>
                      <a:fillRect/>
                    </a:stretch>
                  </pic:blipFill>
                  <pic:spPr bwMode="auto">
                    <a:xfrm>
                      <a:off x="0" y="0"/>
                      <a:ext cx="5334000" cy="3572090"/>
                    </a:xfrm>
                    <a:prstGeom prst="rect">
                      <a:avLst/>
                    </a:prstGeom>
                    <a:noFill/>
                    <a:ln w="9525">
                      <a:noFill/>
                      <a:headEnd/>
                      <a:tailEnd/>
                    </a:ln>
                  </pic:spPr>
                </pic:pic>
              </a:graphicData>
            </a:graphic>
          </wp:inline>
        </w:drawing>
      </w:r>
    </w:p>
    <w:p>
      <w:pPr>
        <w:pStyle w:val="BodyText"/>
      </w:pPr>
      <w:r>
        <w:rPr>
          <w:rFonts w:hint="eastAsia"/>
        </w:rPr>
        <w:t xml:space="preserve">（1）该渔船满载时，求它受到的浮力；</w:t>
      </w:r>
    </w:p>
    <w:p>
      <w:pPr>
        <w:pStyle w:val="BodyText"/>
      </w:pPr>
      <w:r>
        <w:rPr>
          <w:rFonts w:hint="eastAsia"/>
        </w:rPr>
        <w:t xml:space="preserve">（2）满载时，求船底受到海水的压强；（</w:t>
      </w:r>
      <w:r>
        <w:t xml:space="preserve"> </w:t>
      </w:r>
      <w:r>
        <w:t xml:space="preserve">$( \rho _ { \mathrm { { \it i j j } } }$</w:t>
      </w:r>
      <w:r>
        <w:t xml:space="preserve"> </w:t>
      </w:r>
      <w:r>
        <w:rPr>
          <w:rFonts w:hint="eastAsia"/>
        </w:rPr>
        <w:t xml:space="preserve">取</w:t>
      </w:r>
      <w:r>
        <w:t xml:space="preserve"> </w:t>
      </w:r>
      <m:oMath>
        <m:r>
          <m:t>1</m:t>
        </m:r>
        <m:r>
          <m:rPr>
            <m:sty m:val="p"/>
          </m:rPr>
          <m:t>×</m:t>
        </m:r>
        <m:r>
          <m:t>1</m:t>
        </m:r>
        <m:sSup>
          <m:e>
            <m:r>
              <m:t>0</m:t>
            </m:r>
          </m:e>
          <m:sup>
            <m:r>
              <m:t>3</m:t>
            </m:r>
          </m:sup>
        </m:sSup>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w:t>
      </w:r>
    </w:p>
    <w:p>
      <w:pPr>
        <w:pStyle w:val="BodyText"/>
      </w:pPr>
      <w:r>
        <w:rPr>
          <w:rFonts w:hint="eastAsia"/>
        </w:rPr>
        <w:t xml:space="preserve">（3）为方便保鲜，现需要将质量为</w:t>
      </w:r>
      <w:r>
        <w:t xml:space="preserve"> </w:t>
      </w:r>
      <m:oMath>
        <m:r>
          <m:t>3</m:t>
        </m:r>
        <m:r>
          <m:rPr>
            <m:sty m:val="p"/>
          </m:rPr>
          <m:t>×</m:t>
        </m:r>
        <m:r>
          <m:t>1</m:t>
        </m:r>
        <m:sSup>
          <m:e>
            <m:r>
              <m:t>0</m:t>
            </m:r>
          </m:e>
          <m:sup>
            <m:r>
              <m:t>3</m:t>
            </m:r>
          </m:sup>
        </m:sSup>
        <m:r>
          <m:rPr>
            <m:sty m:val="p"/>
          </m:rPr>
          <m:t>k</m:t>
        </m:r>
        <m:r>
          <m:rPr>
            <m:sty m:val="p"/>
          </m:rPr>
          <m:t>g</m:t>
        </m:r>
        <m:r>
          <m:rPr>
            <m:sty m:val="p"/>
          </m:rPr>
          <m:t>.</m:t>
        </m:r>
      </m:oMath>
      <w:r>
        <w:t xml:space="preserve"> </w:t>
      </w:r>
      <w:r>
        <w:rPr>
          <w:rFonts w:hint="eastAsia"/>
        </w:rPr>
        <w:t xml:space="preserve">、温度为</w:t>
      </w:r>
      <w:r>
        <w:t xml:space="preserve"> </w:t>
      </w:r>
      <m:oMath>
        <m:r>
          <m:t>1</m:t>
        </m:r>
        <m:r>
          <m:t>9</m:t>
        </m:r>
        <m:sSup>
          <m:e>
            <m:r>
              <m:rPr>
                <m:sty m:val="p"/>
              </m:rPr>
              <m:t>​</m:t>
            </m:r>
          </m:e>
          <m:sup>
            <m:r>
              <m:rPr>
                <m:sty m:val="p"/>
              </m:rPr>
              <m:t>∘</m:t>
            </m:r>
          </m:sup>
        </m:sSup>
        <m:r>
          <m:rPr>
            <m:sty m:val="p"/>
          </m:rPr>
          <m:t>C</m:t>
        </m:r>
      </m:oMath>
      <w:r>
        <w:t xml:space="preserve"> </w:t>
      </w:r>
      <w:r>
        <w:rPr>
          <w:rFonts w:hint="eastAsia"/>
        </w:rPr>
        <w:t xml:space="preserve">的海水降低到</w:t>
      </w:r>
      <w:r>
        <w:t xml:space="preserve"> </w:t>
      </w:r>
      <m:oMath>
        <m:r>
          <m:t>4</m:t>
        </m:r>
        <m:r>
          <m:rPr>
            <m:sty m:val="p"/>
          </m:rPr>
          <m:t>%</m:t>
        </m:r>
      </m:oMath>
      <w:r>
        <w:t xml:space="preserve"> </w:t>
      </w:r>
      <w:r>
        <w:rPr>
          <w:rFonts w:hint="eastAsia"/>
        </w:rPr>
        <w:t xml:space="preserve">，求此过程放出的热量；</w:t>
      </w:r>
      <w:r>
        <w:t xml:space="preserve"> </w:t>
      </w:r>
      <m:oMath>
        <m:r>
          <m:rPr>
            <m:sty m:val="p"/>
          </m:rPr>
          <m:t>[</m:t>
        </m:r>
        <m:sSub>
          <m:e>
            <m:r>
              <m:t>c</m:t>
            </m:r>
          </m:e>
          <m:sub>
            <m:r>
              <m:t>i</m:t>
            </m:r>
          </m:sub>
        </m:sSub>
      </m:oMath>
      <w:r>
        <w:t xml:space="preserve"> </w:t>
      </w:r>
      <w:r>
        <w:rPr>
          <w:rFonts w:hint="eastAsia"/>
        </w:rPr>
        <w:t xml:space="preserve">水</w:t>
      </w:r>
      <w:r>
        <w:rPr>
          <w:rFonts w:hint="eastAsia"/>
        </w:rPr>
        <w:t xml:space="preserve">取</w:t>
      </w:r>
      <w:r>
        <w:t xml:space="preserve"> </w:t>
      </w:r>
      <m:oMath>
        <m:r>
          <m:t>4</m:t>
        </m:r>
        <m:r>
          <m:rPr>
            <m:sty m:val="p"/>
          </m:rPr>
          <m:t>.</m:t>
        </m:r>
        <m:r>
          <m:t>2</m:t>
        </m:r>
        <m:r>
          <m:rPr>
            <m:sty m:val="p"/>
          </m:rPr>
          <m:t>×</m:t>
        </m:r>
        <m:r>
          <m:t>1</m:t>
        </m:r>
        <m:sSup>
          <m:e>
            <m:r>
              <m:t>0</m:t>
            </m:r>
          </m:e>
          <m:sup>
            <m:r>
              <m:t>3</m:t>
            </m:r>
          </m:sup>
        </m:sSup>
        <m:r>
          <m:rPr>
            <m:sty m:val="p"/>
          </m:rPr>
          <m:t>J</m:t>
        </m:r>
        <m:r>
          <m:rPr>
            <m:sty m:val="p"/>
          </m:rPr>
          <m:t>/</m:t>
        </m:r>
        <m:r>
          <m:rPr>
            <m:sty m:val="p"/>
          </m:rPr>
          <m:t> </m:t>
        </m:r>
        <m:r>
          <m:rPr>
            <m:sty m:val="p"/>
          </m:rPr>
          <m:t>(</m:t>
        </m:r>
        <m:r>
          <m:rPr>
            <m:sty m:val="p"/>
          </m:rPr>
          <m:t>k</m:t>
        </m:r>
        <m:r>
          <m:rPr>
            <m:sty m:val="p"/>
          </m:rPr>
          <m:t>g</m:t>
        </m:r>
        <m:r>
          <m:rPr>
            <m:sty m:val="p"/>
          </m:rPr>
          <m:t>⋅</m:t>
        </m:r>
        <m:r>
          <m:rPr>
            <m:sty m:val="p"/>
          </m:rPr>
          <m:t> </m:t>
        </m:r>
        <m:r>
          <m:rPr>
            <m:sty m:val="p"/>
          </m:rPr>
          <m:t>‰</m:t>
        </m:r>
        <m:r>
          <m:rPr>
            <m:sty m:val="p"/>
          </m:rPr>
          <m:t> </m:t>
        </m:r>
        <m:r>
          <m:rPr>
            <m:sty m:val="p"/>
          </m:rPr>
          <m:t>)</m:t>
        </m:r>
        <m:r>
          <m:rPr>
            <m:sty m:val="p"/>
          </m:rPr>
          <m:t> </m:t>
        </m:r>
      </m:oMath>
      <w:r>
        <w:t xml:space="preserve"> </w:t>
      </w:r>
      <w:r>
        <w:t xml:space="preserve">]</w:t>
      </w:r>
    </w:p>
    <w:p>
      <w:pPr>
        <w:pStyle w:val="BodyText"/>
      </w:pPr>
      <w:r>
        <w:rPr>
          <w:rFonts w:hint="eastAsia"/>
        </w:rPr>
        <w:t xml:space="preserve">（4）若发动机以额定动力输出功率运行1h，消耗燃油</w:t>
      </w:r>
      <w:r>
        <w:t xml:space="preserve"> </w:t>
      </w:r>
      <m:oMath>
        <m:r>
          <m:t>6</m:t>
        </m:r>
        <m:r>
          <m:t>0</m:t>
        </m:r>
        <m:r>
          <m:rPr>
            <m:sty m:val="p"/>
          </m:rPr>
          <m:t>k</m:t>
        </m:r>
        <m:r>
          <m:rPr>
            <m:sty m:val="p"/>
          </m:rPr>
          <m:t>g</m:t>
        </m:r>
      </m:oMath>
      <w:r>
        <w:t xml:space="preserve"> </w:t>
      </w:r>
      <w:r>
        <w:rPr>
          <w:rFonts w:hint="eastAsia"/>
        </w:rPr>
        <w:t xml:space="preserve">，求内能转化为机械能的效率。</w:t>
      </w:r>
      <w:r>
        <w:t xml:space="preserve"> </w:t>
      </w:r>
      <m:oMath>
        <m:r>
          <m:rPr>
            <m:sty m:val="p"/>
          </m:rPr>
          <m:t>(</m:t>
        </m:r>
        <m:sSub>
          <m:e>
            <m:r>
              <m:t>q</m:t>
            </m:r>
          </m:e>
          <m:sub>
            <m:r>
              <m:rPr>
                <m:sty m:val="p"/>
              </m:rPr>
              <m:t> </m:t>
            </m:r>
            <m:r>
              <m:rPr>
                <m:sty m:val="p"/>
              </m:rPr>
              <m:t>i</m:t>
            </m:r>
            <m:r>
              <m:rPr>
                <m:sty m:val="p"/>
              </m:rPr>
              <m:t>f</m:t>
            </m:r>
            <m:r>
              <m:rPr>
                <m:sty m:val="p"/>
              </m:rPr>
              <m:t>f</m:t>
            </m:r>
          </m:sub>
        </m:sSub>
        <m:r>
          <m:rPr>
            <m:scr m:val="double-struck"/>
            <m:sty m:val="p"/>
          </m:rPr>
          <m:t>E</m:t>
        </m:r>
        <m:r>
          <m:rPr>
            <m:scr m:val="double-struck"/>
            <m:sty m:val="p"/>
          </m:rPr>
          <m:t>X</m:t>
        </m:r>
      </m:oMath>
      <w:r>
        <w:t xml:space="preserve"> </w:t>
      </w:r>
      <m:oMath>
        <m:r>
          <m:t>4</m:t>
        </m:r>
        <m:r>
          <m:rPr>
            <m:sty m:val="p"/>
          </m:rPr>
          <m:t>.</m:t>
        </m:r>
        <m:r>
          <m:t>2</m:t>
        </m:r>
        <m:r>
          <m:rPr>
            <m:sty m:val="p"/>
          </m:rPr>
          <m:t>×</m:t>
        </m:r>
        <m:r>
          <m:t>1</m:t>
        </m:r>
        <m:sSup>
          <m:e>
            <m:r>
              <m:t>0</m:t>
            </m:r>
          </m:e>
          <m:sup>
            <m:r>
              <m:t>7</m:t>
            </m:r>
          </m:sup>
        </m:sSup>
        <m:r>
          <m:rPr>
            <m:sty m:val="p"/>
          </m:rPr>
          <m:t>J</m:t>
        </m:r>
        <m:r>
          <m:rPr>
            <m:sty m:val="p"/>
          </m:rPr>
          <m:t>/</m:t>
        </m:r>
        <m:r>
          <m:rPr>
            <m:sty m:val="p"/>
          </m:rPr>
          <m:t>k</m:t>
        </m:r>
        <m:r>
          <m:rPr>
            <m:sty m:val="p"/>
          </m:rPr>
          <m:t>g</m:t>
        </m:r>
        <m:r>
          <m:rPr>
            <m:sty m:val="p"/>
          </m:rPr>
          <m:t>)</m:t>
        </m:r>
      </m:oMath>
    </w:p>
    <w:p>
      <w:pPr>
        <w:pStyle w:val="BodyText"/>
      </w:pPr>
      <w:r>
        <w:rPr>
          <w:rFonts w:hint="eastAsia"/>
        </w:rPr>
        <w:t xml:space="preserve">【答案】</w:t>
      </w:r>
      <w:r>
        <w:t xml:space="preserve"> </w:t>
      </w:r>
      <m:oMath>
        <m:r>
          <m:rPr>
            <m:sty m:val="p"/>
          </m:rPr>
          <m:t>(</m:t>
        </m:r>
        <m:r>
          <m:t>1</m:t>
        </m:r>
        <m:r>
          <m:rPr>
            <m:sty m:val="p"/>
          </m:rPr>
          <m:t>)</m:t>
        </m:r>
        <m:r>
          <m:t>2</m:t>
        </m:r>
        <m:r>
          <m:rPr>
            <m:sty m:val="p"/>
          </m:rPr>
          <m:t>×</m:t>
        </m:r>
        <m:r>
          <m:t>1</m:t>
        </m:r>
        <m:sSup>
          <m:e>
            <m:r>
              <m:t>0</m:t>
            </m:r>
          </m:e>
          <m:sup>
            <m:r>
              <m:t>6</m:t>
            </m:r>
          </m:sup>
        </m:sSup>
        <m:r>
          <m:rPr>
            <m:sty m:val="p"/>
          </m:rPr>
          <m:t>N</m:t>
        </m:r>
      </m:oMath>
    </w:p>
    <w:p>
      <w:pPr>
        <w:pStyle w:val="BodyText"/>
      </w:pPr>
      <w:r>
        <w:rPr>
          <w:rFonts w:hint="eastAsia"/>
        </w:rPr>
        <w:t xml:space="preserve">（2）</w:t>
      </w:r>
      <w:r>
        <w:t xml:space="preserve"> </w:t>
      </w:r>
      <m:oMath>
        <m:r>
          <m:t>2</m:t>
        </m:r>
        <m:r>
          <m:rPr>
            <m:sty m:val="p"/>
          </m:rPr>
          <m:t>.</m:t>
        </m:r>
        <m:r>
          <m:t>1</m:t>
        </m:r>
        <m:r>
          <m:rPr>
            <m:sty m:val="p"/>
          </m:rPr>
          <m:t>×</m:t>
        </m:r>
        <m:r>
          <m:t>1</m:t>
        </m:r>
        <m:sSup>
          <m:e>
            <m:r>
              <m:t>0</m:t>
            </m:r>
          </m:e>
          <m:sup>
            <m:r>
              <m:t>4</m:t>
            </m:r>
          </m:sup>
        </m:sSup>
        <m:r>
          <m:rPr>
            <m:sty m:val="p"/>
          </m:rPr>
          <m:t>P</m:t>
        </m:r>
        <m:r>
          <m:rPr>
            <m:sty m:val="p"/>
          </m:rPr>
          <m:t>a</m:t>
        </m:r>
      </m:oMath>
    </w:p>
    <w:p>
      <w:pPr>
        <w:pStyle w:val="BodyText"/>
      </w:pPr>
      <w:r>
        <w:rPr>
          <w:rFonts w:hint="eastAsia"/>
        </w:rPr>
        <w:t xml:space="preserve">（3）</w:t>
      </w:r>
      <w:r>
        <w:t xml:space="preserve"> </w:t>
      </w:r>
      <m:oMath>
        <m:r>
          <m:t>1</m:t>
        </m:r>
        <m:r>
          <m:rPr>
            <m:sty m:val="p"/>
          </m:rPr>
          <m:t>.</m:t>
        </m:r>
        <m:r>
          <m:t>8</m:t>
        </m:r>
        <m:r>
          <m:t>9</m:t>
        </m:r>
        <m:r>
          <m:rPr>
            <m:sty m:val="p"/>
          </m:rPr>
          <m:t>×</m:t>
        </m:r>
        <m:r>
          <m:t>1</m:t>
        </m:r>
        <m:sSup>
          <m:e>
            <m:r>
              <m:t>0</m:t>
            </m:r>
          </m:e>
          <m:sup>
            <m:r>
              <m:t>8</m:t>
            </m:r>
          </m:sup>
        </m:sSup>
        <m:r>
          <m:rPr>
            <m:sty m:val="p"/>
          </m:rPr>
          <m:t>J</m:t>
        </m:r>
      </m:oMath>
    </w:p>
    <w:p>
      <w:pPr>
        <w:pStyle w:val="BodyText"/>
      </w:pPr>
      <w:r>
        <w:rPr>
          <w:rFonts w:hint="eastAsia"/>
        </w:rPr>
        <w:t xml:space="preserve">（4）40%</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渔船满载时排开水的质量</w:t>
      </w:r>
    </w:p>
    <w:p>
      <w:pPr>
        <w:pStyle w:val="BodyText"/>
      </w:pPr>
      <m:oMathPara>
        <m:oMathParaPr>
          <m:jc m:val="center"/>
        </m:oMathParaPr>
        <m:oMath>
          <m:sSub>
            <m:e>
              <m:r>
                <m:t>m</m:t>
              </m:r>
            </m:e>
            <m:sub>
              <m:r>
                <m:rPr>
                  <m:nor/>
                  <m:sty m:val="p"/>
                </m:rPr>
                <m:t>排</m:t>
              </m:r>
            </m:sub>
          </m:sSub>
          <m:r>
            <m:rPr>
              <m:sty m:val="p"/>
            </m:rPr>
            <m:t>=</m:t>
          </m:r>
          <m:r>
            <m:t>2</m:t>
          </m:r>
          <m:r>
            <m:t>0</m:t>
          </m:r>
          <m:r>
            <m:t>0</m:t>
          </m:r>
          <m:r>
            <m:rPr>
              <m:sty m:val="p"/>
            </m:rPr>
            <m:t>t</m:t>
          </m:r>
          <m:r>
            <m:rPr>
              <m:sty m:val="p"/>
            </m:rPr>
            <m:t>=</m:t>
          </m:r>
          <m:r>
            <m:t>2</m:t>
          </m:r>
          <m:r>
            <m:rPr>
              <m:sty m:val="p"/>
            </m:rPr>
            <m:t>×</m:t>
          </m:r>
          <m:r>
            <m:t>1</m:t>
          </m:r>
          <m:sSup>
            <m:e>
              <m:r>
                <m:t>0</m:t>
              </m:r>
            </m:e>
            <m:sup>
              <m:r>
                <m:t>5</m:t>
              </m:r>
            </m:sup>
          </m:sSup>
          <m:r>
            <m:rPr>
              <m:sty m:val="p"/>
            </m:rPr>
            <m:t>k</m:t>
          </m:r>
          <m:r>
            <m:rPr>
              <m:sty m:val="p"/>
            </m:rPr>
            <m:t>g</m:t>
          </m:r>
        </m:oMath>
      </m:oMathPara>
    </w:p>
    <w:p>
      <w:pPr>
        <w:pStyle w:val="FirstParagraph"/>
      </w:pPr>
      <w:r>
        <w:rPr>
          <w:rFonts w:hint="eastAsia"/>
        </w:rPr>
        <w:t xml:space="preserve">因渔船漂浮，渔船满载时受到的浮力</w:t>
      </w:r>
    </w:p>
    <w:p>
      <w:pPr>
        <w:pStyle w:val="BodyText"/>
      </w:pPr>
      <m:oMathPara>
        <m:oMathParaPr>
          <m:jc m:val="center"/>
        </m:oMathParaPr>
        <m:oMath>
          <m:sSub>
            <m:e>
              <m:r>
                <m:t>F</m:t>
              </m:r>
            </m:e>
            <m:sub>
              <m:r>
                <m:rPr>
                  <m:nor/>
                  <m:sty m:val="p"/>
                </m:rPr>
                <m:t>浮</m:t>
              </m:r>
            </m:sub>
          </m:sSub>
          <m:r>
            <m:rPr>
              <m:sty m:val="p"/>
            </m:rPr>
            <m:t>=</m:t>
          </m:r>
          <m:sSub>
            <m:e>
              <m:r>
                <m:t>G</m:t>
              </m:r>
            </m:e>
            <m:sub>
              <m:r>
                <m:rPr>
                  <m:nor/>
                  <m:sty m:val="p"/>
                </m:rPr>
                <m:t>排</m:t>
              </m:r>
            </m:sub>
          </m:sSub>
          <m:r>
            <m:rPr>
              <m:sty m:val="p"/>
            </m:rPr>
            <m:t>=</m:t>
          </m:r>
          <m:sSub>
            <m:e>
              <m:r>
                <m:t>m</m:t>
              </m:r>
            </m:e>
            <m:sub>
              <m:r>
                <m:rPr>
                  <m:nor/>
                  <m:sty m:val="p"/>
                </m:rPr>
                <m:t>排</m:t>
              </m:r>
            </m:sub>
          </m:sSub>
          <m:r>
            <m:t>g</m:t>
          </m:r>
          <m:r>
            <m:rPr>
              <m:sty m:val="p"/>
            </m:rPr>
            <m:t>=</m:t>
          </m:r>
          <m:r>
            <m:t>2</m:t>
          </m:r>
          <m:r>
            <m:rPr>
              <m:sty m:val="p"/>
            </m:rPr>
            <m:t>×</m:t>
          </m:r>
          <m:r>
            <m:t>1</m:t>
          </m:r>
          <m:sSup>
            <m:e>
              <m:r>
                <m:t>0</m:t>
              </m:r>
            </m:e>
            <m:sup>
              <m:r>
                <m:t>5</m:t>
              </m:r>
            </m:sup>
          </m:sSup>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2</m:t>
          </m:r>
          <m:r>
            <m:rPr>
              <m:sty m:val="p"/>
            </m:rPr>
            <m:t>×</m:t>
          </m:r>
          <m:r>
            <m:t>1</m:t>
          </m:r>
          <m:sSup>
            <m:e>
              <m:r>
                <m:t>0</m:t>
              </m:r>
            </m:e>
            <m:sup>
              <m:r>
                <m:t>6</m:t>
              </m:r>
            </m:sup>
          </m:sSup>
          <m:r>
            <m:rPr>
              <m:sty m:val="p"/>
            </m:rPr>
            <m:t>N</m:t>
          </m:r>
        </m:oMath>
      </m:oMathPara>
    </w:p>
    <w:p>
      <w:pPr>
        <w:pStyle w:val="FirstParagraph"/>
      </w:pPr>
      <w:r>
        <w:rPr>
          <w:rFonts w:hint="eastAsia"/>
        </w:rPr>
        <w:t xml:space="preserve">【小问2</w:t>
      </w:r>
      <w:r>
        <w:t xml:space="preserve"> </w:t>
      </w:r>
      <w:r>
        <w:rPr>
          <w:rFonts w:hint="eastAsia"/>
        </w:rPr>
        <w:t xml:space="preserve">详解】</w:t>
      </w:r>
    </w:p>
    <w:p>
      <w:pPr>
        <w:pStyle w:val="BodyText"/>
      </w:pPr>
      <w:r>
        <w:rPr>
          <w:rFonts w:hint="eastAsia"/>
        </w:rPr>
        <w:t xml:space="preserve">满载时，船底受到海水的压强</w:t>
      </w:r>
    </w:p>
    <w:p>
      <w:pPr>
        <w:pStyle w:val="BodyText"/>
      </w:pPr>
      <w:r>
        <w:t xml:space="preserve">$$</w:t>
      </w:r>
      <w:r>
        <w:t xml:space="preserve"> </w:t>
      </w:r>
      <w:r>
        <w:t xml:space="preserve">p =</w:t>
      </w:r>
      <w:r>
        <w:t xml:space="preserve"> </w:t>
      </w:r>
      <w:r>
        <w:t xml:space="preserve">_ {</w:t>
      </w:r>
      <w:r>
        <w:t xml:space="preserve">} g h = 1</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p>
    <w:p>
      <w:pPr>
        <w:numPr>
          <w:ilvl w:val="0"/>
          <w:numId w:val="1030"/>
        </w:numPr>
      </w:pPr>
      <w:r>
        <w:t xml:space="preserve">1</w:t>
      </w:r>
      <w:r>
        <w:t xml:space="preserve"> </w:t>
      </w:r>
      <w:r>
        <w:t xml:space="preserve"> </w:t>
      </w:r>
      <w:r>
        <w:t xml:space="preserve">=</w:t>
      </w:r>
    </w:p>
    <w:p>
      <w:pPr>
        <w:numPr>
          <w:ilvl w:val="0"/>
          <w:numId w:val="1030"/>
        </w:numPr>
      </w:pPr>
      <w:r>
        <w:t xml:space="preserve">1</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【小问3</w:t>
      </w:r>
      <w:r>
        <w:t xml:space="preserve"> </w:t>
      </w:r>
      <w:r>
        <w:rPr>
          <w:rFonts w:hint="eastAsia"/>
        </w:rPr>
        <w:t xml:space="preserve">详解】</w:t>
      </w:r>
    </w:p>
    <w:p>
      <w:pPr>
        <w:pStyle w:val="BodyText"/>
      </w:pPr>
      <w:r>
        <w:rPr>
          <w:rFonts w:hint="eastAsia"/>
        </w:rPr>
        <w:t xml:space="preserve">此过程放出的热量</w:t>
      </w:r>
    </w:p>
    <w:p>
      <w:pPr>
        <w:pStyle w:val="BodyText"/>
      </w:pPr>
      <w:r>
        <w:t xml:space="preserve">$$</w:t>
      </w:r>
      <w:r>
        <w:t xml:space="preserve"> </w:t>
      </w:r>
      <w:r>
        <w:t xml:space="preserve">Q _ {</w:t>
      </w:r>
      <w:r>
        <w:t xml:space="preserve">} = c _ {</w:t>
      </w:r>
      <w:r>
        <w:t xml:space="preserve">} m _ {</w:t>
      </w:r>
      <w:r>
        <w:t xml:space="preserve">}</w:t>
      </w:r>
      <w:r>
        <w:t xml:space="preserve"> </w:t>
      </w:r>
      <w:r>
        <w:t xml:space="preserve">(t _ {0} - t _ {</w:t>
      </w:r>
      <w:r>
        <w:t xml:space="preserve">}</w:t>
      </w:r>
      <w:r>
        <w:t xml:space="preserve">) =</w:t>
      </w:r>
    </w:p>
    <w:p>
      <w:pPr>
        <w:numPr>
          <w:ilvl w:val="0"/>
          <w:numId w:val="1031"/>
        </w:numPr>
      </w:pPr>
      <w:r>
        <w:t xml:space="preserve">2</w:t>
      </w:r>
      <w:r>
        <w:t xml:space="preserve"> </w:t>
      </w:r>
      <w:r>
        <w:t xml:space="preserve"> </w:t>
      </w:r>
      <w:r>
        <w:t xml:space="preserve">0 ^ {3}</w:t>
      </w:r>
      <w:r>
        <w:t xml:space="preserve"> </w:t>
      </w:r>
      <w:r>
        <w:t xml:space="preserve"> </w:t>
      </w:r>
      <w:r>
        <w:t xml:space="preserve">/</w:t>
      </w:r>
      <w:r>
        <w:t xml:space="preserve"> </w:t>
      </w:r>
      <w:r>
        <w:t xml:space="preserve">(</w:t>
      </w:r>
      <w:r>
        <w:t xml:space="preserve"> </w:t>
      </w:r>
      <w:r>
        <w:t xml:space="preserve"> </w:t>
      </w:r>
      <w:r>
        <w:t xml:space="preserve">^ {</w:t>
      </w:r>
      <w:r>
        <w:t xml:space="preserve">}</w:t>
      </w:r>
      <w:r>
        <w:t xml:space="preserve"> </w:t>
      </w:r>
      <w:r>
        <w:t xml:space="preserve">)</w:t>
      </w:r>
      <w:r>
        <w:t xml:space="preserve"> </w:t>
      </w:r>
      <w:r>
        <w:t xml:space="preserve"> </w:t>
      </w:r>
      <w:r>
        <w:t xml:space="preserve"> </w:t>
      </w:r>
      <w:r>
        <w:t xml:space="preserve">0 ^ {3}</w:t>
      </w:r>
      <w:r>
        <w:t xml:space="preserve"> </w:t>
      </w:r>
      <w:r>
        <w:t xml:space="preserve"> </w:t>
      </w:r>
      <w:r>
        <w:t xml:space="preserve">(1 9 ^ {</w:t>
      </w:r>
      <w:r>
        <w:t xml:space="preserve">}</w:t>
      </w:r>
      <w:r>
        <w:t xml:space="preserve"> </w:t>
      </w:r>
      <w:r>
        <w:t xml:space="preserve"> </w:t>
      </w:r>
      <w:r>
        <w:t xml:space="preserve">- 4 ^ {</w:t>
      </w:r>
      <w:r>
        <w:t xml:space="preserve">}</w:t>
      </w:r>
      <w:r>
        <w:t xml:space="preserve"> </w:t>
      </w:r>
      <w:r>
        <w:t xml:space="preserve">) =</w:t>
      </w:r>
    </w:p>
    <w:p>
      <w:pPr>
        <w:numPr>
          <w:ilvl w:val="0"/>
          <w:numId w:val="1031"/>
        </w:numPr>
      </w:pPr>
      <w:r>
        <w:t xml:space="preserve">8 9</w:t>
      </w:r>
      <w:r>
        <w:t xml:space="preserve"> </w:t>
      </w:r>
      <w:r>
        <w:t xml:space="preserve"> </w:t>
      </w:r>
      <w:r>
        <w:t xml:space="preserve">0 ^ {8}</w:t>
      </w:r>
      <w:r>
        <w:t xml:space="preserve"> </w:t>
      </w:r>
    </w:p>
    <w:p>
      <w:pPr>
        <w:pStyle w:val="FirstParagraph"/>
      </w:pPr>
      <w:r>
        <w:t xml:space="preserve">$$</w:t>
      </w:r>
    </w:p>
    <w:p>
      <w:pPr>
        <w:pStyle w:val="BodyText"/>
      </w:pPr>
      <w:r>
        <w:rPr>
          <w:rFonts w:hint="eastAsia"/>
        </w:rPr>
        <w:t xml:space="preserve">【小问4</w:t>
      </w:r>
      <w:r>
        <w:t xml:space="preserve"> </w:t>
      </w:r>
      <w:r>
        <w:rPr>
          <w:rFonts w:hint="eastAsia"/>
        </w:rPr>
        <w:t xml:space="preserve">详解】</w:t>
      </w:r>
    </w:p>
    <w:p>
      <w:pPr>
        <w:pStyle w:val="BodyText"/>
      </w:pPr>
      <w:r>
        <w:rPr>
          <w:rFonts w:hint="eastAsia"/>
        </w:rPr>
        <w:t xml:space="preserve">发动机输出的机械能，即动力所做的功</w:t>
      </w:r>
    </w:p>
    <w:p>
      <w:pPr>
        <w:pStyle w:val="BodyText"/>
      </w:pPr>
      <w:r>
        <w:t xml:space="preserve">$$</w:t>
      </w:r>
      <w:r>
        <w:t xml:space="preserve"> </w:t>
      </w:r>
      <w:r>
        <w:t xml:space="preserve">W = P t = 2 8 0</w:t>
      </w:r>
      <w:r>
        <w:t xml:space="preserve"> </w:t>
      </w:r>
      <w:r>
        <w:t xml:space="preserve"> </w:t>
      </w:r>
      <w:r>
        <w:t xml:space="preserve"> </w:t>
      </w:r>
      <w:r>
        <w:t xml:space="preserve"> </w:t>
      </w:r>
      <w:r>
        <w:t xml:space="preserve">= 2 8 0</w:t>
      </w:r>
      <w:r>
        <w:t xml:space="preserve"> </w:t>
      </w:r>
      <w:r>
        <w:t xml:space="preserve"> </w:t>
      </w:r>
      <w:r>
        <w:t xml:space="preserve"> </w:t>
      </w:r>
      <w:r>
        <w:t xml:space="preserve">=</w:t>
      </w:r>
    </w:p>
    <w:p>
      <w:pPr>
        <w:pStyle w:val="Compact"/>
        <w:numPr>
          <w:ilvl w:val="0"/>
          <w:numId w:val="1032"/>
        </w:numPr>
      </w:pPr>
      <w:r>
        <w:t xml:space="preserve">0 0 8</w:t>
      </w:r>
      <w:r>
        <w:t xml:space="preserve"> </w:t>
      </w:r>
      <w:r>
        <w:t xml:space="preserve"> </w:t>
      </w:r>
      <w:r>
        <w:t xml:space="preserve">0 ^ {9}</w:t>
      </w:r>
      <w:r>
        <w:t xml:space="preserve"> </w:t>
      </w:r>
    </w:p>
    <w:p>
      <w:pPr>
        <w:pStyle w:val="FirstParagraph"/>
      </w:pPr>
      <w:r>
        <w:t xml:space="preserve">$$</w:t>
      </w:r>
    </w:p>
    <w:p>
      <w:pPr>
        <w:pStyle w:val="BodyText"/>
      </w:pPr>
      <w:r>
        <w:rPr>
          <w:rFonts w:hint="eastAsia"/>
        </w:rPr>
        <w:t xml:space="preserve">消耗燃油</w:t>
      </w:r>
      <w:r>
        <w:t xml:space="preserve"> </w:t>
      </w:r>
      <m:oMath>
        <m:r>
          <m:t>6</m:t>
        </m:r>
        <m:r>
          <m:t>0</m:t>
        </m:r>
        <m:r>
          <m:rPr>
            <m:sty m:val="p"/>
          </m:rPr>
          <m:t>k</m:t>
        </m:r>
        <m:r>
          <m:rPr>
            <m:sty m:val="p"/>
          </m:rPr>
          <m:t>g</m:t>
        </m:r>
        <m:sSup>
          <m:e>
            <m:acc>
              <m:accPr>
                <m:chr m:val="⃗"/>
              </m:accPr>
              <m:e>
                <m:r>
                  <m:rPr>
                    <m:sty m:val="p"/>
                  </m:rPr>
                  <m:t>y</m:t>
                </m:r>
              </m:e>
            </m:acc>
          </m:e>
          <m:sup>
            <m:r>
              <m:rPr>
                <m:sty m:val="p"/>
              </m:rPr>
              <m:t>z</m:t>
            </m:r>
          </m:sup>
        </m:sSup>
      </m:oMath>
      <w:r>
        <w:t xml:space="preserve"> </w:t>
      </w:r>
      <w:r>
        <w:rPr>
          <w:rFonts w:hint="eastAsia"/>
        </w:rPr>
        <w:t xml:space="preserve">生的内能，即完全燃烧燃油释放的热量</w:t>
      </w:r>
    </w:p>
    <w:p>
      <w:pPr>
        <w:pStyle w:val="BodyText"/>
      </w:pPr>
      <w:r>
        <w:t xml:space="preserve">$$</w:t>
      </w:r>
      <w:r>
        <w:t xml:space="preserve"> </w:t>
      </w:r>
      <w:r>
        <w:t xml:space="preserve">Q = m _ {</w:t>
      </w:r>
      <w:r>
        <w:t xml:space="preserve">} q _ {</w:t>
      </w:r>
      <w:r>
        <w:t xml:space="preserve">} = 6 0</w:t>
      </w:r>
      <w:r>
        <w:t xml:space="preserve"> </w:t>
      </w:r>
      <w:r>
        <w:t xml:space="preserve"> </w:t>
      </w:r>
    </w:p>
    <w:p>
      <w:pPr>
        <w:numPr>
          <w:ilvl w:val="0"/>
          <w:numId w:val="1033"/>
        </w:numPr>
      </w:pPr>
      <w:r>
        <w:t xml:space="preserve">2</w:t>
      </w:r>
      <w:r>
        <w:t xml:space="preserve"> </w:t>
      </w:r>
      <w:r>
        <w:t xml:space="preserve"> </w:t>
      </w:r>
      <w:r>
        <w:t xml:space="preserve">0 ^ {7}</w:t>
      </w:r>
      <w:r>
        <w:t xml:space="preserve"> </w:t>
      </w:r>
      <w:r>
        <w:t xml:space="preserve"> </w:t>
      </w:r>
      <w:r>
        <w:t xml:space="preserve">=</w:t>
      </w:r>
    </w:p>
    <w:p>
      <w:pPr>
        <w:numPr>
          <w:ilvl w:val="0"/>
          <w:numId w:val="1033"/>
        </w:numPr>
      </w:pPr>
      <w:r>
        <w:t xml:space="preserve">5 2</w:t>
      </w:r>
      <w:r>
        <w:t xml:space="preserve"> </w:t>
      </w:r>
      <w:r>
        <w:t xml:space="preserve"> </w:t>
      </w:r>
      <w:r>
        <w:t xml:space="preserve">0 ^ {9}</w:t>
      </w:r>
      <w:r>
        <w:t xml:space="preserve"> </w:t>
      </w:r>
    </w:p>
    <w:p>
      <w:pPr>
        <w:pStyle w:val="FirstParagraph"/>
      </w:pPr>
      <w:r>
        <w:t xml:space="preserve">$$</w:t>
      </w:r>
    </w:p>
    <w:p>
      <w:pPr>
        <w:pStyle w:val="BodyText"/>
      </w:pPr>
      <w:r>
        <w:rPr>
          <w:rFonts w:hint="eastAsia"/>
        </w:rPr>
        <w:t xml:space="preserve">内能转化为机械能的效率</w:t>
      </w:r>
    </w:p>
    <w:p>
      <w:pPr>
        <w:pStyle w:val="BodyText"/>
      </w:pPr>
      <m:oMathPara>
        <m:oMathParaPr>
          <m:jc m:val="center"/>
        </m:oMathParaPr>
        <m:oMath>
          <m:r>
            <m:t>η</m:t>
          </m:r>
          <m:r>
            <m:rPr>
              <m:sty m:val="p"/>
            </m:rPr>
            <m:t>=</m:t>
          </m:r>
          <m:f>
            <m:fPr>
              <m:type m:val="bar"/>
            </m:fPr>
            <m:num>
              <m:r>
                <m:t>W</m:t>
              </m:r>
            </m:num>
            <m:den>
              <m:r>
                <m:t>Q</m:t>
              </m:r>
            </m:den>
          </m:f>
          <m:r>
            <m:rPr>
              <m:sty m:val="p"/>
            </m:rPr>
            <m:t>=</m:t>
          </m:r>
          <m:f>
            <m:fPr>
              <m:type m:val="bar"/>
            </m:fPr>
            <m:num>
              <m:r>
                <m:t>1</m:t>
              </m:r>
              <m:r>
                <m:rPr>
                  <m:sty m:val="p"/>
                </m:rPr>
                <m:t>.</m:t>
              </m:r>
              <m:r>
                <m:t>0</m:t>
              </m:r>
              <m:r>
                <m:t>0</m:t>
              </m:r>
              <m:r>
                <m:t>8</m:t>
              </m:r>
              <m:r>
                <m:rPr>
                  <m:sty m:val="p"/>
                </m:rPr>
                <m:t>×</m:t>
              </m:r>
              <m:r>
                <m:t>1</m:t>
              </m:r>
              <m:sSup>
                <m:e>
                  <m:r>
                    <m:t>0</m:t>
                  </m:r>
                </m:e>
                <m:sup>
                  <m:r>
                    <m:t>9</m:t>
                  </m:r>
                </m:sup>
              </m:sSup>
              <m:r>
                <m:rPr>
                  <m:sty m:val="p"/>
                </m:rPr>
                <m:t>J</m:t>
              </m:r>
            </m:num>
            <m:den>
              <m:r>
                <m:t>2</m:t>
              </m:r>
              <m:r>
                <m:rPr>
                  <m:sty m:val="p"/>
                </m:rPr>
                <m:t>.</m:t>
              </m:r>
              <m:r>
                <m:t>5</m:t>
              </m:r>
              <m:r>
                <m:t>2</m:t>
              </m:r>
              <m:r>
                <m:rPr>
                  <m:sty m:val="p"/>
                </m:rPr>
                <m:t>×</m:t>
              </m:r>
              <m:r>
                <m:t>1</m:t>
              </m:r>
              <m:sSup>
                <m:e>
                  <m:r>
                    <m:t>0</m:t>
                  </m:r>
                </m:e>
                <m:sup>
                  <m:r>
                    <m:t>9</m:t>
                  </m:r>
                </m:sup>
              </m:sSup>
              <m:r>
                <m:rPr>
                  <m:sty m:val="p"/>
                </m:rPr>
                <m:t>J</m:t>
              </m:r>
            </m:den>
          </m:f>
          <m:r>
            <m:rPr>
              <m:sty m:val="p"/>
            </m:rPr>
            <m:t>×</m:t>
          </m:r>
          <m:r>
            <m:t>100</m:t>
          </m:r>
          <m:r>
            <m:rPr>
              <m:sty m:val="p"/>
            </m:rPr>
            <m:t>%</m:t>
          </m:r>
          <m:r>
            <m:rPr>
              <m:sty m:val="p"/>
            </m:rPr>
            <m:t>=</m:t>
          </m:r>
          <m:r>
            <m:t>40</m:t>
          </m:r>
          <m:r>
            <m:rPr>
              <m:sty m:val="p"/>
            </m:rPr>
            <m:t>%</m:t>
          </m:r>
        </m:oMath>
      </m:oMathPara>
    </w:p>
    <w:bookmarkEnd w:id="121"/>
    <w:bookmarkEnd w:id="1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9">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0">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4">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5">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8">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29">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1">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8" Target="media/rId88.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09" Target="media/rId109.jpg" /><Relationship Type="http://schemas.openxmlformats.org/officeDocument/2006/relationships/image" Id="rId112" Target="media/rId112.jpg" /><Relationship Type="http://schemas.openxmlformats.org/officeDocument/2006/relationships/image" Id="rId115" Target="media/rId115.jpg" /><Relationship Type="http://schemas.openxmlformats.org/officeDocument/2006/relationships/image" Id="rId118" Target="media/rId118.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2026-07-15T13:56:22Z</dcterms:created>
  <dcterms:modified xsi:type="dcterms:W3CDTF">2026-07-15T13:56:22Z</dcterms:modified>
</cp:coreProperties>
</file>

<file path=docProps/custom.xml><?xml version="1.0" encoding="utf-8"?>
<Properties xmlns="http://schemas.openxmlformats.org/officeDocument/2006/custom-properties" xmlns:vt="http://schemas.openxmlformats.org/officeDocument/2006/docPropsVTypes"/>
</file>