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bookmarkStart w:id="0" w:name="_GoBack"/>
      <w:bookmarkEnd w:id="0"/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11417300</wp:posOffset>
            </wp:positionH>
            <wp:positionV relativeFrom="topMargin">
              <wp:posOffset>10896600</wp:posOffset>
            </wp:positionV>
            <wp:extent cx="457200" cy="419100"/>
            <wp:effectExtent l="0" t="0" r="0" b="0"/>
            <wp:wrapNone/>
            <wp:docPr id="100066" name="图片 1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6" name="图片 10006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化学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可能用到的相对原子质量：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5.75pt;width:219pt;" o:ole="t" filled="f" o:preferrelative="t" stroked="f" coordsize="21600,21600">
            <v:path/>
            <v:fill on="f" focussize="0,0"/>
            <v:stroke on="f" joinstyle="miter"/>
            <v:imagedata r:id="rId12" o:title="eqId0d978739e062e6604f5e39effee2034e"/>
            <o:lock v:ext="edit" aspectratio="t"/>
            <w10:wrap type="none"/>
            <w10:anchorlock/>
          </v:shape>
          <o:OLEObject Type="Embed" ProgID="Equation.DSMT4" ShapeID="_x0000_i1025" DrawAspect="Content" ObjectID="_1468075725" r:id="rId11">
            <o:LockedField>false</o:LockedField>
          </o:OLEObject>
        </w:objec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一、选择题（本题包括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</w:t>
      </w:r>
      <w:r>
        <w:rPr>
          <w:rFonts w:ascii="宋体" w:hAnsi="宋体" w:eastAsia="宋体" w:cs="宋体"/>
          <w:b/>
          <w:color w:val="auto"/>
          <w:sz w:val="24"/>
        </w:rPr>
        <w:t>个小题，每小要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</w:t>
      </w:r>
      <w:r>
        <w:rPr>
          <w:rFonts w:ascii="宋体" w:hAnsi="宋体" w:eastAsia="宋体" w:cs="宋体"/>
          <w:b/>
          <w:color w:val="auto"/>
          <w:sz w:val="24"/>
        </w:rPr>
        <w:t>分．每小题只有一个选项符合题意，请将答题卡上对应题目的答案标号涂黑）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Times New Roman" w:hAnsi="Times New Roman" w:eastAsia="Times New Roman" w:cs="Times New Roman"/>
          <w:color w:val="auto"/>
        </w:rPr>
        <w:t>2024</w:t>
      </w:r>
      <w:r>
        <w:rPr>
          <w:rFonts w:ascii="宋体" w:hAnsi="宋体" w:eastAsia="宋体" w:cs="宋体"/>
          <w:color w:val="auto"/>
        </w:rPr>
        <w:t>年</w:t>
      </w:r>
      <w:r>
        <w:rPr>
          <w:rFonts w:ascii="Times New Roman" w:hAnsi="Times New Roman" w:eastAsia="Times New Roman" w:cs="Times New Roman"/>
          <w:color w:val="auto"/>
        </w:rPr>
        <w:t>6</w:t>
      </w:r>
      <w:r>
        <w:rPr>
          <w:rFonts w:ascii="宋体" w:hAnsi="宋体" w:eastAsia="宋体" w:cs="宋体"/>
          <w:color w:val="auto"/>
        </w:rPr>
        <w:t>月</w:t>
      </w:r>
      <w:r>
        <w:rPr>
          <w:rFonts w:ascii="Times New Roman" w:hAnsi="Times New Roman" w:eastAsia="Times New Roman" w:cs="Times New Roman"/>
          <w:color w:val="auto"/>
        </w:rPr>
        <w:t>5</w:t>
      </w:r>
      <w:r>
        <w:rPr>
          <w:rFonts w:ascii="宋体" w:hAnsi="宋体" w:eastAsia="宋体" w:cs="宋体"/>
          <w:color w:val="auto"/>
        </w:rPr>
        <w:t>日世界环境日中国的主题是“全面推进美丽中国建设”。下列做法不符合这一主题的是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积极参与植树造林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减少使用一次性塑料制品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rPr>
          <w:rFonts w:ascii="宋体" w:hAnsi="宋体" w:eastAsia="宋体" w:cs="宋体"/>
          <w:color w:val="auto"/>
        </w:rPr>
        <w:t>工业废气直接排放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分类回收处理生活垃圾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化学物质与人体健康密切相关．市场上有“含氟牙膏”“加碘食用盐”“加锌奶粉”等商品，这里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8421934" name="图片 8421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1934" name="图片 842193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“氟、碘、锌”是指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物质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元素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分子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原子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铼在航空航天、军事等领域具有重要的作用。铼元素在元素周期表中的信息如图所示。下列说法错误的是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904875" cy="88582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铼的元素符号为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2.9pt;width:16.25pt;" o:ole="t" filled="f" o:preferrelative="t" stroked="f" coordsize="21600,21600">
            <v:path/>
            <v:fill on="f" focussize="0,0"/>
            <v:stroke on="f" joinstyle="miter"/>
            <v:imagedata r:id="rId16" o:title="eqId9b4028b9efc72007cc55d6aa3fd28aae"/>
            <o:lock v:ext="edit" aspectratio="t"/>
            <w10:wrap type="none"/>
            <w10:anchorlock/>
          </v:shape>
          <o:OLEObject Type="Embed" ProgID="Equation.DSMT4" ShapeID="_x0000_i1026" DrawAspect="Content" ObjectID="_1468075726" r:id="rId1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铼的原子序数为</w:t>
      </w:r>
      <w:r>
        <w:rPr>
          <w:rFonts w:ascii="Times New Roman" w:hAnsi="Times New Roman" w:eastAsia="Times New Roman" w:cs="Times New Roman"/>
          <w:color w:val="000000"/>
        </w:rPr>
        <w:t>75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铼是一种金属元素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铼的相对原子质量是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6.35pt;width:41.9pt;" o:ole="t" filled="f" o:preferrelative="t" stroked="f" coordsize="21600,21600">
            <v:path/>
            <v:fill on="f" focussize="0,0"/>
            <v:stroke on="f" joinstyle="miter"/>
            <v:imagedata r:id="rId18" o:title="eqId82626d5121182cff8847e073c9fb2932"/>
            <o:lock v:ext="edit" aspectratio="t"/>
            <w10:wrap type="none"/>
            <w10:anchorlock/>
          </v:shape>
          <o:OLEObject Type="Embed" ProgID="Equation.DSMT4" ShapeID="_x0000_i1027" DrawAspect="Content" ObjectID="_1468075727" r:id="rId1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20" o:title="eqIde71c86dcd9a9e9b09bbbb65b9d313435"/>
            <o:lock v:ext="edit" aspectratio="t"/>
            <w10:wrap type="none"/>
            <w10:anchorlock/>
          </v:shape>
          <o:OLEObject Type="Embed" ProgID="Equation.DSMT4" ShapeID="_x0000_i1028" DrawAspect="Content" ObjectID="_1468075728" r:id="rId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的转化利用是实现碳中和的重要途径。如图是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20" o:title="eqIde71c86dcd9a9e9b09bbbb65b9d313435"/>
            <o:lock v:ext="edit" aspectratio="t"/>
            <w10:wrap type="none"/>
            <w10:anchorlock/>
          </v:shape>
          <o:OLEObject Type="Embed" ProgID="Equation.DSMT4" ShapeID="_x0000_i1029" DrawAspect="Content" ObjectID="_1468075729" r:id="rId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与某种单质反应的微观示意图。下列说法正确的是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505200" cy="72390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乙的化学式为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<v:path/>
            <v:fill on="f" focussize="0,0"/>
            <v:stroke on="f" joinstyle="miter"/>
            <v:imagedata r:id="rId24" o:title="eqId750859dd7d5b821d909e6a32c11095cf"/>
            <o:lock v:ext="edit" aspectratio="t"/>
            <w10:wrap type="none"/>
            <w10:anchorlock/>
          </v:shape>
          <o:OLEObject Type="Embed" ProgID="Equation.DSMT4" ShapeID="_x0000_i1030" DrawAspect="Content" ObjectID="_1468075730" r:id="rId2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丙属于氧化物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该反应类型为复分解反应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反应前后分子数目没有改变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向甲乙两个等体积充满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26" o:title="eqId903614eecd37c47e65672de011836b5d"/>
            <o:lock v:ext="edit" aspectratio="t"/>
            <w10:wrap type="none"/>
            <w10:anchorlock/>
          </v:shape>
          <o:OLEObject Type="Embed" ProgID="Equation.DSMT4" ShapeID="_x0000_i1031" DrawAspect="Content" ObjectID="_1468075731" r:id="rId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的软塑料瓶中，分别倒入等体积的澄清石灰水与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28" o:title="eqIdce93086f0133444d40743d654cba1c55"/>
            <o:lock v:ext="edit" aspectratio="t"/>
            <w10:wrap type="none"/>
            <w10:anchorlock/>
          </v:shape>
          <o:OLEObject Type="Embed" ProgID="Equation.DSMT4" ShapeID="_x0000_i1032" DrawAspect="Content" ObjectID="_1468075732" r:id="rId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溶液（密度近似相等），拧紧瓶盖振荡后，现象如图所示。下列说法错误的是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09750" cy="139065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甲瓶注入的是澄清石灰水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甲、乙瓶变瘪的原因都是瓶内压强减小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向变瘪的乙瓶中滴加适量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8pt;width:32.25pt;" o:ole="t" filled="f" o:preferrelative="t" stroked="f" coordsize="21600,21600">
            <v:path/>
            <v:fill on="f" focussize="0,0"/>
            <v:stroke on="f" joinstyle="miter"/>
            <v:imagedata r:id="rId31" o:title="eqId1bf4d3b85e653149d9254d3edc07549f"/>
            <o:lock v:ext="edit" aspectratio="t"/>
            <w10:wrap type="none"/>
            <w10:anchorlock/>
          </v:shape>
          <o:OLEObject Type="Embed" ProgID="Equation.DSMT4" ShapeID="_x0000_i1033" DrawAspect="Content" ObjectID="_1468075733" r:id="rId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溶液，无现象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28" o:title="eqIdce93086f0133444d40743d654cba1c55"/>
            <o:lock v:ext="edit" aspectratio="t"/>
            <w10:wrap type="none"/>
            <w10:anchorlock/>
          </v:shape>
          <o:OLEObject Type="Embed" ProgID="Equation.DSMT4" ShapeID="_x0000_i1034" DrawAspect="Content" ObjectID="_1468075734" r:id="rId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溶液浓度大于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20.25pt;width:50.25pt;" o:ole="t" filled="f" o:preferrelative="t" stroked="f" coordsize="21600,21600">
            <v:path/>
            <v:fill on="f" focussize="0,0"/>
            <v:stroke on="f" joinstyle="miter"/>
            <v:imagedata r:id="rId34" o:title="eqId9fc4e2806b64c61d26412bfb92012b25"/>
            <o:lock v:ext="edit" aspectratio="t"/>
            <w10:wrap type="none"/>
            <w10:anchorlock/>
          </v:shape>
          <o:OLEObject Type="Embed" ProgID="Equation.DSMT4" ShapeID="_x0000_i1035" DrawAspect="Content" ObjectID="_1468075735" r:id="rId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溶液浓度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某小组探究酸碱性对过氧化氢分解快慢的影响。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4.25pt;width:25.15pt;" o:ole="t" filled="f" o:preferrelative="t" stroked="f" coordsize="21600,21600">
            <v:path/>
            <v:fill on="f" focussize="0,0"/>
            <v:stroke on="f" joinstyle="miter"/>
            <v:imagedata r:id="rId36" o:title="eqId627d1038ec568d0540e3258528b2533f"/>
            <o:lock v:ext="edit" aspectratio="t"/>
            <w10:wrap type="none"/>
            <w10:anchorlock/>
          </v:shape>
          <o:OLEObject Type="Embed" ProgID="Equation.DSMT4" ShapeID="_x0000_i1036" DrawAspect="Content" ObjectID="_1468075736" r:id="rId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时，每次向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5.75pt;width:44.25pt;" o:ole="t" filled="f" o:preferrelative="t" stroked="f" coordsize="21600,21600">
            <v:path/>
            <v:fill on="f" focussize="0,0"/>
            <v:stroke on="f" joinstyle="miter"/>
            <v:imagedata r:id="rId38" o:title="eqId6b49f750eb2101b99bc8ab7fdbc88742"/>
            <o:lock v:ext="edit" aspectratio="t"/>
            <w10:wrap type="none"/>
            <w10:anchorlock/>
          </v:shape>
          <o:OLEObject Type="Embed" ProgID="Equation.DSMT4" ShapeID="_x0000_i1037" DrawAspect="Content" ObjectID="_1468075737" r:id="rId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过氧化氢溶液滴加调节剂，使溶液的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<v:path/>
            <v:fill on="f" focussize="0,0"/>
            <v:stroke on="f" joinstyle="miter"/>
            <v:imagedata r:id="rId40" o:title="eqId1066e53bf79a3cdff7ec2934bd09e272"/>
            <o:lock v:ext="edit" aspectratio="t"/>
            <w10:wrap type="none"/>
            <w10:anchorlock/>
          </v:shape>
          <o:OLEObject Type="Embed" ProgID="Equation.DSMT4" ShapeID="_x0000_i1038" DrawAspect="Content" ObjectID="_1468075738" r:id="rId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从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依次调至</w:t>
      </w:r>
      <w:r>
        <w:rPr>
          <w:rFonts w:ascii="Times New Roman" w:hAnsi="Times New Roman" w:eastAsia="Times New Roman" w:cs="Times New Roman"/>
          <w:color w:val="000000"/>
        </w:rPr>
        <w:t>13</w:t>
      </w:r>
      <w:r>
        <w:rPr>
          <w:rFonts w:ascii="宋体" w:hAnsi="宋体" w:eastAsia="宋体" w:cs="宋体"/>
          <w:color w:val="000000"/>
        </w:rPr>
        <w:t>，测得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分钟内产生气体的体积随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<v:path/>
            <v:fill on="f" focussize="0,0"/>
            <v:stroke on="f" joinstyle="miter"/>
            <v:imagedata r:id="rId40" o:title="eqId1066e53bf79a3cdff7ec2934bd09e272"/>
            <o:lock v:ext="edit" aspectratio="t"/>
            <w10:wrap type="none"/>
            <w10:anchorlock/>
          </v:shape>
          <o:OLEObject Type="Embed" ProgID="Equation.DSMT4" ShapeID="_x0000_i1039" DrawAspect="Content" ObjectID="_1468075739" r:id="rId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的变化关系如图。下列分析正确的是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95500" cy="1133475"/>
            <wp:effectExtent l="0" t="0" r="0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过氧化氢分解的化学方程式：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8.75pt;width:93.75pt;" o:ole="t" filled="f" o:preferrelative="t" stroked="f" coordsize="21600,21600">
            <v:path/>
            <v:fill on="f" focussize="0,0"/>
            <v:stroke on="f" joinstyle="miter"/>
            <v:imagedata r:id="rId44" o:title="eqIde7361cb18a032a81d1c6cd2dda0ab001"/>
            <o:lock v:ext="edit" aspectratio="t"/>
            <w10:wrap type="none"/>
            <w10:anchorlock/>
          </v:shape>
          <o:OLEObject Type="Embed" ProgID="Equation.DSMT4" ShapeID="_x0000_i1040" DrawAspect="Content" ObjectID="_1468075740" r:id="rId4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<v:path/>
            <v:fill on="f" focussize="0,0"/>
            <v:stroke on="f" joinstyle="miter"/>
            <v:imagedata r:id="rId40" o:title="eqId1066e53bf79a3cdff7ec2934bd09e272"/>
            <o:lock v:ext="edit" aspectratio="t"/>
            <w10:wrap type="none"/>
            <w10:anchorlock/>
          </v:shape>
          <o:OLEObject Type="Embed" ProgID="Equation.DSMT4" ShapeID="_x0000_i1041" DrawAspect="Content" ObjectID="_1468075741" r:id="rId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越大，过氧化氢溶液分解速率越快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过氧化氢溶液在中性溶液中生成氧气体积最大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4.25pt;width:25.15pt;" o:ole="t" filled="f" o:preferrelative="t" stroked="f" coordsize="21600,21600">
            <v:path/>
            <v:fill on="f" focussize="0,0"/>
            <v:stroke on="f" joinstyle="miter"/>
            <v:imagedata r:id="rId36" o:title="eqId627d1038ec568d0540e3258528b2533f"/>
            <o:lock v:ext="edit" aspectratio="t"/>
            <w10:wrap type="none"/>
            <w10:anchorlock/>
          </v:shape>
          <o:OLEObject Type="Embed" ProgID="Equation.DSMT4" ShapeID="_x0000_i1042" DrawAspect="Content" ObjectID="_1468075742" r:id="rId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30%</w:t>
      </w:r>
      <w:r>
        <w:rPr>
          <w:rFonts w:ascii="宋体" w:hAnsi="宋体" w:eastAsia="宋体" w:cs="宋体"/>
          <w:color w:val="000000"/>
        </w:rPr>
        <w:t>过氧化氢溶液在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5.75pt;width:42pt;" o:ole="t" filled="f" o:preferrelative="t" stroked="f" coordsize="21600,21600">
            <v:path/>
            <v:fill on="f" focussize="0,0"/>
            <v:stroke on="f" joinstyle="miter"/>
            <v:imagedata r:id="rId48" o:title="eqId4be1ddaeba574389b063af057440b4dc"/>
            <o:lock v:ext="edit" aspectratio="t"/>
            <w10:wrap type="none"/>
            <w10:anchorlock/>
          </v:shape>
          <o:OLEObject Type="Embed" ProgID="Equation.DSMT4" ShapeID="_x0000_i1043" DrawAspect="Content" ObjectID="_1468075743" r:id="rId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的酸性环境中不易分解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二、填空题（本题包括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个小题，共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22</w:t>
      </w:r>
      <w:r>
        <w:rPr>
          <w:rFonts w:ascii="宋体" w:hAnsi="宋体" w:eastAsia="宋体" w:cs="宋体"/>
          <w:b/>
          <w:color w:val="000000"/>
          <w:sz w:val="24"/>
        </w:rPr>
        <w:t>分．请将答案写在答题卡的对应位置）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阅读科普短文，回答下列问题：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内蒙古白云鄂博发现一种全新结构重稀土新矿物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白云亿钡矿。该矿物中含有钇、镝、钆、铒、镥等重稀土元素。这些元素在工业和科技领域有着广泛的应用。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钇是一种灰黑色金属，有延展性。与热水能起反应，易与稀酸反应。可制特种玻璃和合金。钇的氧化物广泛应用于航空航天涂层材料。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白云钇钡矿的发现促进了我国在高端制造业、航空航天、新能源等领域的技术创新和产业升级。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白云钇钡矿属于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（填“纯净物”或“混合物”）。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钇的物理性质有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自然界可提供给人类的金属资源是有限的，从可持续发展的角度，写出保护金属资源的一条途径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8pt;width:65.25pt;" o:ole="t" filled="f" o:preferrelative="t" stroked="f" coordsize="21600,21600">
            <v:path/>
            <v:fill on="f" focussize="0,0"/>
            <v:stroke on="f" joinstyle="miter"/>
            <v:imagedata r:id="rId50" o:title="eqId78797665f7ad9735e07d965cc607f22a"/>
            <o:lock v:ext="edit" aspectratio="t"/>
            <w10:wrap type="none"/>
            <w10:anchorlock/>
          </v:shape>
          <o:OLEObject Type="Embed" ProgID="Equation.DSMT4" ShapeID="_x0000_i1044" DrawAspect="Content" ObjectID="_1468075744" r:id="rId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的溶解度曲线，回答下列问题：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352800" cy="15240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8pt;width:21.75pt;" o:ole="t" filled="f" o:preferrelative="t" stroked="f" coordsize="21600,21600">
            <v:path/>
            <v:fill on="f" focussize="0,0"/>
            <v:stroke on="f" joinstyle="miter"/>
            <v:imagedata r:id="rId53" o:title="eqIdd118640cce27ef903e7bff447303aef0"/>
            <o:lock v:ext="edit" aspectratio="t"/>
            <w10:wrap type="none"/>
            <w10:anchorlock/>
          </v:shape>
          <o:OLEObject Type="Embed" ProgID="Equation.DSMT4" ShapeID="_x0000_i1045" DrawAspect="Content" ObjectID="_1468075745" r:id="rId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55" o:title="eqId91f562c9ec623f185534ef88f0ba467a"/>
            <o:lock v:ext="edit" aspectratio="t"/>
            <w10:wrap type="none"/>
            <w10:anchorlock/>
          </v:shape>
          <o:OLEObject Type="Embed" ProgID="Equation.DSMT4" ShapeID="_x0000_i1046" DrawAspect="Content" ObjectID="_1468075746" r:id="rId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的溶解度为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8pt;width:21pt;" o:ole="t" filled="f" o:preferrelative="t" stroked="f" coordsize="21600,21600">
            <v:path/>
            <v:fill on="f" focussize="0,0"/>
            <v:stroke on="f" joinstyle="miter"/>
            <v:imagedata r:id="rId57" o:title="eqId38fe2d2bed80bba984c1f9af33277c4f"/>
            <o:lock v:ext="edit" aspectratio="t"/>
            <w10:wrap type="none"/>
            <w10:anchorlock/>
          </v:shape>
          <o:OLEObject Type="Embed" ProgID="Equation.DSMT4" ShapeID="_x0000_i1047" DrawAspect="Content" ObjectID="_1468075747" r:id="rId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时分别将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55" o:title="eqId91f562c9ec623f185534ef88f0ba467a"/>
            <o:lock v:ext="edit" aspectratio="t"/>
            <w10:wrap type="none"/>
            <w10:anchorlock/>
          </v:shape>
          <o:OLEObject Type="Embed" ProgID="Equation.DSMT4" ShapeID="_x0000_i1048" DrawAspect="Content" ObjectID="_1468075748" r:id="rId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4.25pt;width:23.75pt;" o:ole="t" filled="f" o:preferrelative="t" stroked="f" coordsize="21600,21600">
            <v:path/>
            <v:fill on="f" focussize="0,0"/>
            <v:stroke on="f" joinstyle="miter"/>
            <v:imagedata r:id="rId60" o:title="eqId9194df0a8de85c4e438d1223957392e3"/>
            <o:lock v:ext="edit" aspectratio="t"/>
            <w10:wrap type="none"/>
            <w10:anchorlock/>
          </v:shape>
          <o:OLEObject Type="Embed" ProgID="Equation.DSMT4" ShapeID="_x0000_i1049" DrawAspect="Content" ObjectID="_1468075749" r:id="rId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的饱和溶液升温至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8pt;width:21.75pt;" o:ole="t" filled="f" o:preferrelative="t" stroked="f" coordsize="21600,21600">
            <v:path/>
            <v:fill on="f" focussize="0,0"/>
            <v:stroke on="f" joinstyle="miter"/>
            <v:imagedata r:id="rId53" o:title="eqIdd118640cce27ef903e7bff447303aef0"/>
            <o:lock v:ext="edit" aspectratio="t"/>
            <w10:wrap type="none"/>
            <w10:anchorlock/>
          </v:shape>
          <o:OLEObject Type="Embed" ProgID="Equation.DSMT4" ShapeID="_x0000_i1050" DrawAspect="Content" ObjectID="_1468075750" r:id="rId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（不考虑溶剂蒸发），所得溶液溶质的质量分数关系：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55" o:title="eqId91f562c9ec623f185534ef88f0ba467a"/>
            <o:lock v:ext="edit" aspectratio="t"/>
            <w10:wrap type="none"/>
            <w10:anchorlock/>
          </v:shape>
          <o:OLEObject Type="Embed" ProgID="Equation.DSMT4" ShapeID="_x0000_i1051" DrawAspect="Content" ObjectID="_1468075751" r:id="rId62">
            <o:LockedField>false</o:LockedField>
          </o:OLEObject>
        </w:object>
      </w:r>
      <w:r>
        <w:rPr>
          <w:color w:val="000000"/>
        </w:rPr>
        <w:t>_________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4.25pt;width:23.75pt;" o:ole="t" filled="f" o:preferrelative="t" stroked="f" coordsize="21600,21600">
            <v:path/>
            <v:fill on="f" focussize="0,0"/>
            <v:stroke on="f" joinstyle="miter"/>
            <v:imagedata r:id="rId60" o:title="eqId9194df0a8de85c4e438d1223957392e3"/>
            <o:lock v:ext="edit" aspectratio="t"/>
            <w10:wrap type="none"/>
            <w10:anchorlock/>
          </v:shape>
          <o:OLEObject Type="Embed" ProgID="Equation.DSMT4" ShapeID="_x0000_i1052" DrawAspect="Content" ObjectID="_1468075752" r:id="rId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（填“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”“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”或“</w:t>
      </w:r>
      <w:r>
        <w:rPr>
          <w:rFonts w:ascii="Times New Roman" w:hAnsi="Times New Roman" w:eastAsia="Times New Roman" w:cs="Times New Roman"/>
          <w:color w:val="000000"/>
        </w:rPr>
        <w:t>&lt;</w:t>
      </w:r>
      <w:r>
        <w:rPr>
          <w:rFonts w:ascii="宋体" w:hAnsi="宋体" w:eastAsia="宋体" w:cs="宋体"/>
          <w:color w:val="000000"/>
        </w:rPr>
        <w:t>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若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55" o:title="eqId91f562c9ec623f185534ef88f0ba467a"/>
            <o:lock v:ext="edit" aspectratio="t"/>
            <w10:wrap type="none"/>
            <w10:anchorlock/>
          </v:shape>
          <o:OLEObject Type="Embed" ProgID="Equation.DSMT4" ShapeID="_x0000_i1053" DrawAspect="Content" ObjectID="_1468075753" r:id="rId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4.25pt;width:23.75pt;" o:ole="t" filled="f" o:preferrelative="t" stroked="f" coordsize="21600,21600">
            <v:path/>
            <v:fill on="f" focussize="0,0"/>
            <v:stroke on="f" joinstyle="miter"/>
            <v:imagedata r:id="rId60" o:title="eqId9194df0a8de85c4e438d1223957392e3"/>
            <o:lock v:ext="edit" aspectratio="t"/>
            <w10:wrap type="none"/>
            <w10:anchorlock/>
          </v:shape>
          <o:OLEObject Type="Embed" ProgID="Equation.DSMT4" ShapeID="_x0000_i1054" DrawAspect="Content" ObjectID="_1468075754" r:id="rId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中的一种。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8pt;width:21.75pt;" o:ole="t" filled="f" o:preferrelative="t" stroked="f" coordsize="21600,21600">
            <v:path/>
            <v:fill on="f" focussize="0,0"/>
            <v:stroke on="f" joinstyle="miter"/>
            <v:imagedata r:id="rId53" o:title="eqIdd118640cce27ef903e7bff447303aef0"/>
            <o:lock v:ext="edit" aspectratio="t"/>
            <w10:wrap type="none"/>
            <w10:anchorlock/>
          </v:shape>
          <o:OLEObject Type="Embed" ProgID="Equation.DSMT4" ShapeID="_x0000_i1055" DrawAspect="Content" ObjectID="_1468075755" r:id="rId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时，将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5.75pt;width:30pt;" o:ole="t" filled="f" o:preferrelative="t" stroked="f" coordsize="21600,21600">
            <v:path/>
            <v:fill on="f" focussize="0,0"/>
            <v:stroke on="f" joinstyle="miter"/>
            <v:imagedata r:id="rId68" o:title="eqId5b1b4a10becbf3c321c2c159d0888272"/>
            <o:lock v:ext="edit" aspectratio="t"/>
            <w10:wrap type="none"/>
            <w10:anchorlock/>
          </v:shape>
          <o:OLEObject Type="Embed" ProgID="Equation.DSMT4" ShapeID="_x0000_i1056" DrawAspect="Content" ObjectID="_1468075756" r:id="rId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加入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6pt;width:27pt;" o:ole="t" filled="f" o:preferrelative="t" stroked="f" coordsize="21600,21600">
            <v:path/>
            <v:fill on="f" focussize="0,0"/>
            <v:stroke on="f" joinstyle="miter"/>
            <v:imagedata r:id="rId70" o:title="eqIdff99f3fb6d6bf5b26f4b552b5f587c50"/>
            <o:lock v:ext="edit" aspectratio="t"/>
            <w10:wrap type="none"/>
            <w10:anchorlock/>
          </v:shape>
          <o:OLEObject Type="Embed" ProgID="Equation.DSMT4" ShapeID="_x0000_i1057" DrawAspect="Content" ObjectID="_1468075757" r:id="rId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水中，充分溶解后降温至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8pt;width:21pt;" o:ole="t" filled="f" o:preferrelative="t" stroked="f" coordsize="21600,21600">
            <v:path/>
            <v:fill on="f" focussize="0,0"/>
            <v:stroke on="f" joinstyle="miter"/>
            <v:imagedata r:id="rId57" o:title="eqId38fe2d2bed80bba984c1f9af33277c4f"/>
            <o:lock v:ext="edit" aspectratio="t"/>
            <w10:wrap type="none"/>
            <w10:anchorlock/>
          </v:shape>
          <o:OLEObject Type="Embed" ProgID="Equation.DSMT4" ShapeID="_x0000_i1058" DrawAspect="Content" ObjectID="_1468075758" r:id="rId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，溶液中析出固体的质量随时间的变化如图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为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下图是实验室制取气体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8421940" name="图片 8421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1940" name="图片 842194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常用装置，回答下列问题：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1366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137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实验室用高锰酸钾制取氧气，应选用的发生装置是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（填序号），该反应的化学方程式为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；若用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装置收集氧气，验满时带火星的小木条应放在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端（填“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”或“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实验室制取并收集干燥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8421936" name="图片 8421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1936" name="图片 842193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二氧化碳，装置的连接顺序为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（序号）；若要检验制取二氧化碳后的废液呈酸性，可选用的一种试剂是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金属铜广泛用于电子工业和精密仪器零件制造等领域，从含铜电线电缆的废料（主要成分为铜、塑料绝缘材料等）中回收铜的方案如下：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90487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90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浅绿色溶液中的溶质是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（写化学式）。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黑色固体与稀硫酸反应的化学方程式为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写出从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2.75pt;width:14.25pt;" o:ole="t" filled="f" o:preferrelative="t" stroked="f" coordsize="21600,21600">
            <v:path/>
            <v:fill on="f" focussize="0,0"/>
            <v:stroke on="f" joinstyle="miter"/>
            <v:imagedata r:id="rId75" o:title="eqIdaf2aa4ca3dbdf24490f5d82b714fe5b4"/>
            <o:lock v:ext="edit" aspectratio="t"/>
            <w10:wrap type="none"/>
            <w10:anchorlock/>
          </v:shape>
          <o:OLEObject Type="Embed" ProgID="Equation.DSMT4" ShapeID="_x0000_i1059" DrawAspect="Content" ObjectID="_1468075759" r:id="rId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4.25pt;width:18pt;" o:ole="t" filled="f" o:preferrelative="t" stroked="f" coordsize="21600,21600">
            <v:path/>
            <v:fill on="f" focussize="0,0"/>
            <v:stroke on="f" joinstyle="miter"/>
            <v:imagedata r:id="rId77" o:title="eqId38976580545a0405e4847dc13b4d221f"/>
            <o:lock v:ext="edit" aspectratio="t"/>
            <w10:wrap type="none"/>
            <w10:anchorlock/>
          </v:shape>
          <o:OLEObject Type="Embed" ProgID="Equation.DSMT4" ShapeID="_x0000_i1060" DrawAspect="Content" ObjectID="_1468075760" r:id="rId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的混合物中得到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4.25pt;width:18pt;" o:ole="t" filled="f" o:preferrelative="t" stroked="f" coordsize="21600,21600">
            <v:path/>
            <v:fill on="f" focussize="0,0"/>
            <v:stroke on="f" joinstyle="miter"/>
            <v:imagedata r:id="rId77" o:title="eqId38976580545a0405e4847dc13b4d221f"/>
            <o:lock v:ext="edit" aspectratio="t"/>
            <w10:wrap type="none"/>
            <w10:anchorlock/>
          </v:shape>
          <o:OLEObject Type="Embed" ProgID="Equation.DSMT4" ShapeID="_x0000_i1061" DrawAspect="Content" ObjectID="_1468075761" r:id="rId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的一种方法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上述方案中可能造成空气污染的原因是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盐碱地是重要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8421938" name="图片 8421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1938" name="图片 842193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土地资源之一，土壤的盐碱化影响粮食产量。某地土壤盐碱化可能由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8pt;width:129pt;" o:ole="t" filled="f" o:preferrelative="t" stroked="f" coordsize="21600,21600">
            <v:path/>
            <v:fill on="f" focussize="0,0"/>
            <v:stroke on="f" joinstyle="miter"/>
            <v:imagedata r:id="rId80" o:title="eqId9dcc9fce1f8c8040069cdcf1ed329d8c"/>
            <o:lock v:ext="edit" aspectratio="t"/>
            <w10:wrap type="none"/>
            <w10:anchorlock/>
          </v:shape>
          <o:OLEObject Type="Embed" ProgID="Equation.DSMT4" ShapeID="_x0000_i1062" DrawAspect="Content" ObjectID="_1468075762" r:id="rId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中的一种或几种物质引起，兴趣小组的同学开展了与该地土壤盐碱化成分的探究活动。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【查阅资料】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82" o:title="eqId0ea1951629d21dadc9dc4c9e760f4cc0"/>
            <o:lock v:ext="edit" aspectratio="t"/>
            <w10:wrap type="none"/>
            <w10:anchorlock/>
          </v:shape>
          <o:OLEObject Type="Embed" ProgID="Equation.DSMT4" ShapeID="_x0000_i1063" DrawAspect="Content" ObjectID="_1468075763" r:id="rId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溶液呈中性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【设计实验】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取土壤样品于烧杯中．用水充分浸泡、过滤，得到土壤浸出液，测酸碱度。若测得土壤浸出液的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<v:path/>
            <v:fill on="f" focussize="0,0"/>
            <v:stroke on="f" joinstyle="miter"/>
            <v:imagedata r:id="rId40" o:title="eqId1066e53bf79a3cdff7ec2934bd09e272"/>
            <o:lock v:ext="edit" aspectratio="t"/>
            <w10:wrap type="none"/>
            <w10:anchorlock/>
          </v:shape>
          <o:OLEObject Type="Embed" ProgID="Equation.DSMT4" ShapeID="_x0000_i1064" DrawAspect="Content" ObjectID="_1468075764" r:id="rId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8.5</w:t>
      </w:r>
      <w:r>
        <w:rPr>
          <w:rFonts w:ascii="宋体" w:hAnsi="宋体" w:eastAsia="宋体" w:cs="宋体"/>
          <w:color w:val="000000"/>
        </w:rPr>
        <w:t>，该土壤中一定含有的物质是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取少量土壤浸出液于试管中，滴加足量的稀盐酸，再加入适量的氧化钡溶液，若观察到有白色沉淀产生，土壤中一定还含有的物质是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若以上两种物质均存在，为进一步确定土壤盐碱地的成分．请你设计实验方案：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（写出实验操作、现象及结论）。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95250" cy="171450"/>
            <wp:effectExtent l="0" t="0" r="0" b="0"/>
            <wp:docPr id="8421942" name="图片 842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1942" name="图片 8421942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拓展延伸】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在盐碱地改良的众多方法中，以下方法中你认为合理的是</w:t>
      </w:r>
      <w:r>
        <w:rPr>
          <w:rFonts w:ascii="Times New Roman" w:hAnsi="Times New Roman" w:eastAsia="Times New Roman" w:cs="Times New Roman"/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（填序号）。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施加有机腐殖酸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施撒熟石灰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发展水灌排盐降碱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科学合理施肥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三、计算题（共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分，请将解题过程写在答题卡的对应位置）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某实验室测定刚购进的大理石中碳酸钙的质量分数。取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5.75pt;width:21pt;" o:ole="t" filled="f" o:preferrelative="t" stroked="f" coordsize="21600,21600">
            <v:path/>
            <v:fill on="f" focussize="0,0"/>
            <v:stroke on="f" joinstyle="miter"/>
            <v:imagedata r:id="rId86" o:title="eqIddb4f3700cef2ca79e4ce0ceaf1cc0522"/>
            <o:lock v:ext="edit" aspectratio="t"/>
            <w10:wrap type="none"/>
            <w10:anchorlock/>
          </v:shape>
          <o:OLEObject Type="Embed" ProgID="Equation.DSMT4" ShapeID="_x0000_i1065" DrawAspect="Content" ObjectID="_1468075765" r:id="rId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大理石样品于烧杯中，加入一定质量的溶质质量分数为</w:t>
      </w:r>
      <w:r>
        <w:rPr>
          <w:rFonts w:ascii="Times New Roman" w:hAnsi="Times New Roman" w:eastAsia="Times New Roman" w:cs="Times New Roman"/>
          <w:color w:val="000000"/>
        </w:rPr>
        <w:t>10%</w:t>
      </w:r>
      <w:r>
        <w:rPr>
          <w:rFonts w:ascii="宋体" w:hAnsi="宋体" w:eastAsia="宋体" w:cs="宋体"/>
          <w:color w:val="000000"/>
        </w:rPr>
        <w:t>稀盐酸至恰好完全反应，反应后将烧杯中的物质过滤、洗涤、干燥，得到不溶物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6pt;width:16pt;" o:ole="t" filled="f" o:preferrelative="t" stroked="f" coordsize="21600,21600">
            <v:path/>
            <v:fill on="f" focussize="0,0"/>
            <v:stroke on="f" joinstyle="miter"/>
            <v:imagedata r:id="rId88" o:title="eqIdd3d390336303b30152afd73dfbf295fa"/>
            <o:lock v:ext="edit" aspectratio="t"/>
            <w10:wrap type="none"/>
            <w10:anchorlock/>
          </v:shape>
          <o:OLEObject Type="Embed" ProgID="Equation.DSMT4" ShapeID="_x0000_i1066" DrawAspect="Content" ObjectID="_1468075766" r:id="rId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（杂质不溶于水也不与酸反应）。计算：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该大理石中碳酸钙的质量分数（结果精确到</w:t>
      </w:r>
      <w:r>
        <w:rPr>
          <w:rFonts w:ascii="Times New Roman" w:hAnsi="Times New Roman" w:eastAsia="Times New Roman" w:cs="Times New Roman"/>
          <w:color w:val="000000"/>
        </w:rPr>
        <w:t>0.1%</w:t>
      </w:r>
      <w:r>
        <w:rPr>
          <w:rFonts w:ascii="宋体" w:hAnsi="宋体" w:eastAsia="宋体" w:cs="宋体"/>
          <w:color w:val="000000"/>
        </w:rPr>
        <w:t>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所用稀盐酸的质量。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恰好完全反应时所得溶液的质量。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ODliMjQxYmIwMjdiZWZmYjg4M2Y4ODgzNzFlNjE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17396019"/>
    <w:rsid w:val="38274566"/>
    <w:rsid w:val="5A7C46B8"/>
    <w:rsid w:val="60F9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0" Type="http://schemas.openxmlformats.org/officeDocument/2006/relationships/fontTable" Target="fontTable.xml"/><Relationship Id="rId9" Type="http://schemas.openxmlformats.org/officeDocument/2006/relationships/theme" Target="theme/theme1.xml"/><Relationship Id="rId89" Type="http://schemas.openxmlformats.org/officeDocument/2006/relationships/customXml" Target="../customXml/item1.xml"/><Relationship Id="rId88" Type="http://schemas.openxmlformats.org/officeDocument/2006/relationships/image" Target="media/image37.wmf"/><Relationship Id="rId87" Type="http://schemas.openxmlformats.org/officeDocument/2006/relationships/oleObject" Target="embeddings/oleObject42.bin"/><Relationship Id="rId86" Type="http://schemas.openxmlformats.org/officeDocument/2006/relationships/image" Target="media/image36.wmf"/><Relationship Id="rId85" Type="http://schemas.openxmlformats.org/officeDocument/2006/relationships/oleObject" Target="embeddings/oleObject41.bin"/><Relationship Id="rId84" Type="http://schemas.openxmlformats.org/officeDocument/2006/relationships/image" Target="media/image35.wmf"/><Relationship Id="rId83" Type="http://schemas.openxmlformats.org/officeDocument/2006/relationships/oleObject" Target="embeddings/oleObject40.bin"/><Relationship Id="rId82" Type="http://schemas.openxmlformats.org/officeDocument/2006/relationships/image" Target="media/image34.wmf"/><Relationship Id="rId81" Type="http://schemas.openxmlformats.org/officeDocument/2006/relationships/oleObject" Target="embeddings/oleObject39.bin"/><Relationship Id="rId80" Type="http://schemas.openxmlformats.org/officeDocument/2006/relationships/image" Target="media/image33.wmf"/><Relationship Id="rId8" Type="http://schemas.openxmlformats.org/officeDocument/2006/relationships/footer" Target="footer3.xml"/><Relationship Id="rId79" Type="http://schemas.openxmlformats.org/officeDocument/2006/relationships/oleObject" Target="embeddings/oleObject38.bin"/><Relationship Id="rId78" Type="http://schemas.openxmlformats.org/officeDocument/2006/relationships/oleObject" Target="embeddings/oleObject37.bin"/><Relationship Id="rId77" Type="http://schemas.openxmlformats.org/officeDocument/2006/relationships/image" Target="media/image32.wmf"/><Relationship Id="rId76" Type="http://schemas.openxmlformats.org/officeDocument/2006/relationships/oleObject" Target="embeddings/oleObject36.bin"/><Relationship Id="rId75" Type="http://schemas.openxmlformats.org/officeDocument/2006/relationships/image" Target="media/image31.wmf"/><Relationship Id="rId74" Type="http://schemas.openxmlformats.org/officeDocument/2006/relationships/oleObject" Target="embeddings/oleObject35.bin"/><Relationship Id="rId73" Type="http://schemas.openxmlformats.org/officeDocument/2006/relationships/image" Target="media/image30.png"/><Relationship Id="rId72" Type="http://schemas.openxmlformats.org/officeDocument/2006/relationships/image" Target="media/image29.png"/><Relationship Id="rId71" Type="http://schemas.openxmlformats.org/officeDocument/2006/relationships/oleObject" Target="embeddings/oleObject34.bin"/><Relationship Id="rId70" Type="http://schemas.openxmlformats.org/officeDocument/2006/relationships/image" Target="media/image28.wmf"/><Relationship Id="rId7" Type="http://schemas.openxmlformats.org/officeDocument/2006/relationships/footer" Target="footer2.xml"/><Relationship Id="rId69" Type="http://schemas.openxmlformats.org/officeDocument/2006/relationships/oleObject" Target="embeddings/oleObject33.bin"/><Relationship Id="rId68" Type="http://schemas.openxmlformats.org/officeDocument/2006/relationships/image" Target="media/image27.wmf"/><Relationship Id="rId67" Type="http://schemas.openxmlformats.org/officeDocument/2006/relationships/oleObject" Target="embeddings/oleObject32.bin"/><Relationship Id="rId66" Type="http://schemas.openxmlformats.org/officeDocument/2006/relationships/oleObject" Target="embeddings/oleObject31.bin"/><Relationship Id="rId65" Type="http://schemas.openxmlformats.org/officeDocument/2006/relationships/oleObject" Target="embeddings/oleObject30.bin"/><Relationship Id="rId64" Type="http://schemas.openxmlformats.org/officeDocument/2006/relationships/oleObject" Target="embeddings/oleObject29.bin"/><Relationship Id="rId63" Type="http://schemas.openxmlformats.org/officeDocument/2006/relationships/oleObject" Target="embeddings/oleObject28.bin"/><Relationship Id="rId62" Type="http://schemas.openxmlformats.org/officeDocument/2006/relationships/oleObject" Target="embeddings/oleObject27.bin"/><Relationship Id="rId61" Type="http://schemas.openxmlformats.org/officeDocument/2006/relationships/oleObject" Target="embeddings/oleObject26.bin"/><Relationship Id="rId60" Type="http://schemas.openxmlformats.org/officeDocument/2006/relationships/image" Target="media/image26.wmf"/><Relationship Id="rId6" Type="http://schemas.openxmlformats.org/officeDocument/2006/relationships/footer" Target="footer1.xml"/><Relationship Id="rId59" Type="http://schemas.openxmlformats.org/officeDocument/2006/relationships/oleObject" Target="embeddings/oleObject25.bin"/><Relationship Id="rId58" Type="http://schemas.openxmlformats.org/officeDocument/2006/relationships/oleObject" Target="embeddings/oleObject24.bin"/><Relationship Id="rId57" Type="http://schemas.openxmlformats.org/officeDocument/2006/relationships/image" Target="media/image25.wmf"/><Relationship Id="rId56" Type="http://schemas.openxmlformats.org/officeDocument/2006/relationships/oleObject" Target="embeddings/oleObject23.bin"/><Relationship Id="rId55" Type="http://schemas.openxmlformats.org/officeDocument/2006/relationships/image" Target="media/image24.wmf"/><Relationship Id="rId54" Type="http://schemas.openxmlformats.org/officeDocument/2006/relationships/oleObject" Target="embeddings/oleObject22.bin"/><Relationship Id="rId53" Type="http://schemas.openxmlformats.org/officeDocument/2006/relationships/image" Target="media/image23.wmf"/><Relationship Id="rId52" Type="http://schemas.openxmlformats.org/officeDocument/2006/relationships/oleObject" Target="embeddings/oleObject21.bin"/><Relationship Id="rId51" Type="http://schemas.openxmlformats.org/officeDocument/2006/relationships/image" Target="media/image22.png"/><Relationship Id="rId50" Type="http://schemas.openxmlformats.org/officeDocument/2006/relationships/image" Target="media/image21.wmf"/><Relationship Id="rId5" Type="http://schemas.openxmlformats.org/officeDocument/2006/relationships/header" Target="header3.xml"/><Relationship Id="rId49" Type="http://schemas.openxmlformats.org/officeDocument/2006/relationships/oleObject" Target="embeddings/oleObject20.bin"/><Relationship Id="rId48" Type="http://schemas.openxmlformats.org/officeDocument/2006/relationships/image" Target="media/image20.wmf"/><Relationship Id="rId47" Type="http://schemas.openxmlformats.org/officeDocument/2006/relationships/oleObject" Target="embeddings/oleObject19.bin"/><Relationship Id="rId46" Type="http://schemas.openxmlformats.org/officeDocument/2006/relationships/oleObject" Target="embeddings/oleObject18.bin"/><Relationship Id="rId45" Type="http://schemas.openxmlformats.org/officeDocument/2006/relationships/oleObject" Target="embeddings/oleObject17.bin"/><Relationship Id="rId44" Type="http://schemas.openxmlformats.org/officeDocument/2006/relationships/image" Target="media/image19.wmf"/><Relationship Id="rId43" Type="http://schemas.openxmlformats.org/officeDocument/2006/relationships/oleObject" Target="embeddings/oleObject16.bin"/><Relationship Id="rId42" Type="http://schemas.openxmlformats.org/officeDocument/2006/relationships/image" Target="media/image18.png"/><Relationship Id="rId41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" Type="http://schemas.openxmlformats.org/officeDocument/2006/relationships/header" Target="header2.xml"/><Relationship Id="rId39" Type="http://schemas.openxmlformats.org/officeDocument/2006/relationships/oleObject" Target="embeddings/oleObject14.bin"/><Relationship Id="rId38" Type="http://schemas.openxmlformats.org/officeDocument/2006/relationships/image" Target="media/image16.wmf"/><Relationship Id="rId37" Type="http://schemas.openxmlformats.org/officeDocument/2006/relationships/oleObject" Target="embeddings/oleObject13.bin"/><Relationship Id="rId36" Type="http://schemas.openxmlformats.org/officeDocument/2006/relationships/image" Target="media/image15.wmf"/><Relationship Id="rId35" Type="http://schemas.openxmlformats.org/officeDocument/2006/relationships/oleObject" Target="embeddings/oleObject12.bin"/><Relationship Id="rId34" Type="http://schemas.openxmlformats.org/officeDocument/2006/relationships/image" Target="media/image14.wmf"/><Relationship Id="rId33" Type="http://schemas.openxmlformats.org/officeDocument/2006/relationships/oleObject" Target="embeddings/oleObject11.bin"/><Relationship Id="rId32" Type="http://schemas.openxmlformats.org/officeDocument/2006/relationships/oleObject" Target="embeddings/oleObject10.bin"/><Relationship Id="rId31" Type="http://schemas.openxmlformats.org/officeDocument/2006/relationships/image" Target="media/image13.wmf"/><Relationship Id="rId30" Type="http://schemas.openxmlformats.org/officeDocument/2006/relationships/oleObject" Target="embeddings/oleObject9.bin"/><Relationship Id="rId29" Type="http://schemas.openxmlformats.org/officeDocument/2006/relationships/image" Target="media/image12.png"/><Relationship Id="rId28" Type="http://schemas.openxmlformats.org/officeDocument/2006/relationships/image" Target="media/image11.wmf"/><Relationship Id="rId27" Type="http://schemas.openxmlformats.org/officeDocument/2006/relationships/oleObject" Target="embeddings/oleObject8.bin"/><Relationship Id="rId26" Type="http://schemas.openxmlformats.org/officeDocument/2006/relationships/image" Target="media/image10.wmf"/><Relationship Id="rId25" Type="http://schemas.openxmlformats.org/officeDocument/2006/relationships/oleObject" Target="embeddings/oleObject7.bin"/><Relationship Id="rId24" Type="http://schemas.openxmlformats.org/officeDocument/2006/relationships/image" Target="media/image9.wmf"/><Relationship Id="rId23" Type="http://schemas.openxmlformats.org/officeDocument/2006/relationships/oleObject" Target="embeddings/oleObject6.bin"/><Relationship Id="rId22" Type="http://schemas.openxmlformats.org/officeDocument/2006/relationships/image" Target="media/image8.png"/><Relationship Id="rId21" Type="http://schemas.openxmlformats.org/officeDocument/2006/relationships/oleObject" Target="embeddings/oleObject5.bin"/><Relationship Id="rId20" Type="http://schemas.openxmlformats.org/officeDocument/2006/relationships/image" Target="media/image7.wmf"/><Relationship Id="rId2" Type="http://schemas.openxmlformats.org/officeDocument/2006/relationships/settings" Target="settings.xml"/><Relationship Id="rId19" Type="http://schemas.openxmlformats.org/officeDocument/2006/relationships/oleObject" Target="embeddings/oleObject4.bin"/><Relationship Id="rId18" Type="http://schemas.openxmlformats.org/officeDocument/2006/relationships/image" Target="media/image6.wmf"/><Relationship Id="rId17" Type="http://schemas.openxmlformats.org/officeDocument/2006/relationships/oleObject" Target="embeddings/oleObject3.bin"/><Relationship Id="rId16" Type="http://schemas.openxmlformats.org/officeDocument/2006/relationships/image" Target="media/image5.wmf"/><Relationship Id="rId15" Type="http://schemas.openxmlformats.org/officeDocument/2006/relationships/oleObject" Target="embeddings/oleObject2.bin"/><Relationship Id="rId14" Type="http://schemas.openxmlformats.org/officeDocument/2006/relationships/image" Target="media/image4.png"/><Relationship Id="rId13" Type="http://schemas.openxmlformats.org/officeDocument/2006/relationships/image" Target="media/image3.wmf"/><Relationship Id="rId12" Type="http://schemas.openxmlformats.org/officeDocument/2006/relationships/image" Target="media/image2.wmf"/><Relationship Id="rId11" Type="http://schemas.openxmlformats.org/officeDocument/2006/relationships/oleObject" Target="embeddings/oleObject1.bin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4</Pages>
  <Words>1952</Words>
  <Characters>2164</Characters>
  <Lines>0</Lines>
  <Paragraphs>0</Paragraphs>
  <TotalTime>5</TotalTime>
  <ScaleCrop>false</ScaleCrop>
  <LinksUpToDate>false</LinksUpToDate>
  <CharactersWithSpaces>2216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2025-04-12T22:03:49Z</dcterms:created>
  <dc:creator/>
  <dc:description/>
  <cp:lastModifiedBy>夜曲</cp:lastModifiedBy>
  <dcterms:modified xsi:type="dcterms:W3CDTF">2024-07-19T01:41:38Z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2052-12.1.0.16929</vt:lpwstr>
  </property>
  <property fmtid="{D5CDD505-2E9C-101B-9397-08002B2CF9AE}" pid="7" name="ICV">
    <vt:lpwstr>53633ED27E9342F8B27ABA5D71CE1BD6_12</vt:lpwstr>
  </property>
</Properties>
</file>