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jpg" ContentType="image/jpeg"/>
  <Override PartName="/word/media/rId15.jpg" ContentType="image/jpeg"/>
  <Override PartName="/word/media/rId18.jpg" ContentType="image/jpe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3.jpg" ContentType="image/jpeg"/>
  <Override PartName="/word/media/rId36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8.jpg" ContentType="image/jpeg"/>
  <Override PartName="/word/media/rId52.jpg" ContentType="image/jpeg"/>
  <Override PartName="/word/media/rId55.jpg" ContentType="image/jpeg"/>
  <Override PartName="/word/media/rId59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赤峰市初中毕业升学统一考试试卷"/>
    <w:p>
      <w:pPr>
        <w:pStyle w:val="Heading1"/>
      </w:pPr>
      <w:r>
        <w:rPr>
          <w:rFonts w:hint="eastAsia"/>
        </w:rPr>
        <w:t xml:space="preserve">2024年赤峰市初中毕业、升学统一考试试卷</w:t>
      </w:r>
    </w:p>
    <w:bookmarkEnd w:id="9"/>
    <w:bookmarkStart w:id="90" w:name="物理化学"/>
    <w:p>
      <w:pPr>
        <w:pStyle w:val="Heading1"/>
      </w:pPr>
      <w:r>
        <w:rPr>
          <w:rFonts w:hint="eastAsia"/>
        </w:rPr>
        <w:t xml:space="preserve">物理·化学</w:t>
      </w:r>
    </w:p>
    <w:bookmarkStart w:id="10" w:name="温馨提示"/>
    <w:p>
      <w:pPr>
        <w:pStyle w:val="Heading2"/>
      </w:pPr>
      <w:r>
        <w:rPr>
          <w:rFonts w:hint="eastAsia"/>
        </w:rPr>
        <w:t xml:space="preserve">温馨提示：</w:t>
      </w:r>
    </w:p>
    <w:p>
      <w:pPr>
        <w:pStyle w:val="FirstParagraph"/>
      </w:pPr>
      <w:r>
        <w:rPr>
          <w:rFonts w:hint="eastAsia"/>
        </w:rPr>
        <w:t xml:space="preserve">1.本试卷共有物理、化学两部分，物理</w:t>
      </w:r>
      <w:r>
        <w:t xml:space="preserve"> </w:t>
      </w:r>
      <w:r>
        <w:rPr>
          <w:rFonts w:hint="eastAsia"/>
        </w:rPr>
        <w:t xml:space="preserve">90分，化学</w:t>
      </w:r>
      <w:r>
        <w:t xml:space="preserve"> </w:t>
      </w:r>
      <w:r>
        <w:rPr>
          <w:rFonts w:hint="eastAsia"/>
        </w:rPr>
        <w:t xml:space="preserve">70分，共</w:t>
      </w:r>
      <w:r>
        <w:t xml:space="preserve"> </w:t>
      </w:r>
      <w:r>
        <w:rPr>
          <w:rFonts w:hint="eastAsia"/>
        </w:rPr>
        <w:t xml:space="preserve">12页，考试时间</w:t>
      </w:r>
      <w:r>
        <w:t xml:space="preserve"> </w:t>
      </w:r>
      <w:r>
        <w:rPr>
          <w:rFonts w:hint="eastAsia"/>
        </w:rPr>
        <w:t xml:space="preserve">120分钟。请合理安排考试时间！</w:t>
      </w:r>
    </w:p>
    <w:p>
      <w:pPr>
        <w:pStyle w:val="BodyText"/>
      </w:pPr>
      <w:r>
        <w:rPr>
          <w:rFonts w:hint="eastAsia"/>
        </w:rPr>
        <w:t xml:space="preserve">2.答题前，考生务必将姓名、座位号、考生号填写在答题卡的相应位置上，并仔细阅读答题卡上的“注意事项”。</w:t>
      </w:r>
    </w:p>
    <w:p>
      <w:pPr>
        <w:pStyle w:val="BodyText"/>
      </w:pPr>
      <w:r>
        <w:rPr>
          <w:rFonts w:hint="eastAsia"/>
        </w:rPr>
        <w:t xml:space="preserve">3.答题时，请将答案填涂在答题卡上，写在本试卷上无效。</w:t>
      </w:r>
    </w:p>
    <w:p>
      <w:pPr>
        <w:pStyle w:val="BodyText"/>
      </w:pPr>
      <w:r>
        <w:rPr>
          <w:rFonts w:hint="eastAsia"/>
        </w:rPr>
        <w:t xml:space="preserve">4.考试结束后，将本试卷和答题卡一并交回。</w:t>
      </w:r>
    </w:p>
    <w:bookmarkEnd w:id="10"/>
    <w:bookmarkStart w:id="11" w:name="物理"/>
    <w:p>
      <w:pPr>
        <w:pStyle w:val="Heading2"/>
      </w:pPr>
      <w:r>
        <w:rPr>
          <w:rFonts w:hint="eastAsia"/>
        </w:rPr>
        <w:t xml:space="preserve">物理</w:t>
      </w:r>
    </w:p>
    <w:bookmarkEnd w:id="11"/>
    <w:bookmarkStart w:id="51" w:name="X50ab34157668b4aeacde3343c0c748396125772"/>
    <w:p>
      <w:pPr>
        <w:pStyle w:val="Heading2"/>
      </w:pPr>
      <w:r>
        <w:rPr>
          <w:rFonts w:hint="eastAsia"/>
        </w:rPr>
        <w:t xml:space="preserve">一、选择题（每小题给出的选项中只有一个符合题意，请将符合题意的选项序号，在答题卡的对应位置上按要求涂黑。每小题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生活中，我们应有安全用电意识。下列做法符合安全用电要求</w:t>
      </w:r>
      <w:r>
        <w:t xml:space="preserve"> </w:t>
      </w:r>
      <w:r>
        <w:rPr>
          <w:rFonts w:hint="eastAsia"/>
        </w:rPr>
        <w:t xml:space="preserve">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A．导线绝缘皮破损后继续使用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B．有金属外壳的家用电器需要接地C.</w:t>
            </w:r>
            <w:r>
              <w:t xml:space="preserve"> </w:t>
            </w:r>
            <w:r>
              <w:rPr>
                <w:rFonts w:hint="eastAsia"/>
              </w:rPr>
              <w:t xml:space="preserve">电器起火时，未切断电路就泼水灭火</w:t>
            </w:r>
            <w:r>
              <w:t xml:space="preserve"> D. </w:t>
            </w:r>
            <w:r>
              <w:rPr>
                <w:rFonts w:hint="eastAsia"/>
              </w:rPr>
              <w:t xml:space="preserve">用湿手触摸电路开关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艺术节上，我们远远地就能分辨出是二胡声还是古筝声，这是根据声音的哪个特性（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A．音调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B．响度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C．音色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D．频率</w:t>
            </w: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“以铜为镜，可以正衣冠”，描述了哪种光现象（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A．光的反射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B．光沿直线传播C.</w:t>
            </w:r>
            <w:r>
              <w:t xml:space="preserve"> </w:t>
            </w:r>
            <w:r>
              <w:rPr>
                <w:rFonts w:hint="eastAsia"/>
              </w:rPr>
              <w:t xml:space="preserve">光的折射</w:t>
            </w:r>
            <w:r>
              <w:t xml:space="preserve"> D. </w:t>
            </w:r>
            <w:r>
              <w:rPr>
                <w:rFonts w:hint="eastAsia"/>
              </w:rPr>
              <w:t xml:space="preserve">光的色散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下列关于自然界水循环过程中发生的物态变化，叙述正确的是（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A．雨的形成是汽化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B．雪的形成是凝固C.</w:t>
            </w:r>
            <w:r>
              <w:t xml:space="preserve"> </w:t>
            </w:r>
            <w:r>
              <w:rPr>
                <w:rFonts w:hint="eastAsia"/>
              </w:rPr>
              <w:t xml:space="preserve">雾的形成是液化</w:t>
            </w:r>
            <w:r>
              <w:t xml:space="preserve"> D. </w:t>
            </w:r>
            <w:r>
              <w:rPr>
                <w:rFonts w:hint="eastAsia"/>
              </w:rPr>
              <w:t xml:space="preserve">霜的形成是升华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如图，用一段细铁丝做一个支架，作为转动轴，把一根中间戳有小孔（没有戳穿）的饮料吸管放在转动轴上，吸管能在水平面内自由转动。用餐巾纸摩擦吸管使其带电，下列说法中正确的是（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092700" cy="31242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01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A. </w:t>
      </w:r>
      <w:r>
        <w:rPr>
          <w:rFonts w:hint="eastAsia"/>
        </w:rPr>
        <w:t xml:space="preserve">摩擦起电过程创造了电荷</w:t>
      </w:r>
    </w:p>
    <w:p>
      <w:pPr>
        <w:pStyle w:val="BodyText"/>
      </w:pPr>
      <w:r>
        <w:t xml:space="preserve">B. </w:t>
      </w:r>
      <w:r>
        <w:rPr>
          <w:rFonts w:hint="eastAsia"/>
        </w:rPr>
        <w:t xml:space="preserve">摩擦后吸管带负电荷，是因为它失去了电子C.</w:t>
      </w:r>
      <w:r>
        <w:t xml:space="preserve"> </w:t>
      </w:r>
      <w:r>
        <w:rPr>
          <w:rFonts w:hint="eastAsia"/>
        </w:rPr>
        <w:t xml:space="preserve">摩擦后吸管能吸引纸屑，是因为吸管有了磁性D.</w:t>
      </w:r>
      <w:r>
        <w:t xml:space="preserve"> </w:t>
      </w:r>
      <w:r>
        <w:rPr>
          <w:rFonts w:hint="eastAsia"/>
        </w:rPr>
        <w:t xml:space="preserve">用餐巾纸摩擦另一根相同的饮料吸管，靠近它会发生排斥现象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将扬声器、开关和电流表连成如图电路，闭合开关，反复轻敲扬声器的纸盆，会看到电流表的指针左右摆动，下列选项与其原理相同的是（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509004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02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9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电动机</w:t>
      </w:r>
      <w:r>
        <w:t xml:space="preserve"> B. </w:t>
      </w:r>
      <w:r>
        <w:rPr>
          <w:rFonts w:hint="eastAsia"/>
        </w:rPr>
        <w:t xml:space="preserve">发电机</w:t>
      </w:r>
      <w:r>
        <w:t xml:space="preserve"> C. </w:t>
      </w:r>
      <w:r>
        <w:rPr>
          <w:rFonts w:hint="eastAsia"/>
        </w:rPr>
        <w:t xml:space="preserve">电磁铁</w:t>
      </w:r>
      <w:r>
        <w:t xml:space="preserve"> D. </w:t>
      </w:r>
      <w:r>
        <w:rPr>
          <w:rFonts w:hint="eastAsia"/>
        </w:rPr>
        <w:t xml:space="preserve">电铃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下列选项是对图中物理现象的解释，其中错误的是（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739900" cy="321310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03.jp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692400" cy="2438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0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692400" cy="2552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0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438400" cy="29718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06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甲图用吸管吸饮料利用了大气压B.</w:t>
      </w:r>
      <w:r>
        <w:t xml:space="preserve"> </w:t>
      </w:r>
      <w:r>
        <w:rPr>
          <w:rFonts w:hint="eastAsia"/>
        </w:rPr>
        <w:t xml:space="preserve">乙图排水管的U形“反水弯”利用了连通器原理C.</w:t>
      </w:r>
      <w:r>
        <w:t xml:space="preserve"> </w:t>
      </w:r>
      <w:r>
        <w:rPr>
          <w:rFonts w:hint="eastAsia"/>
        </w:rPr>
        <w:t xml:space="preserve">丙图侧壁开孔的饮料瓶装上水，越靠下端喷出的水流越急，说明了液体压强随深度的增加而增大D.</w:t>
      </w:r>
      <w:r>
        <w:t xml:space="preserve"> </w:t>
      </w:r>
      <w:r>
        <w:rPr>
          <w:rFonts w:hint="eastAsia"/>
        </w:rPr>
        <w:t xml:space="preserve">丁图往B管中吹气，A管中的水面上升是因为流体流速越大的位置，压强越大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模型法是人们通过一定的科学方法，建立一个适当模型揭示客观事物形态、特征和本质的研究方法。下列是一些使用模型法的实例，其中描述正确的是（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27400" cy="20955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07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32100" cy="23749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08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628900" cy="16002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09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273300" cy="26924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10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  <w:r>
        <w:br/>
      </w:r>
      <w:r>
        <w:t xml:space="preserve">A. </w:t>
      </w:r>
      <w:r>
        <w:rPr>
          <w:rFonts w:hint="eastAsia"/>
        </w:rPr>
        <w:t xml:space="preserve">甲图一束光从空气斜射入水中，折射光线远离法线</w:t>
      </w:r>
    </w:p>
    <w:p>
      <w:pPr>
        <w:pStyle w:val="BodyText"/>
      </w:pPr>
      <w:r>
        <w:t xml:space="preserve">B. </w:t>
      </w:r>
      <w:r>
        <w:rPr>
          <w:rFonts w:hint="eastAsia"/>
        </w:rPr>
        <w:t xml:space="preserve">乙图条形磁体外部的磁感线从磁体的N极出发，回到S极C.</w:t>
      </w:r>
      <w:r>
        <w:t xml:space="preserve"> </w:t>
      </w:r>
      <w:r>
        <w:rPr>
          <w:rFonts w:hint="eastAsia"/>
        </w:rPr>
        <w:t xml:space="preserve">丙图斜面上的小球所受重力的方向沿斜面向下D.</w:t>
      </w:r>
      <w:r>
        <w:t xml:space="preserve"> </w:t>
      </w:r>
      <w:r>
        <w:rPr>
          <w:rFonts w:hint="eastAsia"/>
        </w:rPr>
        <w:t xml:space="preserve">丁图是Be原子的结构模型，其原子核由质子和中子构成，中子带正电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如图电路中，电源电压为6V恒定不变，R为热敏电阻，其阻值随温度变化关系如下表所示。定值电阻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阻值为200，闭合开关后，下列说法正确的是（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rPr>
          <w:rFonts w:hint="eastAsia"/>
        </w:rPr>
        <w:t xml:space="preserve">温度t/°C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25</w:t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rPr>
          <w:rFonts w:hint="eastAsia"/>
        </w:rPr>
        <w:t xml:space="preserve">电阻R/Ω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550</w:t>
      </w:r>
    </w:p>
    <w:p>
      <w:pPr>
        <w:pStyle w:val="BodyText"/>
      </w:pPr>
      <w:r>
        <w:t xml:space="preserve">500</w:t>
      </w:r>
    </w:p>
    <w:p>
      <w:pPr>
        <w:pStyle w:val="BodyText"/>
      </w:pPr>
      <w:r>
        <w:t xml:space="preserve">450</w:t>
      </w:r>
    </w:p>
    <w:p>
      <w:pPr>
        <w:pStyle w:val="BodyText"/>
      </w:pPr>
      <w:r>
        <w:t xml:space="preserve">420</w:t>
      </w:r>
    </w:p>
    <w:p>
      <w:pPr>
        <w:pStyle w:val="BodyText"/>
      </w:pPr>
      <w:r>
        <w:t xml:space="preserve">390</w:t>
      </w:r>
    </w:p>
    <w:p>
      <w:pPr>
        <w:pStyle w:val="BodyText"/>
      </w:pPr>
      <w:r>
        <w:t xml:space="preserve">360</w:t>
      </w:r>
    </w:p>
    <w:p>
      <w:pPr>
        <w:pStyle w:val="BodyText"/>
      </w:pPr>
      <w:r>
        <w:drawing>
          <wp:inline>
            <wp:extent cx="5232400" cy="34036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11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温度升高时，电流表示数变小B.</w:t>
      </w:r>
      <w:r>
        <w:t xml:space="preserve"> </w:t>
      </w:r>
      <w:r>
        <w:rPr>
          <w:rFonts w:hint="eastAsia"/>
        </w:rPr>
        <w:t xml:space="preserve">温度升高时，电压表示数变小C.</w:t>
      </w:r>
      <w:r>
        <w:t xml:space="preserve"> </w:t>
      </w:r>
      <w:r>
        <w:rPr>
          <w:rFonts w:hint="eastAsia"/>
        </w:rPr>
        <w:t xml:space="preserve">温度降低时，电压表示数与电流表示数的比值不变D.</w:t>
      </w:r>
      <w:r>
        <w:t xml:space="preserve"> </w:t>
      </w:r>
      <w:r>
        <w:rPr>
          <w:rFonts w:hint="eastAsia"/>
        </w:rPr>
        <w:t xml:space="preserve">当温度为</w:t>
      </w:r>
      <w:r>
        <w:t xml:space="preserve"> </w:t>
      </w:r>
      <m:oMath>
        <m:r>
          <m:t>3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r>
          <m:rPr>
            <m:sty m:val="p"/>
          </m:rPr>
          <m:t>♯</m:t>
        </m:r>
        <m:acc>
          <m:accPr>
            <m:chr m:val="⃗"/>
          </m:accPr>
          <m:e>
            <m:r>
              <m:rPr>
                <m:sty m:val="p"/>
              </m:rPr>
              <m:t>⋅</m:t>
            </m:r>
          </m:e>
        </m:acc>
        <m:r>
          <m:rPr>
            <m:sty m:val="p"/>
          </m:rPr>
          <m:t>|</m:t>
        </m:r>
      </m:oMath>
      <w:r>
        <w:t xml:space="preserve"> </w:t>
      </w:r>
      <w:r>
        <w:rPr>
          <w:rFonts w:hint="eastAsia"/>
        </w:rPr>
        <w:t xml:space="preserve">，电路总功率为</w:t>
      </w:r>
    </w:p>
    <w:p>
      <w:pPr>
        <w:pStyle w:val="BodyText"/>
      </w:pPr>
      <w:r>
        <w:t xml:space="preserve">0.18W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在《浮力》单元复习课上，学生用溢水杯和弹簧测力计测量鸡蛋的密度。如图甲，先把鸡蛋缓慢放入盛满水的溢水杯中，鸡蛋沉底，测得溢出水的重力为</w:t>
      </w:r>
      <w:r>
        <w:t xml:space="preserve"> </w:t>
      </w:r>
      <m:oMath>
        <m:sSub>
          <m:e>
            <m:r>
              <m:t>G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；如图乙，再把同一个鸡蛋缓慢放入盛满盐水的溢水杯中，鸡蛋漂浮，测得溢出盐水的重力为</w:t>
      </w:r>
      <w:r>
        <w:t xml:space="preserve"> </w:t>
      </w:r>
      <m:oMath>
        <m:sSub>
          <m:e>
            <m:r>
              <m:t>G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12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971800" cy="20193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13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鸡蛋在水中和盐水中受到的浮力分别为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，它们的关系是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B. </w:t>
      </w:r>
      <w:r>
        <w:rPr>
          <w:rFonts w:hint="eastAsia"/>
        </w:rPr>
        <w:t xml:space="preserve">鸡蛋的体积为</w:t>
      </w:r>
      <w:r>
        <w:t xml:space="preserve"> </w:t>
      </w:r>
      <m:oMath>
        <m:f>
          <m:fPr>
            <m:type m:val="bar"/>
          </m:fPr>
          <m:num>
            <m:sSub>
              <m:e>
                <m:r>
                  <m:t>G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ρ</m:t>
                </m:r>
              </m:e>
              <m:sub>
                <m:r>
                  <m:rPr>
                    <m:sty m:val="p"/>
                  </m:rPr>
                  <m:t>X</m:t>
                </m:r>
              </m:sub>
            </m:sSub>
            <m:r>
              <m:t>g</m:t>
            </m:r>
          </m:den>
        </m:f>
      </m:oMath>
      <w:r>
        <w:t xml:space="preserve"> </w:t>
      </w:r>
      <w:r>
        <w:t xml:space="preserve">C. </w:t>
      </w:r>
      <w:r>
        <w:rPr>
          <w:rFonts w:hint="eastAsia"/>
        </w:rPr>
        <w:t xml:space="preserve">鸡蛋的密度为</w:t>
      </w:r>
      <w:r>
        <w:t xml:space="preserve"> </w:t>
      </w:r>
      <m:oMath>
        <m:f>
          <m:fPr>
            <m:type m:val="bar"/>
          </m:fPr>
          <m:num>
            <m:sSub>
              <m:e>
                <m:r>
                  <m:t>G</m:t>
                </m:r>
              </m:e>
              <m:sub>
                <m:r>
                  <m:t>1</m:t>
                </m:r>
              </m:sub>
            </m:sSub>
          </m:num>
          <m:den>
            <m:sSub>
              <m:e>
                <m:r>
                  <m:t>G</m:t>
                </m:r>
              </m:e>
              <m:sub>
                <m:r>
                  <m:t>2</m:t>
                </m:r>
              </m:sub>
            </m:sSub>
          </m:den>
        </m:f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</m:sub>
        </m:sSub>
      </m:oMath>
    </w:p>
    <w:p>
      <w:pPr>
        <w:pStyle w:val="BodyText"/>
      </w:pPr>
      <w:r>
        <w:t xml:space="preserve">D. </w:t>
      </w:r>
      <w:r>
        <w:rPr>
          <w:rFonts w:hint="eastAsia"/>
        </w:rPr>
        <w:t xml:space="preserve">鸡蛋</w:t>
      </w:r>
      <w:r>
        <w:t xml:space="preserve"> </w:t>
      </w:r>
      <w:r>
        <w:rPr>
          <w:rFonts w:hint="eastAsia"/>
        </w:rPr>
        <w:t xml:space="preserve">密度为</w:t>
      </w:r>
      <w:r>
        <w:t xml:space="preserve"> </w:t>
      </w:r>
      <m:oMath>
        <m:f>
          <m:fPr>
            <m:type m:val="bar"/>
          </m:fPr>
          <m:num>
            <m:sSub>
              <m:e>
                <m:r>
                  <m:t>G</m:t>
                </m:r>
              </m:e>
              <m:sub>
                <m:r>
                  <m:t>2</m:t>
                </m:r>
              </m:sub>
            </m:sSub>
          </m:num>
          <m:den>
            <m:sSub>
              <m:e>
                <m:r>
                  <m:t>G</m:t>
                </m:r>
              </m:e>
              <m:sub>
                <m:r>
                  <m:t>1</m:t>
                </m:r>
              </m:sub>
            </m:sSub>
          </m:den>
        </m:f>
        <m:sSub>
          <m:e>
            <m:r>
              <m:t>ρ</m:t>
            </m:r>
          </m:e>
          <m:sub>
            <m:sSub>
              <m:e>
                <m:r>
                  <m:t>​</m:t>
                </m:r>
              </m:e>
              <m:sub>
                <m:r>
                  <m:rPr>
                    <m:sty m:val="p"/>
                  </m:rPr>
                  <m:t>sinh</m:t>
                </m:r>
              </m:sub>
            </m:sSub>
            <m:r>
              <m:rPr>
                <m:scr m:val="script"/>
                <m:sty m:val="p"/>
              </m:rPr>
              <m:t>K</m:t>
            </m:r>
          </m:sub>
        </m:sSub>
      </m:oMath>
    </w:p>
    <w:bookmarkEnd w:id="51"/>
    <w:bookmarkStart w:id="58" w:name="二填空题将答案填写在答题卡对应的横线上每空-1分共-8分"/>
    <w:p>
      <w:pPr>
        <w:pStyle w:val="Heading2"/>
      </w:pPr>
      <w:r>
        <w:rPr>
          <w:rFonts w:hint="eastAsia"/>
        </w:rPr>
        <w:t xml:space="preserve">二、填空题（将答案填写在答题卡对应的横线上，每空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8分）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在课外实践性作业中，某同学探究了一定浓度的盐水凝固时温度的变化规律，根据实验数据画出了盐水的凝固图像（如图），该盐水的凝固点是</w:t>
      </w:r>
      <w:r>
        <w:t xml:space="preserve"> </w:t>
      </w:r>
      <w:r>
        <w:rPr>
          <w:rFonts w:hint="eastAsia"/>
        </w:rPr>
        <w:t xml:space="preserve">℃，凝固过程经历</w:t>
      </w:r>
      <w:r>
        <w:t xml:space="preserve"> </w:t>
      </w:r>
      <w:r>
        <w:rPr>
          <w:rFonts w:hint="eastAsia"/>
        </w:rPr>
        <w:t xml:space="preserve">min，凝固过程中盐水的内能</w:t>
      </w:r>
      <w:r>
        <w:t xml:space="preserve"> </w:t>
      </w:r>
      <w:r>
        <w:rPr>
          <w:rFonts w:hint="eastAsia"/>
        </w:rPr>
        <w:t xml:space="preserve">（填“增大”“减小”或“不变”）。</w:t>
      </w:r>
    </w:p>
    <w:p>
      <w:pPr>
        <w:pStyle w:val="FirstParagraph"/>
      </w:pPr>
      <w:r>
        <w:drawing>
          <wp:inline>
            <wp:extent cx="5334000" cy="397122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4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71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2"/>
        </w:numPr>
      </w:pPr>
      <w:r>
        <w:rPr>
          <w:rFonts w:hint="eastAsia"/>
        </w:rPr>
        <w:t xml:space="preserve">某老旧小区改造工地，工人用起重机将重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rPr>
          <w:rFonts w:hint="eastAsia"/>
        </w:rPr>
        <w:t xml:space="preserve">的施工材料匀速吊上</w:t>
      </w:r>
      <w:r>
        <w:t xml:space="preserve"> 6m </w:t>
      </w:r>
      <w:r>
        <w:rPr>
          <w:rFonts w:hint="eastAsia"/>
        </w:rPr>
        <w:t xml:space="preserve">高工作台，用了</w:t>
      </w:r>
      <w:r>
        <w:t xml:space="preserve"> </w:t>
      </w:r>
      <w:r>
        <w:rPr>
          <w:rFonts w:hint="eastAsia"/>
        </w:rPr>
        <w:t xml:space="preserve">10s。施工材料上升的速度是</w:t>
      </w:r>
      <w:r>
        <w:t xml:space="preserve"> </w:t>
      </w:r>
      <w:r>
        <w:rPr>
          <w:rFonts w:hint="eastAsia"/>
        </w:rPr>
        <w:t xml:space="preserve">m/s；起重机对施工材料做功</w:t>
      </w:r>
      <w:r>
        <w:t xml:space="preserve"> </w:t>
      </w:r>
      <w:r>
        <w:rPr>
          <w:rFonts w:hint="eastAsia"/>
        </w:rPr>
        <w:t xml:space="preserve">_J，做功的功率是</w:t>
      </w:r>
      <w:r>
        <w:t xml:space="preserve"> _W。</w:t>
      </w:r>
    </w:p>
    <w:p>
      <w:pPr>
        <w:numPr>
          <w:ilvl w:val="0"/>
          <w:numId w:val="1012"/>
        </w:numPr>
      </w:pPr>
      <w:r>
        <w:rPr>
          <w:rFonts w:hint="eastAsia"/>
        </w:rPr>
        <w:t xml:space="preserve">电饭煲是常用的家用电器，它是利用电流的</w:t>
      </w:r>
      <w:r>
        <w:t xml:space="preserve"> </w:t>
      </w:r>
      <w:r>
        <w:rPr>
          <w:rFonts w:hint="eastAsia"/>
        </w:rPr>
        <w:t xml:space="preserve">效应工作的。某品牌电饭煲有“加热”和“保温”两挡功能，简化电路如图，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2</m:t>
        </m:r>
        <m:r>
          <m:t>4</m:t>
        </m:r>
        <m:r>
          <m:t>2</m:t>
        </m:r>
        <m:r>
          <m:rPr>
            <m:sty m:val="p"/>
          </m:rPr>
          <m:t>Ω</m:t>
        </m:r>
      </m:oMath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6</m:t>
        </m:r>
        <m:r>
          <m:t>0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。当该电饭煲处于“加热”挡工作</w:t>
      </w:r>
      <w:r>
        <w:t xml:space="preserve"> </w:t>
      </w:r>
      <w:r>
        <w:rPr>
          <w:rFonts w:hint="eastAsia"/>
        </w:rPr>
        <w:t xml:space="preserve">10min，其消耗的电能是</w:t>
      </w:r>
      <w:r>
        <w:t xml:space="preserve"> _J。</w:t>
      </w:r>
    </w:p>
    <w:p>
      <w:pPr>
        <w:pStyle w:val="FirstParagraph"/>
      </w:pPr>
      <w:r>
        <w:drawing>
          <wp:inline>
            <wp:extent cx="5334000" cy="3176426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5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6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83" w:name="X01bfed508bed111ea6f8ce824831e5d1e7dd775"/>
    <w:p>
      <w:pPr>
        <w:pStyle w:val="Heading2"/>
      </w:pPr>
      <w:r>
        <w:rPr>
          <w:rFonts w:hint="eastAsia"/>
        </w:rPr>
        <w:t xml:space="preserve">三、实验探究题（按要求在答题卡上作答，14题</w:t>
      </w:r>
      <w:r>
        <w:t xml:space="preserve"> </w:t>
      </w:r>
      <w:r>
        <w:rPr>
          <w:rFonts w:hint="eastAsia"/>
        </w:rPr>
        <w:t xml:space="preserve">4分，15题</w:t>
      </w:r>
      <w:r>
        <w:t xml:space="preserve"> </w:t>
      </w:r>
      <w:r>
        <w:rPr>
          <w:rFonts w:hint="eastAsia"/>
        </w:rPr>
        <w:t xml:space="preserve">8分，16题</w:t>
      </w:r>
      <w:r>
        <w:t xml:space="preserve"> </w:t>
      </w:r>
      <w:r>
        <w:rPr>
          <w:rFonts w:hint="eastAsia"/>
        </w:rPr>
        <w:t xml:space="preserve">12分，17题</w:t>
      </w:r>
      <w:r>
        <w:t xml:space="preserve"> </w:t>
      </w:r>
      <w:r>
        <w:rPr>
          <w:rFonts w:hint="eastAsia"/>
        </w:rPr>
        <w:t xml:space="preserve">4分，共</w:t>
      </w:r>
      <w:r>
        <w:t xml:space="preserve"> </w:t>
      </w:r>
      <w:r>
        <w:rPr>
          <w:rFonts w:hint="eastAsia"/>
        </w:rPr>
        <w:t xml:space="preserve">28分）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（1）用天平测量物体质量，天平平衡时，右盘中的砝码和游码的位置如图甲所示，则物体的质量是_g。</w:t>
      </w:r>
    </w:p>
    <w:p>
      <w:pPr>
        <w:pStyle w:val="FirstParagraph"/>
      </w:pPr>
      <w:r>
        <w:rPr>
          <w:rFonts w:hint="eastAsia"/>
        </w:rPr>
        <w:t xml:space="preserve">（2）如图乙所示，电能表的示数为</w:t>
      </w:r>
      <w:r>
        <w:t xml:space="preserve"> _kW·h。</w:t>
      </w:r>
    </w:p>
    <w:p>
      <w:pPr>
        <w:pStyle w:val="BodyText"/>
      </w:pPr>
      <w:r>
        <w:drawing>
          <wp:inline>
            <wp:extent cx="4457700" cy="20574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6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63900" cy="36449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7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（1）在电学综合复习时，某组同学做了“探究电流与电压的关系”实验，电路图如图甲所示。</w:t>
      </w:r>
    </w:p>
    <w:p>
      <w:pPr>
        <w:pStyle w:val="FirstParagraph"/>
      </w:pPr>
      <w:r>
        <w:drawing>
          <wp:inline>
            <wp:extent cx="2451100" cy="21336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8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924300" cy="23368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19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327400" cy="28956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0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2768600" cy="1676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1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①请用笔画线代替导线将实物图乙补充完整；</w:t>
      </w:r>
    </w:p>
    <w:p>
      <w:pPr>
        <w:pStyle w:val="BodyText"/>
      </w:pPr>
      <w:r>
        <w:rPr>
          <w:rFonts w:hint="eastAsia"/>
        </w:rPr>
        <w:t xml:space="preserve">②根据实验测得的数据，绘制出定值电阻R的</w:t>
      </w:r>
      <w:r>
        <w:t xml:space="preserve"> </w:t>
      </w:r>
      <w:r>
        <w:rPr>
          <w:rFonts w:hint="eastAsia"/>
        </w:rPr>
        <w:t xml:space="preserve">图像，如图丙，由图像可以得出：电阻一定时，通过导体的电流与导体两端的电压成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（2）该组同学又做了“探究串联电路电压规律”实验；</w:t>
      </w:r>
    </w:p>
    <w:p>
      <w:pPr>
        <w:pStyle w:val="BodyText"/>
      </w:pPr>
      <w:r>
        <w:rPr>
          <w:rFonts w:hint="eastAsia"/>
        </w:rPr>
        <w:t xml:space="preserve">实验中，他们按图丁连接电路，用电压表分别测出两个小灯泡两端电压和电源电压，并记录这组实验数据；接下来应该</w:t>
      </w:r>
      <w:r>
        <w:t xml:space="preserve"> </w:t>
      </w:r>
      <w:r>
        <w:rPr>
          <w:rFonts w:hint="eastAsia"/>
        </w:rPr>
        <w:t xml:space="preserve">_，重做上述实验，根据数据得出实验结论。其中一次实验中，他们发现两个小灯泡的亮度明显不同，请分析其原因</w:t>
      </w:r>
      <w:r>
        <w:t xml:space="preserve"> C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为解决班级拔河比赛如何选队员的问题，物理老师引导学生做了“探究滑动摩擦力大小与哪些因素有关”的实验，他们选择了长木板、棉布、毛巾、木块、相同的钩码若干、弹簧测力计，进行了实验。</w:t>
      </w:r>
    </w:p>
    <w:p>
      <w:pPr>
        <w:pStyle w:val="FirstParagraph"/>
      </w:pPr>
      <w:r>
        <w:rPr>
          <w:rFonts w:hint="eastAsia"/>
        </w:rPr>
        <w:t xml:space="preserve">（1）如图所示，将木块放在水平长木板上，用弹簧测力计沿水平方向拉动木块，使其做匀速直线运动，根据</w:t>
      </w:r>
      <w:r>
        <w:t xml:space="preserve"> </w:t>
      </w:r>
      <w:r>
        <w:rPr>
          <w:rFonts w:hint="eastAsia"/>
        </w:rPr>
        <w:t xml:space="preserve">知识可知，木块受到滑动摩擦力的大小等于弹簧测力计的示数。</w:t>
      </w:r>
    </w:p>
    <w:p>
      <w:pPr>
        <w:pStyle w:val="BodyText"/>
      </w:pPr>
      <w:r>
        <w:drawing>
          <wp:inline>
            <wp:extent cx="5334000" cy="1436463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2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6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（2）下表是其中一组同学多次实验获得的实验数据。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实验条件</w:t>
      </w:r>
    </w:p>
    <w:p>
      <w:pPr>
        <w:pStyle w:val="BodyText"/>
      </w:pPr>
      <w:r>
        <w:rPr>
          <w:rFonts w:hint="eastAsia"/>
        </w:rPr>
        <w:t xml:space="preserve">弹簧测力计示数F/N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rPr>
          <w:rFonts w:hint="eastAsia"/>
        </w:rPr>
        <w:t xml:space="preserve">木块</w:t>
      </w:r>
    </w:p>
    <w:p>
      <w:pPr>
        <w:pStyle w:val="BodyText"/>
      </w:pPr>
      <w:r>
        <w:rPr>
          <w:rFonts w:hint="eastAsia"/>
        </w:rPr>
        <w:t xml:space="preserve">长木板</w:t>
      </w:r>
    </w:p>
    <w:p>
      <w:pPr>
        <w:pStyle w:val="BodyText"/>
      </w:pPr>
      <w:r>
        <w:t xml:space="preserve">0.7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rPr>
          <w:rFonts w:hint="eastAsia"/>
        </w:rPr>
        <w:t xml:space="preserve">木块上放1个钩码</w:t>
      </w:r>
    </w:p>
    <w:p>
      <w:pPr>
        <w:pStyle w:val="BodyText"/>
      </w:pPr>
      <w:r>
        <w:rPr>
          <w:rFonts w:hint="eastAsia"/>
        </w:rPr>
        <w:t xml:space="preserve">长木板</w:t>
      </w:r>
    </w:p>
    <w:p>
      <w:pPr>
        <w:pStyle w:val="BodyText"/>
      </w:pPr>
      <w:r>
        <w:t xml:space="preserve">0.9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rPr>
          <w:rFonts w:hint="eastAsia"/>
        </w:rPr>
        <w:t xml:space="preserve">木块上放2个钩码</w:t>
      </w:r>
    </w:p>
    <w:p>
      <w:pPr>
        <w:pStyle w:val="BodyText"/>
      </w:pPr>
      <w:r>
        <w:rPr>
          <w:rFonts w:hint="eastAsia"/>
        </w:rPr>
        <w:t xml:space="preserve">长木板</w:t>
      </w:r>
    </w:p>
    <w:p>
      <w:pPr>
        <w:pStyle w:val="BodyText"/>
      </w:pPr>
      <w:r>
        <w:t xml:space="preserve">1.1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rPr>
          <w:rFonts w:hint="eastAsia"/>
        </w:rPr>
        <w:t xml:space="preserve">木块上放1个钩码</w:t>
      </w:r>
    </w:p>
    <w:p>
      <w:pPr>
        <w:pStyle w:val="BodyText"/>
      </w:pPr>
      <w:r>
        <w:rPr>
          <w:rFonts w:hint="eastAsia"/>
        </w:rPr>
        <w:t xml:space="preserve">铺有棉布</w:t>
      </w:r>
      <w:r>
        <w:t xml:space="preserve"> </w:t>
      </w:r>
      <w:r>
        <w:rPr>
          <w:rFonts w:hint="eastAsia"/>
        </w:rPr>
        <w:t xml:space="preserve">长木板</w:t>
      </w:r>
    </w:p>
    <w:p>
      <w:pPr>
        <w:pStyle w:val="BodyText"/>
      </w:pPr>
      <w:r>
        <w:t xml:space="preserve">1.2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rPr>
          <w:rFonts w:hint="eastAsia"/>
        </w:rPr>
        <w:t xml:space="preserve">木块上放1个钩码</w:t>
      </w:r>
    </w:p>
    <w:p>
      <w:pPr>
        <w:pStyle w:val="BodyText"/>
      </w:pPr>
      <w:r>
        <w:rPr>
          <w:rFonts w:hint="eastAsia"/>
        </w:rPr>
        <w:t xml:space="preserve">铺有毛巾的长木板</w:t>
      </w:r>
    </w:p>
    <w:p>
      <w:pPr>
        <w:pStyle w:val="BodyText"/>
      </w:pPr>
      <w:r>
        <w:t xml:space="preserve">1.6</w:t>
      </w:r>
    </w:p>
    <w:p>
      <w:pPr>
        <w:pStyle w:val="BodyText"/>
      </w:pPr>
      <w:r>
        <w:rPr>
          <w:rFonts w:hint="eastAsia"/>
        </w:rPr>
        <w:t xml:space="preserve">①分析表中</w:t>
      </w:r>
      <w:r>
        <w:t xml:space="preserve"> </w:t>
      </w:r>
      <w:r>
        <w:rPr>
          <w:rFonts w:hint="eastAsia"/>
        </w:rPr>
        <w:t xml:space="preserve">三次实验数据，可以得出在接触面粗糙程度相同的情况下，压力越大，滑动摩擦力越大。据此结论，选队员时应选体重</w:t>
      </w:r>
      <w:r>
        <w:t xml:space="preserve"> </w:t>
      </w:r>
      <w:r>
        <w:rPr>
          <w:rFonts w:hint="eastAsia"/>
        </w:rPr>
        <w:t xml:space="preserve">（填“大”或“小”）的同学。</w:t>
      </w:r>
    </w:p>
    <w:p>
      <w:pPr>
        <w:pStyle w:val="BodyText"/>
      </w:pPr>
      <w:r>
        <w:rPr>
          <w:rFonts w:hint="eastAsia"/>
        </w:rPr>
        <w:t xml:space="preserve">②分析表中2、4、5三次实验数据，可以得出</w:t>
      </w:r>
      <w:r>
        <w:t xml:space="preserve"> </w:t>
      </w:r>
      <w:r>
        <w:rPr>
          <w:rFonts w:hint="eastAsia"/>
        </w:rPr>
        <w:t xml:space="preserve">，滑动摩擦力越大。</w:t>
      </w:r>
    </w:p>
    <w:p>
      <w:pPr>
        <w:pStyle w:val="BodyText"/>
      </w:pPr>
      <w:r>
        <w:rPr>
          <w:rFonts w:hint="eastAsia"/>
        </w:rPr>
        <w:t xml:space="preserve">（3）该组同学又探究了不同材质的鞋底对拔河比赛的影响。设计方案如下：选用外形、体积完全相同的实心橡胶块和塑料块（如图），用弹簧测力计拉着橡胶块在水平长木板上做匀速直线运动，测出它与该长木板间的滑动摩擦力；用同样的方法测塑料块与长木板之间的滑动摩擦力；重复上述实验三次；比较实验数据得出结论。请指出此设计方案存在的问题</w:t>
      </w:r>
      <w:r>
        <w:t xml:space="preserve"> </w:t>
      </w:r>
      <w:r>
        <w:rPr>
          <w:rFonts w:hint="eastAsia"/>
        </w:rPr>
        <w:t xml:space="preserve">_；在不改变器材的情况下提出改进方案</w:t>
      </w:r>
    </w:p>
    <w:p>
      <w:pPr>
        <w:pStyle w:val="BodyText"/>
      </w:pPr>
      <w:r>
        <w:drawing>
          <wp:inline>
            <wp:extent cx="5334000" cy="1479636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3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在“探究凸透镜成像的规律”实验中，两个小组同学选用的物体高度相同，但凸透镜焦距不同，部分实验数据如下表：</w:t>
      </w:r>
    </w:p>
    <w:p>
      <w:pPr>
        <w:pStyle w:val="FirstParagraph"/>
      </w:pPr>
      <w:r>
        <w:rPr>
          <w:rFonts w:hint="eastAsia"/>
        </w:rPr>
        <w:t xml:space="preserve">表</w:t>
      </w:r>
      <w:r>
        <w:t xml:space="preserve"> 1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5</m:t>
        </m:r>
        <m:r>
          <m:rPr>
            <m:sty m:val="p"/>
          </m:rPr>
          <m:t>c</m:t>
        </m:r>
        <m:r>
          <m:rPr>
            <m:sty m:val="p"/>
          </m:rPr>
          <m:t>m</m:t>
        </m:r>
      </m:oMath>
    </w:p>
    <w:p>
      <w:pPr>
        <w:pStyle w:val="BodyText"/>
      </w:pPr>
      <w:r>
        <w:rPr>
          <w:rFonts w:hint="eastAsia"/>
        </w:rPr>
        <w:t xml:space="preserve">物距</w:t>
      </w:r>
      <w:r>
        <w:t xml:space="preserve"> u/cm</w:t>
      </w:r>
    </w:p>
    <w:p>
      <w:pPr>
        <w:pStyle w:val="BodyText"/>
      </w:pPr>
      <w:r>
        <w:rPr>
          <w:rFonts w:hint="eastAsia"/>
        </w:rPr>
        <w:t xml:space="preserve">像距</w:t>
      </w:r>
      <w:r>
        <w:t xml:space="preserve"> v/cm</w:t>
      </w:r>
    </w:p>
    <w:p>
      <w:pPr>
        <w:pStyle w:val="BodyText"/>
      </w:pPr>
      <w:r>
        <w:rPr>
          <w:rFonts w:hint="eastAsia"/>
        </w:rPr>
        <w:t xml:space="preserve">像高</w:t>
      </w:r>
      <w:r>
        <w:t xml:space="preserve"> h/cm</w:t>
      </w:r>
    </w:p>
    <w:p>
      <w:pPr>
        <w:pStyle w:val="BodyText"/>
      </w:pPr>
      <w:r>
        <w:t xml:space="preserve">11</w:t>
      </w:r>
    </w:p>
    <w:p>
      <w:pPr>
        <w:pStyle w:val="BodyText"/>
      </w:pPr>
      <w:r>
        <w:t xml:space="preserve">9.2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7.1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40</w:t>
      </w:r>
    </w:p>
    <w:p>
      <w:pPr>
        <w:pStyle w:val="BodyText"/>
      </w:pPr>
      <w:r>
        <w:t xml:space="preserve">5.7</w:t>
      </w:r>
    </w:p>
    <w:p>
      <w:pPr>
        <w:pStyle w:val="BodyText"/>
      </w:pPr>
      <w:r>
        <w:t xml:space="preserve">0.9</w:t>
      </w:r>
    </w:p>
    <w:p>
      <w:pPr>
        <w:pStyle w:val="BodyText"/>
      </w:pPr>
      <w:r>
        <w:rPr>
          <w:rFonts w:hint="eastAsia"/>
        </w:rPr>
        <w:t xml:space="preserve">表</w:t>
      </w:r>
      <w:r>
        <w:t xml:space="preserve"> 2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c</m:t>
        </m:r>
        <m:r>
          <m:rPr>
            <m:sty m:val="p"/>
          </m:rPr>
          <m:t>m</m:t>
        </m:r>
      </m:oMath>
    </w:p>
    <w:p>
      <w:pPr>
        <w:pStyle w:val="BodyText"/>
      </w:pPr>
      <w:r>
        <w:rPr>
          <w:rFonts w:hint="eastAsia"/>
        </w:rPr>
        <w:t xml:space="preserve">物距</w:t>
      </w:r>
      <w:r>
        <w:t xml:space="preserve"> u/cm</w:t>
      </w:r>
    </w:p>
    <w:p>
      <w:pPr>
        <w:pStyle w:val="BodyText"/>
      </w:pPr>
      <w:r>
        <w:rPr>
          <w:rFonts w:hint="eastAsia"/>
        </w:rPr>
        <w:t xml:space="preserve">像距</w:t>
      </w:r>
      <w:r>
        <w:t xml:space="preserve"> v/cm</w:t>
      </w:r>
    </w:p>
    <w:p>
      <w:pPr>
        <w:pStyle w:val="BodyText"/>
      </w:pPr>
      <w:r>
        <w:rPr>
          <w:rFonts w:hint="eastAsia"/>
        </w:rPr>
        <w:t xml:space="preserve">像高</w:t>
      </w:r>
      <w:r>
        <w:t xml:space="preserve"> h/cm</w:t>
      </w:r>
    </w:p>
    <w:p>
      <w:pPr>
        <w:pStyle w:val="BodyText"/>
      </w:pPr>
      <w:r>
        <w:t xml:space="preserve">25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28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3.3</w:t>
      </w:r>
    </w:p>
    <w:p>
      <w:pPr>
        <w:pStyle w:val="BodyText"/>
      </w:pPr>
      <w:r>
        <w:t xml:space="preserve">40</w:t>
      </w:r>
    </w:p>
    <w:p>
      <w:pPr>
        <w:pStyle w:val="BodyText"/>
      </w:pPr>
      <w:r>
        <w:t xml:space="preserve">13.3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rPr>
          <w:rFonts w:hint="eastAsia"/>
        </w:rPr>
        <w:t xml:space="preserve">（1）由表中数据可知：物体高度和凸透镜焦距相同时，物距变大，所成实像高度</w:t>
      </w:r>
      <w:r>
        <w:t xml:space="preserve"> </w:t>
      </w:r>
      <w:r>
        <w:rPr>
          <w:rFonts w:hint="eastAsia"/>
        </w:rPr>
        <w:t xml:space="preserve">变化情况是（填“变大”“变小”或“不变”）</w:t>
      </w:r>
    </w:p>
    <w:p>
      <w:pPr>
        <w:pStyle w:val="BodyText"/>
      </w:pPr>
      <w:r>
        <w:rPr>
          <w:rFonts w:hint="eastAsia"/>
        </w:rPr>
        <w:t xml:space="preserve">（2）由实验数据还可知：物体高度和物距相同时，</w:t>
      </w:r>
      <w:r>
        <w:t xml:space="preserve"> </w:t>
      </w:r>
      <w:r>
        <w:rPr>
          <w:rFonts w:hint="eastAsia"/>
        </w:rPr>
        <w:t xml:space="preserve">不同，则像距不同，像的高度也不同。</w:t>
      </w:r>
    </w:p>
    <w:bookmarkEnd w:id="83"/>
    <w:bookmarkStart w:id="84" w:name="四综合应用题按要求在答题卡上作答1920题要求写出必要的文字说明和解题步骤"/>
    <w:p>
      <w:pPr>
        <w:pStyle w:val="Heading2"/>
      </w:pPr>
      <w:r>
        <w:rPr>
          <w:rFonts w:hint="eastAsia"/>
        </w:rPr>
        <w:t xml:space="preserve">四、综合应用题（按要求在答题卡上作答，19、20题要求写出必要的文字说明和解题步骤，</w:t>
      </w:r>
    </w:p>
    <w:bookmarkEnd w:id="84"/>
    <w:bookmarkStart w:id="85" w:name="题-6分19题-6分20题-8分21题-4分共-24分"/>
    <w:p>
      <w:pPr>
        <w:pStyle w:val="Heading2"/>
      </w:pPr>
      <w:r>
        <w:rPr>
          <w:rFonts w:hint="eastAsia"/>
        </w:rPr>
        <w:t xml:space="preserve">18题</w:t>
      </w:r>
      <w:r>
        <w:t xml:space="preserve"> </w:t>
      </w:r>
      <w:r>
        <w:rPr>
          <w:rFonts w:hint="eastAsia"/>
        </w:rPr>
        <w:t xml:space="preserve">6分，19题</w:t>
      </w:r>
      <w:r>
        <w:t xml:space="preserve"> </w:t>
      </w:r>
      <w:r>
        <w:rPr>
          <w:rFonts w:hint="eastAsia"/>
        </w:rPr>
        <w:t xml:space="preserve">6分，20题</w:t>
      </w:r>
      <w:r>
        <w:t xml:space="preserve"> </w:t>
      </w:r>
      <w:r>
        <w:rPr>
          <w:rFonts w:hint="eastAsia"/>
        </w:rPr>
        <w:t xml:space="preserve">8分，21题</w:t>
      </w:r>
      <w:r>
        <w:t xml:space="preserve"> </w:t>
      </w:r>
      <w:r>
        <w:rPr>
          <w:rFonts w:hint="eastAsia"/>
        </w:rPr>
        <w:t xml:space="preserve">4分，共</w:t>
      </w:r>
      <w:r>
        <w:t xml:space="preserve"> </w:t>
      </w:r>
      <w:r>
        <w:rPr>
          <w:rFonts w:hint="eastAsia"/>
        </w:rPr>
        <w:t xml:space="preserve">24分）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阅读材料，回答问题。</w:t>
      </w:r>
    </w:p>
    <w:bookmarkEnd w:id="85"/>
    <w:bookmarkStart w:id="89" w:name="探索太空"/>
    <w:p>
      <w:pPr>
        <w:pStyle w:val="Heading2"/>
      </w:pPr>
      <w:r>
        <w:rPr>
          <w:rFonts w:hint="eastAsia"/>
        </w:rPr>
        <w:t xml:space="preserve">探索太空</w:t>
      </w:r>
    </w:p>
    <w:p>
      <w:pPr>
        <w:pStyle w:val="FirstParagraph"/>
      </w:pPr>
      <w:r>
        <w:t xml:space="preserve">2024 </w:t>
      </w:r>
      <w:r>
        <w:rPr>
          <w:rFonts w:hint="eastAsia"/>
        </w:rPr>
        <w:t xml:space="preserve">年</w:t>
      </w:r>
      <w:r>
        <w:t xml:space="preserve"> 4 </w:t>
      </w:r>
      <w:r>
        <w:rPr>
          <w:rFonts w:hint="eastAsia"/>
        </w:rPr>
        <w:t xml:space="preserve">月，神舟十八号航天员乘组入驻“天宫”空间站，此次太空之旅的“闭环水生生态系统实验”和“太空漫步”两个项目研究十分引人注目。</w:t>
      </w:r>
    </w:p>
    <w:p>
      <w:pPr>
        <w:pStyle w:val="BodyText"/>
      </w:pPr>
      <w:r>
        <w:rPr>
          <w:rFonts w:hint="eastAsia"/>
        </w:rPr>
        <w:t xml:space="preserve">“闭环水生生态系统实验”项目研究中，航天员把斑马鱼放在封闭的太空鱼缸里，用“金鱼藻”水生植物给鱼呼吸提供氧气，鱼呼吸产生的二氧化碳和</w:t>
      </w:r>
      <w:r>
        <w:t xml:space="preserve"> </w:t>
      </w:r>
      <w:r>
        <w:rPr>
          <w:rFonts w:hint="eastAsia"/>
        </w:rPr>
        <w:t xml:space="preserve">LED灯的光照为水生植物进行光合作用提供条件。</w:t>
      </w:r>
    </w:p>
    <w:p>
      <w:pPr>
        <w:pStyle w:val="BodyText"/>
      </w:pPr>
      <w:r>
        <w:rPr>
          <w:rFonts w:hint="eastAsia"/>
        </w:rPr>
        <w:t xml:space="preserve">在太空漫步可不象在地面上行走那么容易，航天员要穿上舱外航天服，穿航天服前还要穿上一个带有很多管子的“通风液冷服”，以便带走舱外行走时产生的大量热，它一般用水做输运能量的介质。即便如此，航天员在太空漫步还是会面临许多阻碍，需要他们想办法克服。</w:t>
      </w:r>
    </w:p>
    <w:p>
      <w:pPr>
        <w:pStyle w:val="BodyText"/>
      </w:pPr>
      <w:r>
        <w:rPr>
          <w:rFonts w:hint="eastAsia"/>
        </w:rPr>
        <w:t xml:space="preserve">此次的项目研究，或将开启人类太空长期生存的新纪元。</w:t>
      </w:r>
    </w:p>
    <w:p>
      <w:pPr>
        <w:pStyle w:val="BodyText"/>
      </w:pPr>
      <w:r>
        <w:rPr>
          <w:rFonts w:hint="eastAsia"/>
        </w:rPr>
        <w:t xml:space="preserve">（1）航天员在空间站通过</w:t>
      </w:r>
      <w:r>
        <w:t xml:space="preserve"> </w:t>
      </w:r>
      <w:r>
        <w:rPr>
          <w:rFonts w:hint="eastAsia"/>
        </w:rPr>
        <w:t xml:space="preserve">（填“电磁波”或“超声波”）与地面联系。</w:t>
      </w:r>
    </w:p>
    <w:p>
      <w:pPr>
        <w:pStyle w:val="BodyText"/>
      </w:pPr>
      <w:r>
        <w:rPr>
          <w:rFonts w:hint="eastAsia"/>
        </w:rPr>
        <w:t xml:space="preserve">（2）为“金鱼藻”进行光合作用提供光照的</w:t>
      </w:r>
      <w:r>
        <w:t xml:space="preserve"> LED </w:t>
      </w:r>
      <w:r>
        <w:rPr>
          <w:rFonts w:hint="eastAsia"/>
        </w:rPr>
        <w:t xml:space="preserve">灯是一种发光二极管，它是用</w:t>
      </w:r>
      <w:r>
        <w:t xml:space="preserve"> </w:t>
      </w:r>
      <w:r>
        <w:rPr>
          <w:rFonts w:hint="eastAsia"/>
        </w:rPr>
        <w:t xml:space="preserve">（填“导体”“绝缘体”或“半导体”）材料制成的。</w:t>
      </w:r>
    </w:p>
    <w:p>
      <w:pPr>
        <w:pStyle w:val="BodyText"/>
      </w:pPr>
      <w:r>
        <w:rPr>
          <w:rFonts w:hint="eastAsia"/>
        </w:rPr>
        <w:t xml:space="preserve">（3）舱外航天服内的“通风液冷服”通常用水做输运能量的介质，是利用了水的</w:t>
      </w:r>
      <w:r>
        <w:t xml:space="preserve"> </w:t>
      </w:r>
      <w:r>
        <w:rPr>
          <w:rFonts w:hint="eastAsia"/>
        </w:rPr>
        <w:t xml:space="preserve">_的特性。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大国重器“奋斗者”号，在一次深潜作业中，成功从万米海底取回水下取样器，堪称“海底捞针”。请回答（海水密度近似取</w:t>
      </w:r>
      <w:r>
        <w:t xml:space="preserve"> </w:t>
      </w:r>
      <m:oMath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，g</w:t>
      </w:r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m:oMath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)</m:t>
        </m:r>
      </m:oMath>
    </w:p>
    <w:p>
      <w:pPr>
        <w:pStyle w:val="FirstParagraph"/>
      </w:pPr>
      <w:r>
        <w:rPr>
          <w:rFonts w:hint="eastAsia"/>
        </w:rPr>
        <w:t xml:space="preserve">（1）①深潜器在一万米深处受到海水的压强是多少？</w:t>
      </w:r>
    </w:p>
    <w:p>
      <w:pPr>
        <w:pStyle w:val="BodyText"/>
      </w:pPr>
      <w:r>
        <w:rPr>
          <w:rFonts w:hint="eastAsia"/>
        </w:rPr>
        <w:t xml:space="preserve">②若其载人舱舱盖面积为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3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，此深度它受到海水的压力是多少？</w:t>
      </w:r>
    </w:p>
    <w:p>
      <w:pPr>
        <w:pStyle w:val="BodyText"/>
      </w:pPr>
      <w:r>
        <w:rPr>
          <w:rFonts w:hint="eastAsia"/>
        </w:rPr>
        <w:t xml:space="preserve">（2）在海水的高压下，深潜器上浮或下潜的原理与潜水艇不同，它通过电磁铁吸附大铁块及控制容器内铁砂数量实现下潜，若某次控制其总质量为</w:t>
      </w:r>
      <w:r>
        <w:t xml:space="preserve"> </w:t>
      </w:r>
      <w:r>
        <w:rPr>
          <w:rFonts w:hint="eastAsia"/>
        </w:rPr>
        <w:t xml:space="preserve">20t时恰好能悬停于某一深度作业。</w:t>
      </w:r>
    </w:p>
    <w:p>
      <w:pPr>
        <w:pStyle w:val="BodyText"/>
      </w:pPr>
      <w:r>
        <w:rPr>
          <w:rFonts w:hint="eastAsia"/>
        </w:rPr>
        <w:t xml:space="preserve">①求此时它受的浮力大小。</w:t>
      </w:r>
    </w:p>
    <w:p>
      <w:pPr>
        <w:pStyle w:val="BodyText"/>
      </w:pPr>
      <w:r>
        <w:rPr>
          <w:rFonts w:hint="eastAsia"/>
        </w:rPr>
        <w:t xml:space="preserve">②“奋斗者”号需要上浮时，可通过什么方式使电磁铁抛掉吸附的铁块？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电动汽车因具有零排放、低噪音、节能等优点，得到了快速发展，但仍然存在一些制约其发展的因素，</w:t>
      </w:r>
    </w:p>
    <w:p>
      <w:pPr>
        <w:pStyle w:val="FirstParagraph"/>
      </w:pPr>
      <w:r>
        <w:rPr>
          <w:rFonts w:hint="eastAsia"/>
        </w:rPr>
        <w:t xml:space="preserve">目前主要应用于城市内部交通。某智能出行平台出租的电动汽车部分参数如下表。</w:t>
      </w:r>
    </w:p>
    <w:p>
      <w:pPr>
        <w:pStyle w:val="BodyText"/>
      </w:pPr>
      <w:r>
        <w:rPr>
          <w:rFonts w:hint="eastAsia"/>
        </w:rPr>
        <w:t xml:space="preserve">电池容量</w:t>
      </w:r>
    </w:p>
    <w:p>
      <w:pPr>
        <w:pStyle w:val="BodyText"/>
      </w:pPr>
      <w:r>
        <w:t xml:space="preserve">8kW·h</w:t>
      </w:r>
    </w:p>
    <w:p>
      <w:pPr>
        <w:pStyle w:val="BodyText"/>
      </w:pPr>
      <w:r>
        <w:rPr>
          <w:rFonts w:hint="eastAsia"/>
        </w:rPr>
        <w:t xml:space="preserve">百公里耗电量</w:t>
      </w:r>
    </w:p>
    <w:p>
      <w:pPr>
        <w:pStyle w:val="BodyText"/>
      </w:pPr>
      <w:r>
        <w:t xml:space="preserve">12kW·h/100km</w:t>
      </w:r>
    </w:p>
    <w:p>
      <w:pPr>
        <w:pStyle w:val="BodyText"/>
      </w:pPr>
      <w:r>
        <w:rPr>
          <w:rFonts w:hint="eastAsia"/>
        </w:rPr>
        <w:t xml:space="preserve">（1）①如果用120kW的“快充”充电桩给该车充电，汽车电池最低电量不得低于电池容量的</w:t>
      </w:r>
      <w:r>
        <w:t xml:space="preserve"> </w:t>
      </w:r>
      <w:r>
        <w:rPr>
          <w:rFonts w:hint="eastAsia"/>
        </w:rPr>
        <w:t xml:space="preserve">20%，则给该车从最低电量到充满电需多长时间；</w:t>
      </w:r>
    </w:p>
    <w:p>
      <w:pPr>
        <w:pStyle w:val="BodyText"/>
      </w:pPr>
      <w:r>
        <w:rPr>
          <w:rFonts w:hint="eastAsia"/>
        </w:rPr>
        <w:t xml:space="preserve">②就解决电动汽车充电时间长的问题提出一条合理建议。</w:t>
      </w:r>
    </w:p>
    <w:p>
      <w:pPr>
        <w:pStyle w:val="BodyText"/>
      </w:pPr>
      <w:r>
        <w:rPr>
          <w:rFonts w:hint="eastAsia"/>
        </w:rPr>
        <w:t xml:space="preserve">（2）电池容量是决定电动汽车续航里程的主要因素，若此电动汽车的能量利用率是75%，计算该车的续航里程（按汽车电池电量不得低于电池容量的</w:t>
      </w:r>
      <w:r>
        <w:t xml:space="preserve"> </w:t>
      </w:r>
      <w:r>
        <w:rPr>
          <w:rFonts w:hint="eastAsia"/>
        </w:rPr>
        <w:t xml:space="preserve">20%来计算）</w:t>
      </w:r>
    </w:p>
    <w:p>
      <w:pPr>
        <w:pStyle w:val="BodyText"/>
      </w:pPr>
      <w:r>
        <w:rPr>
          <w:rFonts w:hint="eastAsia"/>
        </w:rPr>
        <w:t xml:space="preserve">（3）同样条件下，电动汽车比燃油汽车能耗小很多。某燃油汽车百公里消耗汽油</w:t>
      </w:r>
      <w:r>
        <w:t xml:space="preserve"> </w:t>
      </w:r>
      <w:r>
        <w:rPr>
          <w:rFonts w:hint="eastAsia"/>
        </w:rPr>
        <w:t xml:space="preserve">10L，则电动汽车和燃油汽车百公里消耗的能量分别是多少焦耳。</w:t>
      </w:r>
    </w:p>
    <w:p>
      <w:pPr>
        <w:pStyle w:val="BodyText"/>
      </w:pPr>
      <w:r>
        <w:rPr>
          <w:rFonts w:hint="eastAsia"/>
        </w:rPr>
        <w:t xml:space="preserve">（汽油的密度</w:t>
      </w:r>
      <w:r>
        <w:t xml:space="preserve"> </w:t>
      </w:r>
      <m:oMath>
        <m:r>
          <m:t>ρ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.</m:t>
        </m:r>
        <m:r>
          <m:t>7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，汽油的热值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⋅</m:t>
        </m:r>
      </m:oMath>
      <w:r>
        <w:t xml:space="preserve"> </w:t>
      </w:r>
      <w:r>
        <w:rPr>
          <w:rFonts w:hint="eastAsia"/>
        </w:rPr>
        <w:t xml:space="preserve">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如图是《天工开物》一书中记载的古人用脚踏碓将稻米去皮的情景。脚踏碓实质是工费力杠杆。碓头砸打稻米时，动能越大，稻米越容易去皮。</w:t>
      </w:r>
    </w:p>
    <w:p>
      <w:pPr>
        <w:pStyle w:val="FirstParagraph"/>
      </w:pPr>
      <w:r>
        <w:rPr>
          <w:rFonts w:hint="eastAsia"/>
        </w:rPr>
        <w:t xml:space="preserve">（1）请分析脚踏碓做成费力杠杆使稻米容易去皮的原因。</w:t>
      </w:r>
    </w:p>
    <w:p>
      <w:pPr>
        <w:pStyle w:val="BodyText"/>
      </w:pPr>
      <w:r>
        <w:rPr>
          <w:rFonts w:hint="eastAsia"/>
        </w:rPr>
        <w:t xml:space="preserve">（2）早在汉代，人们就学会了用水力代替人力，脚踏碓就演变成水碓。水碓一般安装在水流较急</w:t>
      </w:r>
      <w:r>
        <w:t xml:space="preserve"> </w:t>
      </w:r>
      <w:r>
        <w:rPr>
          <w:rFonts w:hint="eastAsia"/>
        </w:rPr>
        <w:t xml:space="preserve">地方，请从能量角度分析其安装在水流较急地方的原因。</w:t>
      </w:r>
    </w:p>
    <w:p>
      <w:pPr>
        <w:pStyle w:val="BodyText"/>
      </w:pPr>
      <w:r>
        <w:drawing>
          <wp:inline>
            <wp:extent cx="3860800" cy="37465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24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9"/>
    <w:bookmarkEnd w:id="9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3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4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5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6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7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8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19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0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8" Target="media/rId48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9" Target="media/rId59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6" Target="media/rId86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2026-07-15T13:56:07Z</dcterms:created>
  <dcterms:modified xsi:type="dcterms:W3CDTF">2026-07-15T13:56:07Z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