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25AB3B">
      <w:pPr>
        <w:spacing w:line="360" w:lineRule="auto"/>
        <w:jc w:val="center"/>
      </w:pPr>
      <w:bookmarkStart w:id="0" w:name="_GoBack"/>
      <w:bookmarkEnd w:id="0"/>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10871200</wp:posOffset>
            </wp:positionH>
            <wp:positionV relativeFrom="topMargin">
              <wp:posOffset>12293600</wp:posOffset>
            </wp:positionV>
            <wp:extent cx="317500" cy="254000"/>
            <wp:effectExtent l="0" t="0" r="6350" b="12700"/>
            <wp:wrapNone/>
            <wp:docPr id="100129" name="图片 100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29" name="图片 100129"/>
                    <pic:cNvPicPr>
                      <a:picLocks noChangeAspect="1"/>
                    </pic:cNvPicPr>
                  </pic:nvPicPr>
                  <pic:blipFill>
                    <a:blip r:embed="rId10"/>
                    <a:stretch>
                      <a:fillRect/>
                    </a:stretch>
                  </pic:blipFill>
                  <pic:spPr>
                    <a:xfrm>
                      <a:off x="0" y="0"/>
                      <a:ext cx="317500" cy="254000"/>
                    </a:xfrm>
                    <a:prstGeom prst="rect">
                      <a:avLst/>
                    </a:prstGeom>
                  </pic:spPr>
                </pic:pic>
              </a:graphicData>
            </a:graphic>
          </wp:anchor>
        </w:drawing>
      </w:r>
      <w:r>
        <w:rPr>
          <w:rFonts w:ascii="宋体" w:hAnsi="宋体" w:eastAsia="宋体" w:cs="宋体"/>
          <w:b/>
          <w:color w:val="auto"/>
          <w:sz w:val="32"/>
        </w:rPr>
        <w:t>常州市</w:t>
      </w:r>
      <w:r>
        <w:rPr>
          <w:rFonts w:ascii="Times New Roman" w:hAnsi="Times New Roman" w:eastAsia="Times New Roman" w:cs="Times New Roman"/>
          <w:b/>
          <w:color w:val="auto"/>
          <w:sz w:val="32"/>
        </w:rPr>
        <w:t>2024</w:t>
      </w:r>
      <w:r>
        <w:rPr>
          <w:rFonts w:ascii="宋体" w:hAnsi="宋体" w:eastAsia="宋体" w:cs="宋体"/>
          <w:b/>
          <w:color w:val="auto"/>
          <w:sz w:val="32"/>
        </w:rPr>
        <w:t>年初中学业水平考试</w:t>
      </w:r>
    </w:p>
    <w:p w14:paraId="320D7792">
      <w:pPr>
        <w:spacing w:line="360" w:lineRule="auto"/>
        <w:jc w:val="center"/>
      </w:pPr>
      <w:r>
        <w:rPr>
          <w:rFonts w:ascii="宋体" w:hAnsi="宋体" w:eastAsia="宋体" w:cs="宋体"/>
          <w:b/>
          <w:color w:val="auto"/>
          <w:sz w:val="32"/>
        </w:rPr>
        <w:t>化学试题</w:t>
      </w:r>
    </w:p>
    <w:p w14:paraId="0CFBC28E">
      <w:pPr>
        <w:spacing w:line="360" w:lineRule="auto"/>
        <w:jc w:val="left"/>
      </w:pPr>
      <w:r>
        <w:rPr>
          <w:rFonts w:ascii="宋体" w:hAnsi="宋体" w:eastAsia="宋体" w:cs="宋体"/>
          <w:b/>
          <w:color w:val="auto"/>
          <w:sz w:val="24"/>
        </w:rPr>
        <w:t>注意事项：</w:t>
      </w:r>
    </w:p>
    <w:p w14:paraId="18F59239">
      <w:pPr>
        <w:spacing w:line="360"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本试卷共</w:t>
      </w:r>
      <w:r>
        <w:rPr>
          <w:rFonts w:ascii="Times New Roman" w:hAnsi="Times New Roman" w:eastAsia="Times New Roman" w:cs="Times New Roman"/>
          <w:b/>
          <w:color w:val="auto"/>
          <w:sz w:val="24"/>
        </w:rPr>
        <w:t>6</w:t>
      </w:r>
      <w:r>
        <w:rPr>
          <w:rFonts w:ascii="宋体" w:hAnsi="宋体" w:eastAsia="宋体" w:cs="宋体"/>
          <w:b/>
          <w:color w:val="auto"/>
          <w:sz w:val="24"/>
        </w:rPr>
        <w:t>页，满分</w:t>
      </w:r>
      <w:r>
        <w:rPr>
          <w:rFonts w:ascii="Times New Roman" w:hAnsi="Times New Roman" w:eastAsia="Times New Roman" w:cs="Times New Roman"/>
          <w:b/>
          <w:color w:val="auto"/>
          <w:sz w:val="24"/>
        </w:rPr>
        <w:t>100</w:t>
      </w:r>
      <w:r>
        <w:rPr>
          <w:rFonts w:ascii="宋体" w:hAnsi="宋体" w:eastAsia="宋体" w:cs="宋体"/>
          <w:b/>
          <w:color w:val="auto"/>
          <w:sz w:val="24"/>
        </w:rPr>
        <w:t>分，考试时间</w:t>
      </w:r>
      <w:r>
        <w:rPr>
          <w:rFonts w:ascii="Times New Roman" w:hAnsi="Times New Roman" w:eastAsia="Times New Roman" w:cs="Times New Roman"/>
          <w:b/>
          <w:color w:val="auto"/>
          <w:sz w:val="24"/>
        </w:rPr>
        <w:t>100</w:t>
      </w:r>
      <w:r>
        <w:rPr>
          <w:rFonts w:ascii="宋体" w:hAnsi="宋体" w:eastAsia="宋体" w:cs="宋体"/>
          <w:b/>
          <w:color w:val="auto"/>
          <w:sz w:val="24"/>
        </w:rPr>
        <w:t>分钟。</w:t>
      </w:r>
    </w:p>
    <w:p w14:paraId="471B6FD2">
      <w:pPr>
        <w:spacing w:line="360"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答题前，请将自己的姓名、考试号填写在试卷上，并填写好答题卡上的考生信息。</w:t>
      </w:r>
    </w:p>
    <w:p w14:paraId="3CFCDE1C">
      <w:pPr>
        <w:spacing w:line="360" w:lineRule="auto"/>
        <w:jc w:val="left"/>
      </w:pPr>
      <w:r>
        <w:rPr>
          <w:rFonts w:ascii="Times New Roman" w:hAnsi="Times New Roman" w:eastAsia="Times New Roman" w:cs="Times New Roman"/>
          <w:b/>
          <w:color w:val="auto"/>
          <w:sz w:val="24"/>
        </w:rPr>
        <w:t>3.</w:t>
      </w:r>
      <w:r>
        <w:rPr>
          <w:rFonts w:ascii="宋体" w:hAnsi="宋体" w:eastAsia="宋体" w:cs="宋体"/>
          <w:b/>
          <w:color w:val="auto"/>
          <w:sz w:val="24"/>
        </w:rPr>
        <w:t>请将答案全部填写在答题卡相应位置上，答在本试卷上无效。考试结束后，请将本试卷和答题卡一并上交。考试时不允许使用计算器。</w:t>
      </w:r>
    </w:p>
    <w:p w14:paraId="4A2B8D58">
      <w:pPr>
        <w:spacing w:line="360" w:lineRule="auto"/>
        <w:jc w:val="left"/>
      </w:pPr>
      <w:r>
        <w:rPr>
          <w:rFonts w:ascii="Times New Roman" w:hAnsi="Times New Roman" w:eastAsia="Times New Roman" w:cs="Times New Roman"/>
          <w:b/>
          <w:color w:val="auto"/>
          <w:sz w:val="24"/>
        </w:rPr>
        <w:t>4.</w:t>
      </w:r>
      <w:r>
        <w:rPr>
          <w:rFonts w:ascii="宋体" w:hAnsi="宋体" w:eastAsia="宋体" w:cs="宋体"/>
          <w:b/>
          <w:color w:val="auto"/>
          <w:sz w:val="24"/>
        </w:rPr>
        <w:t>可能用到的相对原子质量：</w:t>
      </w:r>
      <w:r>
        <w:rPr>
          <w:rFonts w:ascii="Times New Roman" w:hAnsi="Times New Roman" w:eastAsia="Times New Roman" w:cs="Times New Roman"/>
          <w:b/>
          <w:color w:val="auto"/>
          <w:sz w:val="24"/>
        </w:rPr>
        <w:t>Ar(H)=1 Ar(Li)=7 Ar(C)=12 Ar(N)=14 Ar(O)=16 Ar(Na)=23 Ar(S)=32 Ar(Cl)=35.5 Ar(Ca)=40</w:t>
      </w:r>
    </w:p>
    <w:p w14:paraId="230E3737">
      <w:pPr>
        <w:spacing w:line="360" w:lineRule="auto"/>
        <w:jc w:val="left"/>
      </w:pPr>
      <w:r>
        <w:rPr>
          <w:rFonts w:ascii="宋体" w:hAnsi="宋体" w:eastAsia="宋体" w:cs="宋体"/>
          <w:b/>
          <w:color w:val="auto"/>
          <w:sz w:val="24"/>
        </w:rPr>
        <w:t>一、选择题：共</w:t>
      </w:r>
      <w:r>
        <w:rPr>
          <w:rFonts w:ascii="Times New Roman" w:hAnsi="Times New Roman" w:eastAsia="Times New Roman" w:cs="Times New Roman"/>
          <w:b/>
          <w:color w:val="auto"/>
          <w:sz w:val="24"/>
        </w:rPr>
        <w:t>20</w:t>
      </w:r>
      <w:r>
        <w:rPr>
          <w:rFonts w:ascii="宋体" w:hAnsi="宋体" w:eastAsia="宋体" w:cs="宋体"/>
          <w:b/>
          <w:color w:val="auto"/>
          <w:sz w:val="24"/>
        </w:rPr>
        <w:t>题，每题</w:t>
      </w:r>
      <w:r>
        <w:rPr>
          <w:rFonts w:ascii="Times New Roman" w:hAnsi="Times New Roman" w:eastAsia="Times New Roman" w:cs="Times New Roman"/>
          <w:b/>
          <w:color w:val="auto"/>
          <w:sz w:val="24"/>
        </w:rPr>
        <w:t>2</w:t>
      </w:r>
      <w:r>
        <w:rPr>
          <w:rFonts w:ascii="宋体" w:hAnsi="宋体" w:eastAsia="宋体" w:cs="宋体"/>
          <w:b/>
          <w:color w:val="auto"/>
          <w:sz w:val="24"/>
        </w:rPr>
        <w:t>分，共</w:t>
      </w:r>
      <w:r>
        <w:rPr>
          <w:rFonts w:ascii="Times New Roman" w:hAnsi="Times New Roman" w:eastAsia="Times New Roman" w:cs="Times New Roman"/>
          <w:b/>
          <w:color w:val="auto"/>
          <w:sz w:val="24"/>
        </w:rPr>
        <w:t>40</w:t>
      </w:r>
      <w:r>
        <w:rPr>
          <w:rFonts w:ascii="宋体" w:hAnsi="宋体" w:eastAsia="宋体" w:cs="宋体"/>
          <w:b/>
          <w:color w:val="auto"/>
          <w:sz w:val="24"/>
        </w:rPr>
        <w:t>分。每题只有一个选项符合题意。</w:t>
      </w:r>
    </w:p>
    <w:p w14:paraId="3900E773">
      <w:pPr>
        <w:spacing w:line="360" w:lineRule="auto"/>
        <w:jc w:val="left"/>
      </w:pPr>
      <w:r>
        <w:rPr>
          <w:color w:val="auto"/>
        </w:rPr>
        <w:t xml:space="preserve">1. </w:t>
      </w:r>
      <w:r>
        <w:rPr>
          <w:rFonts w:ascii="宋体" w:hAnsi="宋体" w:eastAsia="宋体" w:cs="宋体"/>
          <w:color w:val="auto"/>
        </w:rPr>
        <w:t>下列变化属于化学变化的是</w:t>
      </w:r>
    </w:p>
    <w:p w14:paraId="12582C56">
      <w:pPr>
        <w:tabs>
          <w:tab w:val="left" w:pos="2436"/>
          <w:tab w:val="left" w:pos="4873"/>
          <w:tab w:val="left" w:pos="7309"/>
        </w:tabs>
        <w:spacing w:line="360" w:lineRule="auto"/>
        <w:jc w:val="left"/>
        <w:textAlignment w:val="center"/>
        <w:rPr>
          <w:color w:val="000000"/>
        </w:rPr>
      </w:pPr>
      <w:r>
        <w:t xml:space="preserve">A. </w:t>
      </w:r>
      <w:r>
        <w:rPr>
          <w:rFonts w:ascii="宋体" w:hAnsi="宋体" w:eastAsia="宋体" w:cs="宋体"/>
          <w:color w:val="auto"/>
        </w:rPr>
        <w:t>酒精挥发</w:t>
      </w:r>
      <w:r>
        <w:tab/>
      </w:r>
      <w:r>
        <w:t xml:space="preserve">B. </w:t>
      </w:r>
      <w:r>
        <w:rPr>
          <w:rFonts w:ascii="宋体" w:hAnsi="宋体" w:eastAsia="宋体" w:cs="宋体"/>
          <w:color w:val="auto"/>
        </w:rPr>
        <w:t>冶炼钢铁</w:t>
      </w:r>
      <w:r>
        <w:tab/>
      </w:r>
      <w:r>
        <w:t xml:space="preserve">C. </w:t>
      </w:r>
      <w:r>
        <w:rPr>
          <w:rFonts w:ascii="宋体" w:hAnsi="宋体" w:eastAsia="宋体" w:cs="宋体"/>
          <w:color w:val="auto"/>
        </w:rPr>
        <w:t>品红扩散</w:t>
      </w:r>
      <w:r>
        <w:tab/>
      </w:r>
      <w:r>
        <w:t xml:space="preserve">D. </w:t>
      </w:r>
      <w:r>
        <w:rPr>
          <w:rFonts w:ascii="宋体" w:hAnsi="宋体" w:eastAsia="宋体" w:cs="宋体"/>
          <w:color w:val="auto"/>
        </w:rPr>
        <w:t>石油分馏</w:t>
      </w:r>
    </w:p>
    <w:p w14:paraId="3BEE5CA5">
      <w:pPr>
        <w:spacing w:line="360" w:lineRule="auto"/>
        <w:textAlignment w:val="center"/>
        <w:rPr>
          <w:color w:val="000000"/>
        </w:rPr>
      </w:pPr>
      <w:r>
        <w:rPr>
          <w:color w:val="2E75B6"/>
        </w:rPr>
        <w:t>【答案】</w:t>
      </w:r>
      <w:r>
        <w:rPr>
          <w:color w:val="000000"/>
        </w:rPr>
        <w:t>B</w:t>
      </w:r>
    </w:p>
    <w:p w14:paraId="5A905994">
      <w:pPr>
        <w:spacing w:line="360" w:lineRule="auto"/>
        <w:textAlignment w:val="center"/>
        <w:rPr>
          <w:color w:val="000000"/>
        </w:rPr>
      </w:pPr>
      <w:r>
        <w:rPr>
          <w:color w:val="2E75B6"/>
        </w:rPr>
        <w:t>【解析】</w:t>
      </w:r>
    </w:p>
    <w:p w14:paraId="09CD298F">
      <w:pPr>
        <w:spacing w:line="360" w:lineRule="auto"/>
        <w:jc w:val="left"/>
        <w:textAlignment w:val="center"/>
        <w:rPr>
          <w:color w:val="000000"/>
        </w:rPr>
      </w:pPr>
      <w:r>
        <w:rPr>
          <w:color w:val="000000"/>
        </w:rPr>
        <w:t>【详解】A、酒精挥发，是酒精的状态改变，没有新物质生成，属于物理变化，故选项错误；</w:t>
      </w:r>
    </w:p>
    <w:p w14:paraId="69D06AE1">
      <w:pPr>
        <w:spacing w:line="360" w:lineRule="auto"/>
        <w:jc w:val="left"/>
        <w:textAlignment w:val="center"/>
        <w:rPr>
          <w:color w:val="000000"/>
        </w:rPr>
      </w:pPr>
      <w:r>
        <w:rPr>
          <w:color w:val="000000"/>
        </w:rPr>
        <w:t>B、冶炼钢铁过程中，有新物质铁生成，属于化学变化，故选项正确；</w:t>
      </w:r>
    </w:p>
    <w:p w14:paraId="0420015D">
      <w:pPr>
        <w:spacing w:line="360" w:lineRule="auto"/>
        <w:jc w:val="left"/>
        <w:textAlignment w:val="center"/>
        <w:rPr>
          <w:color w:val="000000"/>
        </w:rPr>
      </w:pPr>
      <w:r>
        <w:rPr>
          <w:color w:val="000000"/>
        </w:rPr>
        <w:t>C、品红扩散是由于分子运动的结果，没有新物质生成，属于物理变化，故选项错误；</w:t>
      </w:r>
    </w:p>
    <w:p w14:paraId="25ED0E16">
      <w:pPr>
        <w:spacing w:line="360" w:lineRule="auto"/>
        <w:jc w:val="left"/>
        <w:textAlignment w:val="center"/>
        <w:rPr>
          <w:color w:val="000000"/>
        </w:rPr>
      </w:pPr>
      <w:r>
        <w:rPr>
          <w:color w:val="000000"/>
        </w:rPr>
        <w:t>D、石油分馏是利用各成分沸点不同将石油的成分分离，没有新物质生成，属于物理变化，故选项错误；</w:t>
      </w:r>
    </w:p>
    <w:p w14:paraId="7A923CC9">
      <w:pPr>
        <w:spacing w:line="360" w:lineRule="auto"/>
        <w:jc w:val="left"/>
        <w:textAlignment w:val="center"/>
        <w:rPr>
          <w:color w:val="000000"/>
        </w:rPr>
      </w:pPr>
      <w:r>
        <w:rPr>
          <w:color w:val="000000"/>
        </w:rPr>
        <w:t>故选：B</w:t>
      </w:r>
      <w:r>
        <w:rPr>
          <w:color w:val="000000"/>
          <w:position w:val="-12"/>
        </w:rPr>
        <w:drawing>
          <wp:inline distT="0" distB="0" distL="114300" distR="114300">
            <wp:extent cx="127000" cy="76200"/>
            <wp:effectExtent l="0" t="0" r="0" b="0"/>
            <wp:docPr id="1123714409" name="图片 1123714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714409" name="图片 1123714409"/>
                    <pic:cNvPicPr>
                      <a:picLocks noChangeAspect="1"/>
                    </pic:cNvPicPr>
                  </pic:nvPicPr>
                  <pic:blipFill>
                    <a:blip r:embed="rId11"/>
                    <a:stretch>
                      <a:fillRect/>
                    </a:stretch>
                  </pic:blipFill>
                  <pic:spPr>
                    <a:xfrm>
                      <a:off x="0" y="0"/>
                      <a:ext cx="127000" cy="76200"/>
                    </a:xfrm>
                    <a:prstGeom prst="rect">
                      <a:avLst/>
                    </a:prstGeom>
                  </pic:spPr>
                </pic:pic>
              </a:graphicData>
            </a:graphic>
          </wp:inline>
        </w:drawing>
      </w:r>
    </w:p>
    <w:p w14:paraId="00AD195F">
      <w:pPr>
        <w:spacing w:line="360" w:lineRule="auto"/>
        <w:jc w:val="left"/>
        <w:textAlignment w:val="center"/>
        <w:rPr>
          <w:color w:val="000000"/>
        </w:rPr>
      </w:pPr>
      <w:r>
        <w:rPr>
          <w:color w:val="000000"/>
        </w:rPr>
        <w:t xml:space="preserve">2. </w:t>
      </w:r>
      <w:r>
        <w:rPr>
          <w:rFonts w:ascii="宋体" w:hAnsi="宋体" w:eastAsia="宋体" w:cs="宋体"/>
          <w:color w:val="000000"/>
        </w:rPr>
        <w:t>下列物质属于纯净物</w:t>
      </w:r>
      <w:r>
        <w:rPr>
          <w:rFonts w:ascii="宋体" w:hAnsi="宋体" w:eastAsia="宋体" w:cs="宋体"/>
          <w:color w:val="000000"/>
          <w:position w:val="0"/>
        </w:rPr>
        <w:drawing>
          <wp:inline distT="0" distB="0" distL="114300" distR="114300">
            <wp:extent cx="133350" cy="177800"/>
            <wp:effectExtent l="0" t="0" r="0" b="13335"/>
            <wp:docPr id="1123714415" name="图片 1123714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714415" name="图片 1123714415"/>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是</w:t>
      </w:r>
    </w:p>
    <w:p w14:paraId="6B2B77D1">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海水</w:t>
      </w:r>
      <w:r>
        <w:rPr>
          <w:color w:val="000000"/>
        </w:rPr>
        <w:tab/>
      </w:r>
      <w:r>
        <w:rPr>
          <w:color w:val="000000"/>
        </w:rPr>
        <w:t xml:space="preserve">B. </w:t>
      </w:r>
      <w:r>
        <w:rPr>
          <w:rFonts w:ascii="宋体" w:hAnsi="宋体" w:eastAsia="宋体" w:cs="宋体"/>
          <w:color w:val="000000"/>
        </w:rPr>
        <w:t>食醋</w:t>
      </w:r>
      <w:r>
        <w:rPr>
          <w:color w:val="000000"/>
        </w:rPr>
        <w:tab/>
      </w:r>
      <w:r>
        <w:rPr>
          <w:color w:val="000000"/>
        </w:rPr>
        <w:t xml:space="preserve">C. </w:t>
      </w:r>
      <w:r>
        <w:rPr>
          <w:rFonts w:ascii="宋体" w:hAnsi="宋体" w:eastAsia="宋体" w:cs="宋体"/>
          <w:color w:val="000000"/>
        </w:rPr>
        <w:t>干冰</w:t>
      </w:r>
      <w:r>
        <w:rPr>
          <w:color w:val="000000"/>
        </w:rPr>
        <w:tab/>
      </w:r>
      <w:r>
        <w:rPr>
          <w:color w:val="000000"/>
        </w:rPr>
        <w:t xml:space="preserve">D. </w:t>
      </w:r>
      <w:r>
        <w:rPr>
          <w:rFonts w:ascii="宋体" w:hAnsi="宋体" w:eastAsia="宋体" w:cs="宋体"/>
          <w:color w:val="000000"/>
        </w:rPr>
        <w:t>碘酒</w:t>
      </w:r>
    </w:p>
    <w:p w14:paraId="682945F6">
      <w:pPr>
        <w:spacing w:line="360" w:lineRule="auto"/>
        <w:textAlignment w:val="center"/>
        <w:rPr>
          <w:color w:val="000000"/>
        </w:rPr>
      </w:pPr>
      <w:r>
        <w:rPr>
          <w:color w:val="2E75B6"/>
        </w:rPr>
        <w:t>【答案】</w:t>
      </w:r>
      <w:r>
        <w:rPr>
          <w:color w:val="000000"/>
        </w:rPr>
        <w:t>C</w:t>
      </w:r>
    </w:p>
    <w:p w14:paraId="01F3861B">
      <w:pPr>
        <w:spacing w:line="360" w:lineRule="auto"/>
        <w:textAlignment w:val="center"/>
        <w:rPr>
          <w:color w:val="000000"/>
        </w:rPr>
      </w:pPr>
      <w:r>
        <w:rPr>
          <w:color w:val="2E75B6"/>
        </w:rPr>
        <w:t>【解析】</w:t>
      </w:r>
    </w:p>
    <w:p w14:paraId="5F0CF282">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、海水中含有氯化钠、氯化镁等多种物质，属于混合物，故</w:t>
      </w:r>
      <w:r>
        <w:rPr>
          <w:rFonts w:ascii="Times New Roman" w:hAnsi="Times New Roman" w:eastAsia="Times New Roman" w:cs="Times New Roman"/>
          <w:color w:val="000000"/>
        </w:rPr>
        <w:t>A</w:t>
      </w:r>
      <w:r>
        <w:rPr>
          <w:rFonts w:ascii="宋体" w:hAnsi="宋体" w:eastAsia="宋体" w:cs="宋体"/>
          <w:color w:val="000000"/>
        </w:rPr>
        <w:t>不符合题意；</w:t>
      </w:r>
    </w:p>
    <w:p w14:paraId="046A1144">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、食醋的主要成分是醋酸，属于混合物，故</w:t>
      </w:r>
      <w:r>
        <w:rPr>
          <w:rFonts w:ascii="Times New Roman" w:hAnsi="Times New Roman" w:eastAsia="Times New Roman" w:cs="Times New Roman"/>
          <w:color w:val="000000"/>
        </w:rPr>
        <w:t>B</w:t>
      </w:r>
      <w:r>
        <w:rPr>
          <w:rFonts w:ascii="宋体" w:hAnsi="宋体" w:eastAsia="宋体" w:cs="宋体"/>
          <w:color w:val="000000"/>
        </w:rPr>
        <w:t>不符合题意；</w:t>
      </w:r>
    </w:p>
    <w:p w14:paraId="63EF3BE4">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、干冰是固态二氧化碳，是由一种物质组成的，属于纯净物，故</w:t>
      </w:r>
      <w:r>
        <w:rPr>
          <w:rFonts w:ascii="Times New Roman" w:hAnsi="Times New Roman" w:eastAsia="Times New Roman" w:cs="Times New Roman"/>
          <w:color w:val="000000"/>
        </w:rPr>
        <w:t>C</w:t>
      </w:r>
      <w:r>
        <w:rPr>
          <w:rFonts w:ascii="宋体" w:hAnsi="宋体" w:eastAsia="宋体" w:cs="宋体"/>
          <w:color w:val="000000"/>
        </w:rPr>
        <w:t>符合题意；</w:t>
      </w:r>
    </w:p>
    <w:p w14:paraId="5E4BCC32">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碘酒是碘和酒精的混合形成的溶液，属于混合物，</w:t>
      </w:r>
      <w:r>
        <w:rPr>
          <w:rFonts w:ascii="宋体" w:hAnsi="宋体" w:eastAsia="宋体" w:cs="宋体"/>
          <w:color w:val="000000"/>
        </w:rPr>
        <w:t>故</w:t>
      </w:r>
      <w:r>
        <w:rPr>
          <w:rFonts w:ascii="Times New Roman" w:hAnsi="Times New Roman" w:eastAsia="Times New Roman" w:cs="Times New Roman"/>
          <w:color w:val="000000"/>
        </w:rPr>
        <w:t>D</w:t>
      </w:r>
      <w:r>
        <w:rPr>
          <w:rFonts w:ascii="宋体" w:hAnsi="宋体" w:eastAsia="宋体" w:cs="宋体"/>
          <w:color w:val="000000"/>
        </w:rPr>
        <w:t>不符合题意。</w:t>
      </w:r>
    </w:p>
    <w:p w14:paraId="3F38EFD2">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14:paraId="272CE620">
      <w:pPr>
        <w:spacing w:line="360" w:lineRule="auto"/>
        <w:jc w:val="left"/>
        <w:textAlignment w:val="center"/>
        <w:rPr>
          <w:color w:val="000000"/>
        </w:rPr>
      </w:pPr>
      <w:r>
        <w:rPr>
          <w:color w:val="000000"/>
        </w:rPr>
        <w:t xml:space="preserve">3. </w:t>
      </w:r>
      <w:r>
        <w:rPr>
          <w:rFonts w:ascii="宋体" w:hAnsi="宋体" w:eastAsia="宋体" w:cs="宋体"/>
          <w:color w:val="000000"/>
        </w:rPr>
        <w:t>历史上第一次明确提出空气是由氧气和氮气组成的科学家是</w:t>
      </w:r>
    </w:p>
    <w:p w14:paraId="180944F5">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拉瓦锡</w:t>
      </w:r>
      <w:r>
        <w:rPr>
          <w:color w:val="000000"/>
        </w:rPr>
        <w:tab/>
      </w:r>
      <w:r>
        <w:rPr>
          <w:color w:val="000000"/>
        </w:rPr>
        <w:t xml:space="preserve">B. </w:t>
      </w:r>
      <w:r>
        <w:rPr>
          <w:rFonts w:ascii="宋体" w:hAnsi="宋体" w:eastAsia="宋体" w:cs="宋体"/>
          <w:color w:val="000000"/>
        </w:rPr>
        <w:t>居里夫人</w:t>
      </w:r>
      <w:r>
        <w:rPr>
          <w:color w:val="000000"/>
        </w:rPr>
        <w:tab/>
      </w:r>
      <w:r>
        <w:rPr>
          <w:color w:val="000000"/>
        </w:rPr>
        <w:t xml:space="preserve">C. </w:t>
      </w:r>
      <w:r>
        <w:rPr>
          <w:rFonts w:ascii="宋体" w:hAnsi="宋体" w:eastAsia="宋体" w:cs="宋体"/>
          <w:color w:val="000000"/>
        </w:rPr>
        <w:t>诺贝尔</w:t>
      </w:r>
      <w:r>
        <w:rPr>
          <w:color w:val="000000"/>
        </w:rPr>
        <w:tab/>
      </w:r>
      <w:r>
        <w:rPr>
          <w:color w:val="000000"/>
        </w:rPr>
        <w:t xml:space="preserve">D. </w:t>
      </w:r>
      <w:r>
        <w:rPr>
          <w:rFonts w:ascii="宋体" w:hAnsi="宋体" w:eastAsia="宋体" w:cs="宋体"/>
          <w:color w:val="000000"/>
        </w:rPr>
        <w:t>门捷列夫</w:t>
      </w:r>
    </w:p>
    <w:p w14:paraId="205B9C78">
      <w:pPr>
        <w:spacing w:line="360" w:lineRule="auto"/>
        <w:textAlignment w:val="center"/>
        <w:rPr>
          <w:color w:val="000000"/>
        </w:rPr>
      </w:pPr>
      <w:r>
        <w:rPr>
          <w:color w:val="2E75B6"/>
        </w:rPr>
        <w:t>【答案】</w:t>
      </w:r>
      <w:r>
        <w:rPr>
          <w:color w:val="000000"/>
        </w:rPr>
        <w:t>A</w:t>
      </w:r>
    </w:p>
    <w:p w14:paraId="15147B0C">
      <w:pPr>
        <w:spacing w:line="360" w:lineRule="auto"/>
        <w:textAlignment w:val="center"/>
        <w:rPr>
          <w:color w:val="000000"/>
        </w:rPr>
      </w:pPr>
      <w:r>
        <w:rPr>
          <w:color w:val="2E75B6"/>
        </w:rPr>
        <w:t>【解析】</w:t>
      </w:r>
    </w:p>
    <w:p w14:paraId="199F042D">
      <w:pPr>
        <w:spacing w:line="360" w:lineRule="auto"/>
        <w:jc w:val="left"/>
        <w:textAlignment w:val="center"/>
        <w:rPr>
          <w:color w:val="000000"/>
        </w:rPr>
      </w:pPr>
      <w:r>
        <w:rPr>
          <w:color w:val="000000"/>
        </w:rPr>
        <w:t>【详解】A、拉瓦锡用定量的方法测定了空气的成分，得出空气是由氮气和氧气组成，符合题意；</w:t>
      </w:r>
    </w:p>
    <w:p w14:paraId="1ECC5CB2">
      <w:pPr>
        <w:spacing w:line="360" w:lineRule="auto"/>
        <w:jc w:val="left"/>
        <w:textAlignment w:val="center"/>
        <w:rPr>
          <w:color w:val="000000"/>
        </w:rPr>
      </w:pPr>
      <w:r>
        <w:rPr>
          <w:color w:val="000000"/>
        </w:rPr>
        <w:t>B、居里夫人发现了放射元素镭，不符合题意；</w:t>
      </w:r>
    </w:p>
    <w:p w14:paraId="3308738B">
      <w:pPr>
        <w:spacing w:line="360" w:lineRule="auto"/>
        <w:jc w:val="left"/>
        <w:textAlignment w:val="center"/>
        <w:rPr>
          <w:color w:val="000000"/>
        </w:rPr>
      </w:pPr>
      <w:r>
        <w:rPr>
          <w:color w:val="000000"/>
        </w:rPr>
        <w:t>C、诺贝尔发明了现代炸药，不符合题意；</w:t>
      </w:r>
    </w:p>
    <w:p w14:paraId="10A03D42">
      <w:pPr>
        <w:spacing w:line="360" w:lineRule="auto"/>
        <w:jc w:val="left"/>
        <w:textAlignment w:val="center"/>
        <w:rPr>
          <w:color w:val="000000"/>
        </w:rPr>
      </w:pPr>
      <w:r>
        <w:rPr>
          <w:color w:val="000000"/>
        </w:rPr>
        <w:t>D、门捷列夫发现了元素周期律并编制出元素周期表，不符合题意。</w:t>
      </w:r>
    </w:p>
    <w:p w14:paraId="4C3E5D08">
      <w:pPr>
        <w:spacing w:line="360" w:lineRule="auto"/>
        <w:jc w:val="left"/>
        <w:textAlignment w:val="center"/>
        <w:rPr>
          <w:color w:val="000000"/>
        </w:rPr>
      </w:pPr>
      <w:r>
        <w:rPr>
          <w:color w:val="000000"/>
        </w:rPr>
        <w:t>故选A。</w:t>
      </w:r>
    </w:p>
    <w:p w14:paraId="0506A44A">
      <w:pPr>
        <w:spacing w:line="360" w:lineRule="auto"/>
        <w:jc w:val="left"/>
        <w:textAlignment w:val="center"/>
        <w:rPr>
          <w:color w:val="000000"/>
        </w:rPr>
      </w:pPr>
      <w:r>
        <w:rPr>
          <w:color w:val="000000"/>
        </w:rPr>
        <w:t xml:space="preserve">4. </w:t>
      </w:r>
      <w:r>
        <w:rPr>
          <w:rFonts w:ascii="宋体" w:hAnsi="宋体" w:eastAsia="宋体" w:cs="宋体"/>
          <w:color w:val="000000"/>
        </w:rPr>
        <w:t>下列一般标识在矿泉水瓶上的标志是</w:t>
      </w:r>
    </w:p>
    <w:p w14:paraId="1DD47FD3">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有害垃圾</w:t>
      </w:r>
      <w:r>
        <w:rPr>
          <w:color w:val="000000"/>
        </w:rPr>
        <w:drawing>
          <wp:inline distT="0" distB="0" distL="114300" distR="114300">
            <wp:extent cx="857250" cy="781050"/>
            <wp:effectExtent l="0" t="0" r="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857250" cy="781050"/>
                    </a:xfrm>
                    <a:prstGeom prst="rect">
                      <a:avLst/>
                    </a:prstGeom>
                  </pic:spPr>
                </pic:pic>
              </a:graphicData>
            </a:graphic>
          </wp:inline>
        </w:drawing>
      </w:r>
      <w:r>
        <w:rPr>
          <w:color w:val="000000"/>
        </w:rPr>
        <w:tab/>
      </w:r>
      <w:r>
        <w:rPr>
          <w:color w:val="000000"/>
        </w:rPr>
        <w:t xml:space="preserve">B. </w:t>
      </w:r>
      <w:r>
        <w:rPr>
          <w:rFonts w:ascii="宋体" w:hAnsi="宋体" w:eastAsia="宋体" w:cs="宋体"/>
          <w:color w:val="000000"/>
        </w:rPr>
        <w:t>当心火灾</w:t>
      </w:r>
      <w:r>
        <w:rPr>
          <w:color w:val="000000"/>
        </w:rPr>
        <w:drawing>
          <wp:inline distT="0" distB="0" distL="114300" distR="114300">
            <wp:extent cx="828675" cy="771525"/>
            <wp:effectExtent l="0" t="0" r="9525"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828675" cy="771525"/>
                    </a:xfrm>
                    <a:prstGeom prst="rect">
                      <a:avLst/>
                    </a:prstGeom>
                  </pic:spPr>
                </pic:pic>
              </a:graphicData>
            </a:graphic>
          </wp:inline>
        </w:drawing>
      </w:r>
    </w:p>
    <w:p w14:paraId="0C6BA241">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物品回收</w:t>
      </w:r>
      <w:r>
        <w:rPr>
          <w:color w:val="000000"/>
        </w:rPr>
        <w:drawing>
          <wp:inline distT="0" distB="0" distL="114300" distR="114300">
            <wp:extent cx="876300" cy="800100"/>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876300" cy="800100"/>
                    </a:xfrm>
                    <a:prstGeom prst="rect">
                      <a:avLst/>
                    </a:prstGeom>
                  </pic:spPr>
                </pic:pic>
              </a:graphicData>
            </a:graphic>
          </wp:inline>
        </w:drawing>
      </w:r>
      <w:r>
        <w:rPr>
          <w:color w:val="000000"/>
        </w:rPr>
        <w:tab/>
      </w:r>
      <w:r>
        <w:rPr>
          <w:color w:val="000000"/>
        </w:rPr>
        <w:t xml:space="preserve">D. </w:t>
      </w:r>
      <w:r>
        <w:rPr>
          <w:rFonts w:ascii="宋体" w:hAnsi="宋体" w:eastAsia="宋体" w:cs="宋体"/>
          <w:color w:val="000000"/>
        </w:rPr>
        <w:t>当心爆炸</w:t>
      </w:r>
      <w:r>
        <w:rPr>
          <w:color w:val="000000"/>
        </w:rPr>
        <w:drawing>
          <wp:inline distT="0" distB="0" distL="114300" distR="114300">
            <wp:extent cx="904875" cy="838200"/>
            <wp:effectExtent l="0" t="0" r="9525"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904875" cy="838200"/>
                    </a:xfrm>
                    <a:prstGeom prst="rect">
                      <a:avLst/>
                    </a:prstGeom>
                  </pic:spPr>
                </pic:pic>
              </a:graphicData>
            </a:graphic>
          </wp:inline>
        </w:drawing>
      </w:r>
    </w:p>
    <w:p w14:paraId="51C0A7B7">
      <w:pPr>
        <w:spacing w:line="360" w:lineRule="auto"/>
        <w:textAlignment w:val="center"/>
        <w:rPr>
          <w:color w:val="000000"/>
        </w:rPr>
      </w:pPr>
      <w:r>
        <w:rPr>
          <w:color w:val="2E75B6"/>
        </w:rPr>
        <w:t>【答案】</w:t>
      </w:r>
      <w:r>
        <w:rPr>
          <w:color w:val="000000"/>
        </w:rPr>
        <w:t>C</w:t>
      </w:r>
    </w:p>
    <w:p w14:paraId="4CB9EFBD">
      <w:pPr>
        <w:spacing w:line="360" w:lineRule="auto"/>
        <w:textAlignment w:val="center"/>
        <w:rPr>
          <w:color w:val="000000"/>
        </w:rPr>
      </w:pPr>
      <w:r>
        <w:rPr>
          <w:color w:val="2E75B6"/>
        </w:rPr>
        <w:t>【解析】</w:t>
      </w:r>
    </w:p>
    <w:p w14:paraId="436934AA">
      <w:pPr>
        <w:spacing w:line="360" w:lineRule="auto"/>
        <w:jc w:val="left"/>
        <w:textAlignment w:val="center"/>
        <w:rPr>
          <w:color w:val="000000"/>
        </w:rPr>
      </w:pPr>
      <w:r>
        <w:rPr>
          <w:color w:val="000000"/>
        </w:rPr>
        <w:t>【详解】</w:t>
      </w:r>
      <w:r>
        <w:rPr>
          <w:rFonts w:ascii="宋体" w:hAnsi="宋体" w:eastAsia="宋体" w:cs="宋体"/>
          <w:color w:val="000000"/>
        </w:rPr>
        <w:t>矿泉水瓶材质是塑料，塑料属于可回收垃圾，一般标识在矿泉水瓶上的标志是物品回收；</w:t>
      </w:r>
    </w:p>
    <w:p w14:paraId="7216C19A">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14:paraId="10374E26">
      <w:pPr>
        <w:spacing w:line="360" w:lineRule="auto"/>
        <w:jc w:val="left"/>
        <w:textAlignment w:val="center"/>
        <w:rPr>
          <w:color w:val="000000"/>
        </w:rPr>
      </w:pPr>
      <w:r>
        <w:rPr>
          <w:color w:val="000000"/>
        </w:rPr>
        <w:t xml:space="preserve">5. </w:t>
      </w:r>
      <w:r>
        <w:rPr>
          <w:rFonts w:ascii="宋体" w:hAnsi="宋体" w:eastAsia="宋体" w:cs="宋体"/>
          <w:color w:val="000000"/>
        </w:rPr>
        <w:t>将紫色石蕊试液滴入下列溶液能变蓝色的是</w:t>
      </w:r>
    </w:p>
    <w:p w14:paraId="77D036D1">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纯碱溶液</w:t>
      </w:r>
      <w:r>
        <w:rPr>
          <w:color w:val="000000"/>
        </w:rPr>
        <w:tab/>
      </w:r>
      <w:r>
        <w:rPr>
          <w:color w:val="000000"/>
        </w:rPr>
        <w:t xml:space="preserve">B. </w:t>
      </w:r>
      <w:r>
        <w:rPr>
          <w:rFonts w:ascii="宋体" w:hAnsi="宋体" w:eastAsia="宋体" w:cs="宋体"/>
          <w:color w:val="000000"/>
        </w:rPr>
        <w:t>蔗糖水</w:t>
      </w:r>
      <w:r>
        <w:rPr>
          <w:color w:val="000000"/>
        </w:rPr>
        <w:tab/>
      </w:r>
      <w:r>
        <w:rPr>
          <w:color w:val="000000"/>
        </w:rPr>
        <w:t xml:space="preserve">C. </w:t>
      </w:r>
      <w:r>
        <w:rPr>
          <w:rFonts w:ascii="宋体" w:hAnsi="宋体" w:eastAsia="宋体" w:cs="宋体"/>
          <w:color w:val="000000"/>
        </w:rPr>
        <w:t>柠檬汁</w:t>
      </w:r>
      <w:r>
        <w:rPr>
          <w:color w:val="000000"/>
        </w:rPr>
        <w:tab/>
      </w:r>
      <w:r>
        <w:rPr>
          <w:color w:val="000000"/>
        </w:rPr>
        <w:t xml:space="preserve">D. </w:t>
      </w:r>
      <w:r>
        <w:rPr>
          <w:rFonts w:ascii="宋体" w:hAnsi="宋体" w:eastAsia="宋体" w:cs="宋体"/>
          <w:color w:val="000000"/>
        </w:rPr>
        <w:t>食盐水</w:t>
      </w:r>
    </w:p>
    <w:p w14:paraId="1ED2B617">
      <w:pPr>
        <w:spacing w:line="360" w:lineRule="auto"/>
        <w:textAlignment w:val="center"/>
        <w:rPr>
          <w:color w:val="000000"/>
        </w:rPr>
      </w:pPr>
      <w:r>
        <w:rPr>
          <w:color w:val="2E75B6"/>
        </w:rPr>
        <w:t>【答案】</w:t>
      </w:r>
      <w:r>
        <w:rPr>
          <w:color w:val="000000"/>
        </w:rPr>
        <w:t>A</w:t>
      </w:r>
    </w:p>
    <w:p w14:paraId="018A0FC9">
      <w:pPr>
        <w:spacing w:line="360" w:lineRule="auto"/>
        <w:textAlignment w:val="center"/>
        <w:rPr>
          <w:color w:val="000000"/>
        </w:rPr>
      </w:pPr>
      <w:r>
        <w:rPr>
          <w:color w:val="2E75B6"/>
        </w:rPr>
        <w:t>【解析】</w:t>
      </w:r>
    </w:p>
    <w:p w14:paraId="5AF299E7">
      <w:pPr>
        <w:spacing w:line="360" w:lineRule="auto"/>
        <w:jc w:val="left"/>
        <w:textAlignment w:val="center"/>
        <w:rPr>
          <w:color w:val="000000"/>
        </w:rPr>
      </w:pPr>
      <w:r>
        <w:rPr>
          <w:color w:val="000000"/>
        </w:rPr>
        <w:t>【分析】紫色石蕊遇酸变红，遇碱变蓝，遇中性物质不变色。</w:t>
      </w:r>
    </w:p>
    <w:p w14:paraId="5E0E1BAC">
      <w:pPr>
        <w:spacing w:line="360" w:lineRule="auto"/>
        <w:jc w:val="left"/>
        <w:textAlignment w:val="center"/>
        <w:rPr>
          <w:color w:val="000000"/>
        </w:rPr>
      </w:pPr>
      <w:r>
        <w:rPr>
          <w:color w:val="000000"/>
        </w:rPr>
        <w:t>【详解】A、纯碱溶液呈碱性，能使紫色石蕊试液变蓝，A选项正确；</w:t>
      </w:r>
    </w:p>
    <w:p w14:paraId="6AC94041">
      <w:pPr>
        <w:spacing w:line="360" w:lineRule="auto"/>
        <w:jc w:val="left"/>
        <w:textAlignment w:val="center"/>
        <w:rPr>
          <w:color w:val="000000"/>
        </w:rPr>
      </w:pPr>
      <w:r>
        <w:rPr>
          <w:color w:val="000000"/>
        </w:rPr>
        <w:t>B、蔗糖水呈中性，不能使紫色石蕊试液变蓝，B选项错误；</w:t>
      </w:r>
    </w:p>
    <w:p w14:paraId="05198221">
      <w:pPr>
        <w:spacing w:line="360" w:lineRule="auto"/>
        <w:jc w:val="left"/>
        <w:textAlignment w:val="center"/>
        <w:rPr>
          <w:color w:val="000000"/>
        </w:rPr>
      </w:pPr>
      <w:r>
        <w:rPr>
          <w:color w:val="000000"/>
        </w:rPr>
        <w:t>C、柠檬汁呈酸性，不能使紫色石蕊试液变蓝，C选项错误；</w:t>
      </w:r>
    </w:p>
    <w:p w14:paraId="456E8E9F">
      <w:pPr>
        <w:spacing w:line="360" w:lineRule="auto"/>
        <w:jc w:val="left"/>
        <w:textAlignment w:val="center"/>
        <w:rPr>
          <w:color w:val="000000"/>
        </w:rPr>
      </w:pPr>
      <w:r>
        <w:rPr>
          <w:color w:val="000000"/>
        </w:rPr>
        <w:t>D、食盐水呈中性，不能使紫色石蕊试液变蓝，D选项错误。</w:t>
      </w:r>
    </w:p>
    <w:p w14:paraId="08D2066F">
      <w:pPr>
        <w:spacing w:line="360" w:lineRule="auto"/>
        <w:jc w:val="left"/>
        <w:textAlignment w:val="center"/>
        <w:rPr>
          <w:color w:val="000000"/>
        </w:rPr>
      </w:pPr>
      <w:r>
        <w:rPr>
          <w:color w:val="000000"/>
        </w:rPr>
        <w:t>故选：A。</w:t>
      </w:r>
    </w:p>
    <w:p w14:paraId="46538B0E">
      <w:pPr>
        <w:spacing w:line="360" w:lineRule="auto"/>
        <w:jc w:val="left"/>
        <w:textAlignment w:val="center"/>
        <w:rPr>
          <w:color w:val="000000"/>
        </w:rPr>
      </w:pPr>
      <w:r>
        <w:rPr>
          <w:color w:val="000000"/>
        </w:rPr>
        <w:t xml:space="preserve">6. </w:t>
      </w:r>
      <w:r>
        <w:rPr>
          <w:rFonts w:ascii="宋体" w:hAnsi="宋体" w:eastAsia="宋体" w:cs="宋体"/>
          <w:color w:val="000000"/>
        </w:rPr>
        <w:t>香肠中的下列成分中不能为人类提供能量的是</w:t>
      </w:r>
    </w:p>
    <w:p w14:paraId="630F05BD">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脂肪</w:t>
      </w:r>
      <w:r>
        <w:rPr>
          <w:color w:val="000000"/>
        </w:rPr>
        <w:tab/>
      </w:r>
      <w:r>
        <w:rPr>
          <w:color w:val="000000"/>
        </w:rPr>
        <w:t xml:space="preserve">B. </w:t>
      </w:r>
      <w:r>
        <w:rPr>
          <w:rFonts w:ascii="宋体" w:hAnsi="宋体" w:eastAsia="宋体" w:cs="宋体"/>
          <w:color w:val="000000"/>
        </w:rPr>
        <w:t>糖类</w:t>
      </w:r>
      <w:r>
        <w:rPr>
          <w:color w:val="000000"/>
        </w:rPr>
        <w:tab/>
      </w:r>
      <w:r>
        <w:rPr>
          <w:color w:val="000000"/>
        </w:rPr>
        <w:t xml:space="preserve">C. </w:t>
      </w:r>
      <w:r>
        <w:rPr>
          <w:rFonts w:ascii="宋体" w:hAnsi="宋体" w:eastAsia="宋体" w:cs="宋体"/>
          <w:color w:val="000000"/>
        </w:rPr>
        <w:t>蛋白质</w:t>
      </w:r>
      <w:r>
        <w:rPr>
          <w:color w:val="000000"/>
        </w:rPr>
        <w:tab/>
      </w:r>
      <w:r>
        <w:rPr>
          <w:color w:val="000000"/>
        </w:rPr>
        <w:t xml:space="preserve">D. </w:t>
      </w:r>
      <w:r>
        <w:rPr>
          <w:rFonts w:ascii="宋体" w:hAnsi="宋体" w:eastAsia="宋体" w:cs="宋体"/>
          <w:color w:val="000000"/>
        </w:rPr>
        <w:t>无机盐</w:t>
      </w:r>
    </w:p>
    <w:p w14:paraId="4B93062D">
      <w:pPr>
        <w:spacing w:line="360" w:lineRule="auto"/>
        <w:textAlignment w:val="center"/>
        <w:rPr>
          <w:color w:val="000000"/>
        </w:rPr>
      </w:pPr>
      <w:r>
        <w:rPr>
          <w:color w:val="2E75B6"/>
        </w:rPr>
        <w:t>【答案】</w:t>
      </w:r>
      <w:r>
        <w:rPr>
          <w:color w:val="000000"/>
        </w:rPr>
        <w:t>D</w:t>
      </w:r>
    </w:p>
    <w:p w14:paraId="7E2892D3">
      <w:pPr>
        <w:spacing w:line="360" w:lineRule="auto"/>
        <w:textAlignment w:val="center"/>
        <w:rPr>
          <w:color w:val="000000"/>
        </w:rPr>
      </w:pPr>
      <w:r>
        <w:rPr>
          <w:color w:val="2E75B6"/>
        </w:rPr>
        <w:t>【解析】</w:t>
      </w:r>
    </w:p>
    <w:p w14:paraId="38104882">
      <w:pPr>
        <w:spacing w:line="360" w:lineRule="auto"/>
        <w:jc w:val="left"/>
        <w:textAlignment w:val="center"/>
        <w:rPr>
          <w:color w:val="000000"/>
        </w:rPr>
      </w:pPr>
      <w:r>
        <w:rPr>
          <w:color w:val="000000"/>
        </w:rPr>
        <w:t>【分析】食物所含的六类营养物质中，能为人体提供能量的是蛋白质、糖类、脂肪，同时这三类营养物质也是组织细胞的组成成分，水、无机盐和维生素都不能为人体提供能量。</w:t>
      </w:r>
      <w:r>
        <w:rPr>
          <w:color w:val="000000"/>
        </w:rPr>
        <w:br w:type="textWrapping"/>
      </w:r>
    </w:p>
    <w:p w14:paraId="1620923A">
      <w:pPr>
        <w:spacing w:line="360" w:lineRule="auto"/>
        <w:jc w:val="left"/>
        <w:textAlignment w:val="center"/>
        <w:rPr>
          <w:color w:val="000000"/>
        </w:rPr>
      </w:pPr>
      <w:r>
        <w:rPr>
          <w:color w:val="000000"/>
        </w:rPr>
        <w:t>【详解】A、脂肪是重要的供能物质，人体内的大部分脂肪作为备用能源贮存在皮下等处，属于贮备能源物质。A能为人类提供能量，不符合题意；</w:t>
      </w:r>
    </w:p>
    <w:p w14:paraId="7FD1C229">
      <w:pPr>
        <w:spacing w:line="360" w:lineRule="auto"/>
        <w:jc w:val="left"/>
        <w:textAlignment w:val="center"/>
        <w:rPr>
          <w:color w:val="000000"/>
        </w:rPr>
      </w:pPr>
      <w:r>
        <w:rPr>
          <w:color w:val="000000"/>
        </w:rPr>
        <w:t>B、糖类是最主要的供能物质，人体进行各项生命活动所消耗的能量主要来自糖类的氧化分解，约占人体能量供应量的70%。B能为人类提供能量，不符合题意；</w:t>
      </w:r>
    </w:p>
    <w:p w14:paraId="0240CE86">
      <w:pPr>
        <w:spacing w:line="360" w:lineRule="auto"/>
        <w:jc w:val="left"/>
        <w:textAlignment w:val="center"/>
        <w:rPr>
          <w:color w:val="000000"/>
        </w:rPr>
      </w:pPr>
      <w:r>
        <w:rPr>
          <w:color w:val="000000"/>
        </w:rPr>
        <w:t>C、蛋白质能为生命活动提供一部分能量，蛋白质主要是构成组织细胞的基本物质，是人体生长发育、组织更新的重要原料。C能为人类提供能量，不符合题意；</w:t>
      </w:r>
    </w:p>
    <w:p w14:paraId="425B7CB3">
      <w:pPr>
        <w:spacing w:line="360" w:lineRule="auto"/>
        <w:jc w:val="left"/>
        <w:textAlignment w:val="center"/>
        <w:rPr>
          <w:color w:val="000000"/>
        </w:rPr>
      </w:pPr>
      <w:r>
        <w:rPr>
          <w:color w:val="000000"/>
        </w:rPr>
        <w:t>D、无机盐是构成人体组织的重要原料，不能为人类提供能量。D不能为人类提供能量，符合题意。</w:t>
      </w:r>
    </w:p>
    <w:p w14:paraId="3F376B45">
      <w:pPr>
        <w:spacing w:line="360" w:lineRule="auto"/>
        <w:jc w:val="left"/>
        <w:textAlignment w:val="center"/>
        <w:rPr>
          <w:color w:val="000000"/>
        </w:rPr>
      </w:pPr>
      <w:r>
        <w:rPr>
          <w:color w:val="000000"/>
        </w:rPr>
        <w:t>综上所述：选择D。</w:t>
      </w:r>
      <w:r>
        <w:rPr>
          <w:color w:val="000000"/>
        </w:rPr>
        <w:br w:type="textWrapping"/>
      </w:r>
    </w:p>
    <w:p w14:paraId="709383AC">
      <w:pPr>
        <w:spacing w:line="360" w:lineRule="auto"/>
        <w:jc w:val="left"/>
        <w:textAlignment w:val="center"/>
        <w:rPr>
          <w:color w:val="000000"/>
        </w:rPr>
      </w:pPr>
      <w:r>
        <w:rPr>
          <w:color w:val="000000"/>
        </w:rPr>
        <w:t xml:space="preserve">7. </w:t>
      </w:r>
      <w:r>
        <w:rPr>
          <w:rFonts w:ascii="宋体" w:hAnsi="宋体" w:eastAsia="宋体" w:cs="宋体"/>
          <w:color w:val="000000"/>
        </w:rPr>
        <w:t>铟在元素周期表中的部分信息如图所示，下列说法正确的是</w:t>
      </w:r>
    </w:p>
    <w:p w14:paraId="2C939EAC">
      <w:pPr>
        <w:spacing w:line="360" w:lineRule="auto"/>
        <w:jc w:val="left"/>
        <w:textAlignment w:val="center"/>
        <w:rPr>
          <w:color w:val="000000"/>
        </w:rPr>
      </w:pPr>
      <w:r>
        <w:rPr>
          <w:color w:val="000000"/>
        </w:rPr>
        <w:drawing>
          <wp:inline distT="0" distB="0" distL="114300" distR="114300">
            <wp:extent cx="933450" cy="895350"/>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933450" cy="895350"/>
                    </a:xfrm>
                    <a:prstGeom prst="rect">
                      <a:avLst/>
                    </a:prstGeom>
                  </pic:spPr>
                </pic:pic>
              </a:graphicData>
            </a:graphic>
          </wp:inline>
        </w:drawing>
      </w:r>
    </w:p>
    <w:p w14:paraId="75D703AA">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铟原子核外电子数为</w:t>
      </w:r>
      <w:r>
        <w:rPr>
          <w:rFonts w:ascii="Times New Roman" w:hAnsi="Times New Roman" w:eastAsia="Times New Roman" w:cs="Times New Roman"/>
          <w:color w:val="000000"/>
        </w:rPr>
        <w:t>49</w:t>
      </w:r>
      <w:r>
        <w:rPr>
          <w:color w:val="000000"/>
        </w:rPr>
        <w:tab/>
      </w:r>
      <w:r>
        <w:rPr>
          <w:color w:val="000000"/>
        </w:rPr>
        <w:t xml:space="preserve">B. </w:t>
      </w:r>
      <w:r>
        <w:rPr>
          <w:rFonts w:ascii="宋体" w:hAnsi="宋体" w:eastAsia="宋体" w:cs="宋体"/>
          <w:color w:val="000000"/>
        </w:rPr>
        <w:t>一个铟原子的质量为</w:t>
      </w:r>
      <w:r>
        <w:rPr>
          <w:rFonts w:ascii="Times New Roman" w:hAnsi="Times New Roman" w:eastAsia="Times New Roman" w:cs="Times New Roman"/>
          <w:color w:val="000000"/>
        </w:rPr>
        <w:t>114.8g</w:t>
      </w:r>
    </w:p>
    <w:p w14:paraId="767D7E30">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铟元素属于非金属元素</w:t>
      </w:r>
      <w:r>
        <w:rPr>
          <w:color w:val="000000"/>
        </w:rPr>
        <w:tab/>
      </w:r>
      <w:r>
        <w:rPr>
          <w:color w:val="000000"/>
        </w:rPr>
        <w:t xml:space="preserve">D. </w:t>
      </w:r>
      <w:r>
        <w:rPr>
          <w:rFonts w:ascii="宋体" w:hAnsi="宋体" w:eastAsia="宋体" w:cs="宋体"/>
          <w:color w:val="000000"/>
        </w:rPr>
        <w:t>铟原子中质子数等于中子数</w:t>
      </w:r>
    </w:p>
    <w:p w14:paraId="66C953E4">
      <w:pPr>
        <w:spacing w:line="360" w:lineRule="auto"/>
        <w:textAlignment w:val="center"/>
        <w:rPr>
          <w:color w:val="000000"/>
        </w:rPr>
      </w:pPr>
      <w:r>
        <w:rPr>
          <w:color w:val="2E75B6"/>
        </w:rPr>
        <w:t>【答案】</w:t>
      </w:r>
      <w:r>
        <w:rPr>
          <w:color w:val="000000"/>
        </w:rPr>
        <w:t>A</w:t>
      </w:r>
    </w:p>
    <w:p w14:paraId="691518F7">
      <w:pPr>
        <w:spacing w:line="360" w:lineRule="auto"/>
        <w:textAlignment w:val="center"/>
        <w:rPr>
          <w:color w:val="000000"/>
        </w:rPr>
      </w:pPr>
      <w:r>
        <w:rPr>
          <w:color w:val="2E75B6"/>
        </w:rPr>
        <w:t>【解析】</w:t>
      </w:r>
    </w:p>
    <w:p w14:paraId="09B8DC02">
      <w:pPr>
        <w:spacing w:line="360" w:lineRule="auto"/>
        <w:jc w:val="left"/>
        <w:textAlignment w:val="center"/>
        <w:rPr>
          <w:color w:val="000000"/>
        </w:rPr>
      </w:pPr>
      <w:r>
        <w:rPr>
          <w:color w:val="000000"/>
        </w:rPr>
        <w:t>【详解】A、由元素周期表一格中的信息可知，左上角的数字表示原子序数，原子的原子序数=核外电子数，所以</w:t>
      </w:r>
      <w:r>
        <w:rPr>
          <w:rFonts w:ascii="宋体" w:hAnsi="宋体" w:eastAsia="宋体" w:cs="宋体"/>
          <w:color w:val="000000"/>
        </w:rPr>
        <w:t>铟原子核外电子数为</w:t>
      </w:r>
      <w:r>
        <w:rPr>
          <w:rFonts w:ascii="Times New Roman" w:hAnsi="Times New Roman" w:eastAsia="Times New Roman" w:cs="Times New Roman"/>
          <w:color w:val="000000"/>
        </w:rPr>
        <w:t>49</w:t>
      </w:r>
      <w:r>
        <w:rPr>
          <w:rFonts w:ascii="宋体" w:hAnsi="宋体" w:eastAsia="宋体" w:cs="宋体"/>
          <w:color w:val="000000"/>
        </w:rPr>
        <w:t>，故选项说法正确；</w:t>
      </w:r>
    </w:p>
    <w:p w14:paraId="0D762FFC">
      <w:pPr>
        <w:spacing w:line="360" w:lineRule="auto"/>
        <w:jc w:val="left"/>
        <w:textAlignment w:val="center"/>
        <w:rPr>
          <w:color w:val="000000"/>
        </w:rPr>
      </w:pPr>
      <w:r>
        <w:rPr>
          <w:color w:val="000000"/>
        </w:rPr>
        <w:t>B、原子的实际质量特别小，由元素周期表一格中的信息可知，元素符号正下方的数字表示相对原子质量，相对原子质量的单位为“1”，不是“g”，常省略不写，则</w:t>
      </w:r>
      <w:r>
        <w:rPr>
          <w:rFonts w:ascii="宋体" w:hAnsi="宋体" w:eastAsia="宋体" w:cs="宋体"/>
          <w:color w:val="000000"/>
        </w:rPr>
        <w:t>铟原子的相对原子质量为</w:t>
      </w:r>
      <w:r>
        <w:rPr>
          <w:rFonts w:ascii="Times New Roman" w:hAnsi="Times New Roman" w:eastAsia="Times New Roman" w:cs="Times New Roman"/>
          <w:color w:val="000000"/>
        </w:rPr>
        <w:t>114.8</w:t>
      </w:r>
      <w:r>
        <w:rPr>
          <w:rFonts w:ascii="宋体" w:hAnsi="宋体" w:eastAsia="宋体" w:cs="宋体"/>
          <w:color w:val="000000"/>
        </w:rPr>
        <w:t>，故选项说法错误；</w:t>
      </w:r>
    </w:p>
    <w:p w14:paraId="4088FAC3">
      <w:pPr>
        <w:spacing w:line="360" w:lineRule="auto"/>
        <w:jc w:val="left"/>
        <w:textAlignment w:val="center"/>
        <w:rPr>
          <w:color w:val="000000"/>
        </w:rPr>
      </w:pPr>
      <w:r>
        <w:rPr>
          <w:color w:val="000000"/>
        </w:rPr>
        <w:t>C、</w:t>
      </w:r>
      <w:r>
        <w:rPr>
          <w:rFonts w:ascii="宋体" w:hAnsi="宋体" w:eastAsia="宋体" w:cs="宋体"/>
          <w:color w:val="000000"/>
        </w:rPr>
        <w:t>铟带“钅”字旁，属于金属元素，故选项说法错误；</w:t>
      </w:r>
    </w:p>
    <w:p w14:paraId="6922D5EB">
      <w:pPr>
        <w:spacing w:line="360" w:lineRule="auto"/>
        <w:jc w:val="left"/>
        <w:textAlignment w:val="center"/>
        <w:rPr>
          <w:color w:val="000000"/>
        </w:rPr>
      </w:pPr>
      <w:r>
        <w:rPr>
          <w:color w:val="000000"/>
        </w:rPr>
        <w:t>D、相对原子质量≈质子数+中子数，则</w:t>
      </w:r>
      <w:r>
        <w:rPr>
          <w:rFonts w:ascii="宋体" w:hAnsi="宋体" w:eastAsia="宋体" w:cs="宋体"/>
          <w:color w:val="000000"/>
        </w:rPr>
        <w:t>铟原子的中子数约为</w:t>
      </w:r>
      <w:r>
        <w:rPr>
          <w:rFonts w:ascii="Times New Roman" w:hAnsi="Times New Roman" w:eastAsia="Times New Roman" w:cs="Times New Roman"/>
          <w:color w:val="000000"/>
        </w:rPr>
        <w:t>115-49=66</w:t>
      </w:r>
      <w:r>
        <w:rPr>
          <w:rFonts w:ascii="宋体" w:hAnsi="宋体" w:eastAsia="宋体" w:cs="宋体"/>
          <w:color w:val="000000"/>
        </w:rPr>
        <w:t>，所以铟原子中质子数不等于中子数，故选项说法错误；</w:t>
      </w:r>
    </w:p>
    <w:p w14:paraId="719EE6AD">
      <w:pPr>
        <w:spacing w:line="360" w:lineRule="auto"/>
        <w:jc w:val="left"/>
        <w:textAlignment w:val="center"/>
        <w:rPr>
          <w:color w:val="000000"/>
        </w:rPr>
      </w:pPr>
      <w:r>
        <w:rPr>
          <w:color w:val="000000"/>
        </w:rPr>
        <w:t>故选：</w:t>
      </w:r>
      <w:r>
        <w:rPr>
          <w:rFonts w:ascii="Times New Roman" w:hAnsi="Times New Roman" w:eastAsia="Times New Roman" w:cs="Times New Roman"/>
          <w:color w:val="000000"/>
        </w:rPr>
        <w:t>A</w:t>
      </w:r>
      <w:r>
        <w:rPr>
          <w:color w:val="000000"/>
        </w:rPr>
        <w:t>。</w:t>
      </w:r>
    </w:p>
    <w:p w14:paraId="0C2B4E43">
      <w:pPr>
        <w:spacing w:line="360" w:lineRule="auto"/>
        <w:jc w:val="left"/>
        <w:textAlignment w:val="center"/>
        <w:rPr>
          <w:color w:val="000000"/>
        </w:rPr>
      </w:pPr>
      <w:r>
        <w:rPr>
          <w:color w:val="000000"/>
        </w:rPr>
        <w:t xml:space="preserve">8. </w:t>
      </w:r>
      <w:r>
        <w:rPr>
          <w:rFonts w:ascii="宋体" w:hAnsi="宋体" w:eastAsia="宋体" w:cs="宋体"/>
          <w:color w:val="000000"/>
        </w:rPr>
        <w:t>高层建筑建造时常使用铝合金材料。下列说法正确的是</w:t>
      </w:r>
    </w:p>
    <w:p w14:paraId="76886614">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铝合金材料属于复合材料</w:t>
      </w:r>
      <w:r>
        <w:rPr>
          <w:color w:val="000000"/>
        </w:rPr>
        <w:tab/>
      </w:r>
      <w:r>
        <w:rPr>
          <w:color w:val="000000"/>
        </w:rPr>
        <w:t xml:space="preserve">B. </w:t>
      </w:r>
      <w:r>
        <w:rPr>
          <w:rFonts w:ascii="宋体" w:hAnsi="宋体" w:eastAsia="宋体" w:cs="宋体"/>
          <w:color w:val="000000"/>
        </w:rPr>
        <w:t>铝土矿是主要含铝矿物之一</w:t>
      </w:r>
    </w:p>
    <w:p w14:paraId="037F2DD1">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铝合金的硬度小于单质铝</w:t>
      </w:r>
      <w:r>
        <w:rPr>
          <w:color w:val="000000"/>
        </w:rPr>
        <w:tab/>
      </w:r>
      <w:r>
        <w:rPr>
          <w:color w:val="000000"/>
        </w:rPr>
        <w:t xml:space="preserve">D. </w:t>
      </w:r>
      <w:r>
        <w:rPr>
          <w:rFonts w:ascii="宋体" w:hAnsi="宋体" w:eastAsia="宋体" w:cs="宋体"/>
          <w:color w:val="000000"/>
        </w:rPr>
        <w:t>铝材致密氧化膜要及时除去</w:t>
      </w:r>
    </w:p>
    <w:p w14:paraId="53264ED6">
      <w:pPr>
        <w:spacing w:line="360" w:lineRule="auto"/>
        <w:textAlignment w:val="center"/>
        <w:rPr>
          <w:color w:val="000000"/>
        </w:rPr>
      </w:pPr>
      <w:r>
        <w:rPr>
          <w:color w:val="2E75B6"/>
        </w:rPr>
        <w:t>【答案】</w:t>
      </w:r>
      <w:r>
        <w:rPr>
          <w:color w:val="000000"/>
        </w:rPr>
        <w:t>B</w:t>
      </w:r>
    </w:p>
    <w:p w14:paraId="1D4F3148">
      <w:pPr>
        <w:spacing w:line="360" w:lineRule="auto"/>
        <w:textAlignment w:val="center"/>
        <w:rPr>
          <w:color w:val="000000"/>
        </w:rPr>
      </w:pPr>
      <w:r>
        <w:rPr>
          <w:color w:val="2E75B6"/>
        </w:rPr>
        <w:t>【解析】</w:t>
      </w:r>
    </w:p>
    <w:p w14:paraId="3F447504">
      <w:pPr>
        <w:spacing w:line="360" w:lineRule="auto"/>
        <w:jc w:val="left"/>
        <w:textAlignment w:val="center"/>
        <w:rPr>
          <w:color w:val="000000"/>
        </w:rPr>
      </w:pPr>
      <w:r>
        <w:rPr>
          <w:color w:val="000000"/>
          <w:position w:val="0"/>
        </w:rPr>
        <w:drawing>
          <wp:inline distT="0" distB="0" distL="114300" distR="114300">
            <wp:extent cx="95250" cy="171450"/>
            <wp:effectExtent l="0" t="0" r="0" b="0"/>
            <wp:docPr id="1123714411" name="图片 1123714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714411" name="图片 1123714411"/>
                    <pic:cNvPicPr>
                      <a:picLocks noChangeAspect="1"/>
                    </pic:cNvPicPr>
                  </pic:nvPicPr>
                  <pic:blipFill>
                    <a:blip r:embed="rId18"/>
                    <a:stretch>
                      <a:fillRect/>
                    </a:stretch>
                  </pic:blipFill>
                  <pic:spPr>
                    <a:xfrm>
                      <a:off x="0" y="0"/>
                      <a:ext cx="95250" cy="171450"/>
                    </a:xfrm>
                    <a:prstGeom prst="rect">
                      <a:avLst/>
                    </a:prstGeom>
                  </pic:spPr>
                </pic:pic>
              </a:graphicData>
            </a:graphic>
          </wp:inline>
        </w:drawing>
      </w:r>
      <w:r>
        <w:rPr>
          <w:color w:val="000000"/>
        </w:rPr>
        <w:t>详解】</w:t>
      </w:r>
      <w:r>
        <w:rPr>
          <w:rFonts w:ascii="Times New Roman" w:hAnsi="Times New Roman" w:eastAsia="Times New Roman" w:cs="Times New Roman"/>
          <w:color w:val="000000"/>
        </w:rPr>
        <w:t>A</w:t>
      </w:r>
      <w:r>
        <w:rPr>
          <w:rFonts w:ascii="宋体" w:hAnsi="宋体" w:eastAsia="宋体" w:cs="宋体"/>
          <w:color w:val="000000"/>
        </w:rPr>
        <w:t>、铝合金材料属于金属材料，故</w:t>
      </w:r>
      <w:r>
        <w:rPr>
          <w:rFonts w:ascii="Times New Roman" w:hAnsi="Times New Roman" w:eastAsia="Times New Roman" w:cs="Times New Roman"/>
          <w:color w:val="000000"/>
        </w:rPr>
        <w:t>A</w:t>
      </w:r>
      <w:r>
        <w:rPr>
          <w:rFonts w:ascii="宋体" w:hAnsi="宋体" w:eastAsia="宋体" w:cs="宋体"/>
          <w:color w:val="000000"/>
        </w:rPr>
        <w:t>错误；</w:t>
      </w:r>
    </w:p>
    <w:p w14:paraId="7AB983C9">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、铝土矿是主要含铝矿物之一，故</w:t>
      </w:r>
      <w:r>
        <w:rPr>
          <w:rFonts w:ascii="Times New Roman" w:hAnsi="Times New Roman" w:eastAsia="Times New Roman" w:cs="Times New Roman"/>
          <w:color w:val="000000"/>
        </w:rPr>
        <w:t>B</w:t>
      </w:r>
      <w:r>
        <w:rPr>
          <w:rFonts w:ascii="宋体" w:hAnsi="宋体" w:eastAsia="宋体" w:cs="宋体"/>
          <w:color w:val="000000"/>
        </w:rPr>
        <w:t>正确；</w:t>
      </w:r>
    </w:p>
    <w:p w14:paraId="0EC3FF48">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、合金的硬度大于其组成纯金属的硬度，故铝合金的硬度大于单质铝，故</w:t>
      </w:r>
      <w:r>
        <w:rPr>
          <w:rFonts w:ascii="Times New Roman" w:hAnsi="Times New Roman" w:eastAsia="Times New Roman" w:cs="Times New Roman"/>
          <w:color w:val="000000"/>
        </w:rPr>
        <w:t>C</w:t>
      </w:r>
      <w:r>
        <w:rPr>
          <w:rFonts w:ascii="宋体" w:hAnsi="宋体" w:eastAsia="宋体" w:cs="宋体"/>
          <w:color w:val="000000"/>
        </w:rPr>
        <w:t>错误；</w:t>
      </w:r>
    </w:p>
    <w:p w14:paraId="33367CB2">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、铝易与空气中氧气反应生成一层致密的氧化物薄膜而阻止进一步被氧化，其表面致密氧化膜对内部铝具有保护作用，故铝材致密氧化膜不能除去，故</w:t>
      </w:r>
      <w:r>
        <w:rPr>
          <w:rFonts w:ascii="Times New Roman" w:hAnsi="Times New Roman" w:eastAsia="Times New Roman" w:cs="Times New Roman"/>
          <w:color w:val="000000"/>
        </w:rPr>
        <w:t>D</w:t>
      </w:r>
      <w:r>
        <w:rPr>
          <w:rFonts w:ascii="宋体" w:hAnsi="宋体" w:eastAsia="宋体" w:cs="宋体"/>
          <w:color w:val="000000"/>
        </w:rPr>
        <w:t>错误。</w:t>
      </w:r>
    </w:p>
    <w:p w14:paraId="1CBE36C3">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14:paraId="1D5FE268">
      <w:pPr>
        <w:spacing w:line="360" w:lineRule="auto"/>
        <w:jc w:val="left"/>
        <w:textAlignment w:val="center"/>
        <w:rPr>
          <w:color w:val="000000"/>
        </w:rPr>
      </w:pPr>
      <w:r>
        <w:rPr>
          <w:color w:val="000000"/>
        </w:rPr>
        <w:t xml:space="preserve">9. </w:t>
      </w:r>
      <w:r>
        <w:rPr>
          <w:rFonts w:ascii="宋体" w:hAnsi="宋体" w:eastAsia="宋体" w:cs="宋体"/>
          <w:color w:val="000000"/>
        </w:rPr>
        <w:t>下列用高锰酸钾固体制取氧气的系列操作中正确的是</w:t>
      </w:r>
    </w:p>
    <w:p w14:paraId="1C7417C9">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取用药品</w:t>
      </w:r>
      <w:r>
        <w:rPr>
          <w:color w:val="000000"/>
        </w:rPr>
        <w:drawing>
          <wp:inline distT="0" distB="0" distL="114300" distR="114300">
            <wp:extent cx="1295400" cy="962025"/>
            <wp:effectExtent l="0" t="0" r="0" b="952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1295400" cy="962025"/>
                    </a:xfrm>
                    <a:prstGeom prst="rect">
                      <a:avLst/>
                    </a:prstGeom>
                  </pic:spPr>
                </pic:pic>
              </a:graphicData>
            </a:graphic>
          </wp:inline>
        </w:drawing>
      </w:r>
      <w:r>
        <w:rPr>
          <w:color w:val="000000"/>
        </w:rPr>
        <w:tab/>
      </w:r>
      <w:r>
        <w:rPr>
          <w:color w:val="000000"/>
        </w:rPr>
        <w:t xml:space="preserve">B. </w:t>
      </w:r>
      <w:r>
        <w:rPr>
          <w:rFonts w:ascii="宋体" w:hAnsi="宋体" w:eastAsia="宋体" w:cs="宋体"/>
          <w:color w:val="000000"/>
        </w:rPr>
        <w:t>加热药品</w:t>
      </w:r>
      <w:r>
        <w:rPr>
          <w:color w:val="000000"/>
        </w:rPr>
        <w:drawing>
          <wp:inline distT="0" distB="0" distL="114300" distR="114300">
            <wp:extent cx="1047750" cy="1181100"/>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1047750" cy="1181100"/>
                    </a:xfrm>
                    <a:prstGeom prst="rect">
                      <a:avLst/>
                    </a:prstGeom>
                  </pic:spPr>
                </pic:pic>
              </a:graphicData>
            </a:graphic>
          </wp:inline>
        </w:drawing>
      </w:r>
    </w:p>
    <w:p w14:paraId="5D2665C7">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收集氧气</w:t>
      </w:r>
      <w:r>
        <w:rPr>
          <w:color w:val="000000"/>
        </w:rPr>
        <w:drawing>
          <wp:inline distT="0" distB="0" distL="114300" distR="114300">
            <wp:extent cx="752475" cy="942975"/>
            <wp:effectExtent l="0" t="0" r="9525" b="952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752475" cy="942975"/>
                    </a:xfrm>
                    <a:prstGeom prst="rect">
                      <a:avLst/>
                    </a:prstGeom>
                  </pic:spPr>
                </pic:pic>
              </a:graphicData>
            </a:graphic>
          </wp:inline>
        </w:drawing>
      </w:r>
      <w:r>
        <w:rPr>
          <w:color w:val="000000"/>
        </w:rPr>
        <w:tab/>
      </w:r>
      <w:r>
        <w:rPr>
          <w:color w:val="000000"/>
        </w:rPr>
        <w:t xml:space="preserve">D. </w:t>
      </w:r>
      <w:r>
        <w:rPr>
          <w:rFonts w:ascii="宋体" w:hAnsi="宋体" w:eastAsia="宋体" w:cs="宋体"/>
          <w:color w:val="000000"/>
        </w:rPr>
        <w:t>氧气验满</w:t>
      </w:r>
      <w:r>
        <w:rPr>
          <w:color w:val="000000"/>
        </w:rPr>
        <w:drawing>
          <wp:inline distT="0" distB="0" distL="114300" distR="114300">
            <wp:extent cx="742950" cy="1019175"/>
            <wp:effectExtent l="0" t="0" r="0" b="9525"/>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742950" cy="1019175"/>
                    </a:xfrm>
                    <a:prstGeom prst="rect">
                      <a:avLst/>
                    </a:prstGeom>
                  </pic:spPr>
                </pic:pic>
              </a:graphicData>
            </a:graphic>
          </wp:inline>
        </w:drawing>
      </w:r>
    </w:p>
    <w:p w14:paraId="041EDBEA">
      <w:pPr>
        <w:spacing w:line="360" w:lineRule="auto"/>
        <w:textAlignment w:val="center"/>
        <w:rPr>
          <w:color w:val="000000"/>
        </w:rPr>
      </w:pPr>
      <w:r>
        <w:rPr>
          <w:color w:val="2E75B6"/>
        </w:rPr>
        <w:t>【答案】</w:t>
      </w:r>
      <w:r>
        <w:rPr>
          <w:color w:val="000000"/>
        </w:rPr>
        <w:t>C</w:t>
      </w:r>
    </w:p>
    <w:p w14:paraId="5BBC4A1A">
      <w:pPr>
        <w:spacing w:line="360" w:lineRule="auto"/>
        <w:textAlignment w:val="center"/>
        <w:rPr>
          <w:color w:val="000000"/>
        </w:rPr>
      </w:pPr>
      <w:r>
        <w:rPr>
          <w:color w:val="2E75B6"/>
        </w:rPr>
        <w:t>【解析】</w:t>
      </w:r>
    </w:p>
    <w:p w14:paraId="5013CEC6">
      <w:pPr>
        <w:spacing w:line="360" w:lineRule="auto"/>
        <w:jc w:val="left"/>
        <w:textAlignment w:val="center"/>
        <w:rPr>
          <w:color w:val="000000"/>
        </w:rPr>
      </w:pPr>
      <w:r>
        <w:rPr>
          <w:color w:val="000000"/>
        </w:rPr>
        <w:t>【详解】A、取用粉末状药品时，试管倾斜，用药匙或纸槽把药品送到试管底部，然后使试管直立起来，故选项错误；</w:t>
      </w:r>
    </w:p>
    <w:p w14:paraId="47D918F3">
      <w:pPr>
        <w:spacing w:line="360" w:lineRule="auto"/>
        <w:jc w:val="left"/>
        <w:textAlignment w:val="center"/>
        <w:rPr>
          <w:color w:val="000000"/>
        </w:rPr>
      </w:pPr>
      <w:r>
        <w:rPr>
          <w:color w:val="000000"/>
        </w:rPr>
        <w:t>B、给试管中的固体加热时，试管口应略向下倾斜，防止冷凝水倒流，炸裂试管，故选项错误；</w:t>
      </w:r>
    </w:p>
    <w:p w14:paraId="59F58496">
      <w:pPr>
        <w:spacing w:line="360" w:lineRule="auto"/>
        <w:jc w:val="left"/>
        <w:textAlignment w:val="center"/>
        <w:rPr>
          <w:color w:val="000000"/>
        </w:rPr>
      </w:pPr>
      <w:r>
        <w:rPr>
          <w:color w:val="000000"/>
        </w:rPr>
        <w:t>C、氧气的密度比空气大，可用向上排空气法收集氧气，故选项正确；</w:t>
      </w:r>
    </w:p>
    <w:p w14:paraId="0C31E8E5">
      <w:pPr>
        <w:spacing w:line="360" w:lineRule="auto"/>
        <w:jc w:val="left"/>
        <w:textAlignment w:val="center"/>
        <w:rPr>
          <w:color w:val="000000"/>
        </w:rPr>
      </w:pPr>
      <w:r>
        <w:rPr>
          <w:color w:val="000000"/>
        </w:rPr>
        <w:t>D、氧气具有助燃性，氧气验满：将带火星的木条放在集气瓶口，木条复燃，说明已经集满，不能伸入集气瓶内，故选项错误；</w:t>
      </w:r>
    </w:p>
    <w:p w14:paraId="11C6B361">
      <w:pPr>
        <w:spacing w:line="360" w:lineRule="auto"/>
        <w:jc w:val="left"/>
        <w:textAlignment w:val="center"/>
        <w:rPr>
          <w:color w:val="000000"/>
        </w:rPr>
      </w:pPr>
      <w:r>
        <w:rPr>
          <w:color w:val="000000"/>
        </w:rPr>
        <w:t>故选：C。</w:t>
      </w:r>
    </w:p>
    <w:p w14:paraId="1F04BBE9">
      <w:pPr>
        <w:spacing w:line="360" w:lineRule="auto"/>
        <w:jc w:val="left"/>
        <w:textAlignment w:val="center"/>
        <w:rPr>
          <w:color w:val="000000"/>
        </w:rPr>
      </w:pPr>
      <w:r>
        <w:rPr>
          <w:color w:val="000000"/>
        </w:rPr>
        <w:t xml:space="preserve">10. </w:t>
      </w:r>
      <w:r>
        <w:rPr>
          <w:rFonts w:ascii="宋体" w:hAnsi="宋体" w:eastAsia="宋体" w:cs="宋体"/>
          <w:color w:val="000000"/>
        </w:rPr>
        <w:t>下列关于化石燃料的说法正确的是</w:t>
      </w:r>
    </w:p>
    <w:p w14:paraId="182F50F4">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化石燃料都属于可再生能源</w:t>
      </w:r>
      <w:r>
        <w:rPr>
          <w:color w:val="000000"/>
        </w:rPr>
        <w:tab/>
      </w:r>
      <w:r>
        <w:rPr>
          <w:color w:val="000000"/>
        </w:rPr>
        <w:t xml:space="preserve">B. </w:t>
      </w:r>
      <w:r>
        <w:rPr>
          <w:rFonts w:ascii="宋体" w:hAnsi="宋体" w:eastAsia="宋体" w:cs="宋体"/>
          <w:color w:val="000000"/>
        </w:rPr>
        <w:t>煤完全燃烧时不会产生污染</w:t>
      </w:r>
    </w:p>
    <w:p w14:paraId="6BAC16F4">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石油为原料能制造合成纤维</w:t>
      </w:r>
      <w:r>
        <w:rPr>
          <w:color w:val="000000"/>
        </w:rPr>
        <w:tab/>
      </w:r>
      <w:r>
        <w:rPr>
          <w:color w:val="000000"/>
        </w:rPr>
        <w:t xml:space="preserve">D. </w:t>
      </w:r>
      <w:r>
        <w:rPr>
          <w:rFonts w:ascii="宋体" w:hAnsi="宋体" w:eastAsia="宋体" w:cs="宋体"/>
          <w:color w:val="000000"/>
        </w:rPr>
        <w:t>天然气主要成分为一氧化碳</w:t>
      </w:r>
    </w:p>
    <w:p w14:paraId="542989BB">
      <w:pPr>
        <w:spacing w:line="360" w:lineRule="auto"/>
        <w:textAlignment w:val="center"/>
        <w:rPr>
          <w:color w:val="000000"/>
        </w:rPr>
      </w:pPr>
      <w:r>
        <w:rPr>
          <w:color w:val="2E75B6"/>
        </w:rPr>
        <w:t>【答案】</w:t>
      </w:r>
      <w:r>
        <w:rPr>
          <w:color w:val="000000"/>
        </w:rPr>
        <w:t>C</w:t>
      </w:r>
    </w:p>
    <w:p w14:paraId="2F53DA7B">
      <w:pPr>
        <w:spacing w:line="360" w:lineRule="auto"/>
        <w:textAlignment w:val="center"/>
        <w:rPr>
          <w:color w:val="000000"/>
        </w:rPr>
      </w:pPr>
      <w:r>
        <w:rPr>
          <w:color w:val="2E75B6"/>
        </w:rPr>
        <w:t>【解析】</w:t>
      </w:r>
    </w:p>
    <w:p w14:paraId="5E1238D4">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、化石燃料包括煤、石油和天然气，化石燃料在短期内不能从自然界得到补充，属于不可再生能源，说法错误，不符合题意；</w:t>
      </w:r>
    </w:p>
    <w:p w14:paraId="1030A5D4">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、煤中含有硫元素、氮元素，完全燃烧时生成的二氧化硫、二氧化氮等溶于水会形成酸雨，对环境造成污染，说法错误，不符合题意；</w:t>
      </w:r>
    </w:p>
    <w:p w14:paraId="3F71A510">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、以石油为原料能制造合成纤维，说法正确，符合题意。</w:t>
      </w:r>
    </w:p>
    <w:p w14:paraId="1AC77B3C">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、天然气主要成分是甲烷，说法错误，不符合题意。</w:t>
      </w:r>
    </w:p>
    <w:p w14:paraId="1906A1DF">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14:paraId="5C83C5FF">
      <w:pPr>
        <w:spacing w:line="360" w:lineRule="auto"/>
        <w:jc w:val="left"/>
        <w:textAlignment w:val="center"/>
        <w:rPr>
          <w:color w:val="000000"/>
        </w:rPr>
      </w:pPr>
      <w:r>
        <w:rPr>
          <w:color w:val="000000"/>
        </w:rPr>
        <w:t xml:space="preserve">11. </w:t>
      </w:r>
      <w:r>
        <w:rPr>
          <w:rFonts w:ascii="宋体" w:hAnsi="宋体" w:eastAsia="宋体" w:cs="宋体"/>
          <w:color w:val="000000"/>
        </w:rPr>
        <w:t>科学家用淀粉和改性材料制成生物降解塑料，该塑料在自然界条件下最终能完全降解成</w:t>
      </w:r>
      <w:r>
        <w:object>
          <v:shape id="_x0000_i1025"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24" o:title="eqIda4298cb837170c021b9f2cd4e674a6a3"/>
            <o:lock v:ext="edit" aspectratio="t"/>
            <w10:wrap type="none"/>
            <w10:anchorlock/>
          </v:shape>
          <o:OLEObject Type="Embed" ProgID="Equation.DSMT4" ShapeID="_x0000_i1025" DrawAspect="Content" ObjectID="_1468075725" r:id="rId23">
            <o:LockedField>false</o:LockedField>
          </o:OLEObject>
        </w:object>
      </w:r>
      <w:r>
        <w:rPr>
          <w:rFonts w:ascii="宋体" w:hAnsi="宋体" w:eastAsia="宋体" w:cs="宋体"/>
          <w:color w:val="000000"/>
        </w:rPr>
        <w:t>、</w:t>
      </w:r>
      <w:r>
        <w:object>
          <v:shape id="_x0000_i1026" o:spt="75" alt="学科网(www.zxxk.com)--教育资源门户，提供试卷、教案、课件、论文、素材以及各类教学资源下载，还有大量而丰富的教学相关资讯！" type="#_x0000_t75" style="height:21.6pt;width:28.3pt;" o:ole="t" filled="f" o:preferrelative="t" stroked="f" coordsize="21600,21600">
            <v:path/>
            <v:fill on="f" focussize="0,0"/>
            <v:stroke on="f" joinstyle="miter"/>
            <v:imagedata r:id="rId26" o:title="eqId98183b7becdd0efb6fe8f57cdcbce983"/>
            <o:lock v:ext="edit" aspectratio="t"/>
            <w10:wrap type="none"/>
            <w10:anchorlock/>
          </v:shape>
          <o:OLEObject Type="Embed" ProgID="Equation.DSMT4" ShapeID="_x0000_i1026" DrawAspect="Content" ObjectID="_1468075726" r:id="rId25">
            <o:LockedField>false</o:LockedField>
          </o:OLEObject>
        </w:object>
      </w:r>
      <w:r>
        <w:rPr>
          <w:rFonts w:ascii="宋体" w:hAnsi="宋体" w:eastAsia="宋体" w:cs="宋体"/>
          <w:color w:val="000000"/>
        </w:rPr>
        <w:t>等物质。下列说法不正确的是</w:t>
      </w:r>
    </w:p>
    <w:p w14:paraId="38332567">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该技术可以减少“白色污染”</w:t>
      </w:r>
      <w:r>
        <w:rPr>
          <w:color w:val="000000"/>
        </w:rPr>
        <w:tab/>
      </w:r>
      <w:r>
        <w:rPr>
          <w:color w:val="000000"/>
        </w:rPr>
        <w:t xml:space="preserve">B. </w:t>
      </w:r>
      <w:r>
        <w:rPr>
          <w:rFonts w:ascii="宋体" w:hAnsi="宋体" w:eastAsia="宋体" w:cs="宋体"/>
          <w:color w:val="000000"/>
        </w:rPr>
        <w:t>淀粉与碘单质作用呈现红色</w:t>
      </w:r>
    </w:p>
    <w:p w14:paraId="7F6B4DA0">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该塑料的降解参与</w:t>
      </w:r>
      <w:r>
        <w:rPr>
          <w:rFonts w:ascii="Times New Roman" w:hAnsi="Times New Roman" w:eastAsia="Times New Roman" w:cs="Times New Roman"/>
          <w:color w:val="000000"/>
        </w:rPr>
        <w:t>“</w:t>
      </w:r>
      <w:r>
        <w:rPr>
          <w:rFonts w:ascii="宋体" w:hAnsi="宋体" w:eastAsia="宋体" w:cs="宋体"/>
          <w:color w:val="000000"/>
        </w:rPr>
        <w:t>碳循环</w:t>
      </w:r>
      <w:r>
        <w:rPr>
          <w:rFonts w:ascii="Times New Roman" w:hAnsi="Times New Roman" w:eastAsia="Times New Roman" w:cs="Times New Roman"/>
          <w:color w:val="000000"/>
        </w:rPr>
        <w:t>”</w:t>
      </w:r>
      <w:r>
        <w:rPr>
          <w:color w:val="000000"/>
        </w:rPr>
        <w:tab/>
      </w:r>
      <w:r>
        <w:rPr>
          <w:color w:val="000000"/>
        </w:rPr>
        <w:t xml:space="preserve">D. </w:t>
      </w:r>
      <w:r>
        <w:rPr>
          <w:rFonts w:ascii="宋体" w:hAnsi="宋体" w:eastAsia="宋体" w:cs="宋体"/>
          <w:color w:val="000000"/>
        </w:rPr>
        <w:t>生物降解塑料也需合理使用</w:t>
      </w:r>
    </w:p>
    <w:p w14:paraId="6498E8A5">
      <w:pPr>
        <w:spacing w:line="360" w:lineRule="auto"/>
        <w:textAlignment w:val="center"/>
        <w:rPr>
          <w:color w:val="000000"/>
        </w:rPr>
      </w:pPr>
      <w:r>
        <w:rPr>
          <w:color w:val="2E75B6"/>
        </w:rPr>
        <w:t>【答案】</w:t>
      </w:r>
      <w:r>
        <w:rPr>
          <w:color w:val="000000"/>
        </w:rPr>
        <w:t>B</w:t>
      </w:r>
    </w:p>
    <w:p w14:paraId="1F7292B0">
      <w:pPr>
        <w:spacing w:line="360" w:lineRule="auto"/>
        <w:textAlignment w:val="center"/>
        <w:rPr>
          <w:color w:val="000000"/>
        </w:rPr>
      </w:pPr>
      <w:r>
        <w:rPr>
          <w:color w:val="2E75B6"/>
        </w:rPr>
        <w:t>【解析】</w:t>
      </w:r>
    </w:p>
    <w:p w14:paraId="42F137D7">
      <w:pPr>
        <w:spacing w:line="360" w:lineRule="auto"/>
        <w:jc w:val="left"/>
        <w:textAlignment w:val="center"/>
        <w:rPr>
          <w:color w:val="000000"/>
        </w:rPr>
      </w:pPr>
      <w:r>
        <w:rPr>
          <w:color w:val="000000"/>
        </w:rPr>
        <w:t>【详解】A、白色污染是人们对难降解的塑料垃圾污染环境现象的一种形象称谓。由于该塑料在自然界条件下最终能完全降解成CO</w:t>
      </w:r>
      <w:r>
        <w:rPr>
          <w:color w:val="000000"/>
          <w:vertAlign w:val="subscript"/>
        </w:rPr>
        <w:t>2</w:t>
      </w:r>
      <w:r>
        <w:rPr>
          <w:color w:val="000000"/>
        </w:rPr>
        <w:t>、H</w:t>
      </w:r>
      <w:r>
        <w:rPr>
          <w:color w:val="000000"/>
          <w:vertAlign w:val="subscript"/>
        </w:rPr>
        <w:t>2</w:t>
      </w:r>
      <w:r>
        <w:rPr>
          <w:color w:val="000000"/>
        </w:rPr>
        <w:t>O等物质，所以该技术可以减少“白色污染”。A正确；</w:t>
      </w:r>
    </w:p>
    <w:p w14:paraId="4316C097">
      <w:pPr>
        <w:spacing w:line="360" w:lineRule="auto"/>
        <w:jc w:val="left"/>
        <w:textAlignment w:val="center"/>
        <w:rPr>
          <w:color w:val="000000"/>
        </w:rPr>
      </w:pPr>
      <w:r>
        <w:rPr>
          <w:color w:val="000000"/>
        </w:rPr>
        <w:t>B、淀粉与碘单质作用呈现蓝色。B不正确；</w:t>
      </w:r>
    </w:p>
    <w:p w14:paraId="01E64E04">
      <w:pPr>
        <w:spacing w:line="360" w:lineRule="auto"/>
        <w:jc w:val="left"/>
        <w:textAlignment w:val="center"/>
        <w:rPr>
          <w:color w:val="000000"/>
        </w:rPr>
      </w:pPr>
      <w:r>
        <w:rPr>
          <w:color w:val="000000"/>
        </w:rPr>
        <w:t>C、由于该塑料在自然界条件下最终能完全降解成CO</w:t>
      </w:r>
      <w:r>
        <w:rPr>
          <w:color w:val="000000"/>
          <w:vertAlign w:val="subscript"/>
        </w:rPr>
        <w:t>2</w:t>
      </w:r>
      <w:r>
        <w:rPr>
          <w:color w:val="000000"/>
        </w:rPr>
        <w:t>、H</w:t>
      </w:r>
      <w:r>
        <w:rPr>
          <w:color w:val="000000"/>
          <w:vertAlign w:val="subscript"/>
        </w:rPr>
        <w:t>2</w:t>
      </w:r>
      <w:r>
        <w:rPr>
          <w:color w:val="000000"/>
        </w:rPr>
        <w:t>O等物质，所以该塑料的降解参与“碳循环”。C正确；</w:t>
      </w:r>
    </w:p>
    <w:p w14:paraId="2391C4ED">
      <w:pPr>
        <w:spacing w:line="360" w:lineRule="auto"/>
        <w:jc w:val="left"/>
        <w:textAlignment w:val="center"/>
        <w:rPr>
          <w:color w:val="000000"/>
        </w:rPr>
      </w:pPr>
      <w:r>
        <w:rPr>
          <w:color w:val="000000"/>
        </w:rPr>
        <w:t>D、由于生物降解塑料在自然界条件下最终能完全降解成CO</w:t>
      </w:r>
      <w:r>
        <w:rPr>
          <w:color w:val="000000"/>
          <w:vertAlign w:val="subscript"/>
        </w:rPr>
        <w:t>2</w:t>
      </w:r>
      <w:r>
        <w:rPr>
          <w:color w:val="000000"/>
        </w:rPr>
        <w:t>、H</w:t>
      </w:r>
      <w:r>
        <w:rPr>
          <w:color w:val="000000"/>
          <w:vertAlign w:val="subscript"/>
        </w:rPr>
        <w:t>2</w:t>
      </w:r>
      <w:r>
        <w:rPr>
          <w:color w:val="000000"/>
        </w:rPr>
        <w:t>O等物质，如果生物降解塑料不合理使用，会使温室效应增强，所以生物降解塑料也需合理使用。D正确。</w:t>
      </w:r>
    </w:p>
    <w:p w14:paraId="2C969C25">
      <w:pPr>
        <w:spacing w:line="360" w:lineRule="auto"/>
        <w:jc w:val="left"/>
        <w:textAlignment w:val="center"/>
        <w:rPr>
          <w:color w:val="000000"/>
        </w:rPr>
      </w:pPr>
      <w:r>
        <w:rPr>
          <w:color w:val="000000"/>
        </w:rPr>
        <w:t>综上所述：选择B。</w:t>
      </w:r>
      <w:r>
        <w:rPr>
          <w:color w:val="000000"/>
        </w:rPr>
        <w:br w:type="textWrapping"/>
      </w:r>
    </w:p>
    <w:p w14:paraId="4468B41A">
      <w:pPr>
        <w:spacing w:line="360" w:lineRule="auto"/>
        <w:jc w:val="left"/>
        <w:textAlignment w:val="center"/>
        <w:rPr>
          <w:color w:val="000000"/>
        </w:rPr>
      </w:pPr>
      <w:r>
        <w:rPr>
          <w:color w:val="000000"/>
        </w:rPr>
        <w:t xml:space="preserve">12. </w:t>
      </w:r>
      <w:r>
        <w:rPr>
          <w:rFonts w:ascii="宋体" w:hAnsi="宋体" w:eastAsia="宋体" w:cs="宋体"/>
          <w:color w:val="000000"/>
        </w:rPr>
        <w:t>《本草纲目》记载食肉桂能“面生光华”。肉桂酸</w:t>
      </w:r>
      <w:r>
        <w:rPr>
          <w:rFonts w:ascii="Times New Roman" w:hAnsi="Times New Roman" w:eastAsia="Times New Roman" w:cs="Times New Roman"/>
          <w:color w:val="000000"/>
        </w:rPr>
        <w:t>(</w:t>
      </w:r>
      <w:r>
        <w:object>
          <v:shape id="_x0000_i1027" o:spt="75" alt="学科网(www.zxxk.com)--教育资源门户，提供试卷、教案、课件、论文、素材以及各类教学资源下载，还有大量而丰富的教学相关资讯！" type="#_x0000_t75" style="height:18pt;width:41.25pt;" o:ole="t" filled="f" o:preferrelative="t" stroked="f" coordsize="21600,21600">
            <v:path/>
            <v:fill on="f" focussize="0,0"/>
            <v:stroke on="f" joinstyle="miter"/>
            <v:imagedata r:id="rId28" o:title="eqIdb61f5b2ef79e8a87e0238729934cd98f"/>
            <o:lock v:ext="edit" aspectratio="t"/>
            <w10:wrap type="none"/>
            <w10:anchorlock/>
          </v:shape>
          <o:OLEObject Type="Embed" ProgID="Equation.DSMT4" ShapeID="_x0000_i1027" DrawAspect="Content" ObjectID="_1468075727" r:id="rId27">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是肉桂的主要有效成分，下列说法正确的是</w:t>
      </w:r>
    </w:p>
    <w:p w14:paraId="4ED4D8E1">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肉桂酸由碳、氢、氧三种原子构成</w:t>
      </w:r>
      <w:r>
        <w:rPr>
          <w:color w:val="000000"/>
        </w:rPr>
        <w:tab/>
      </w:r>
      <w:r>
        <w:rPr>
          <w:color w:val="000000"/>
        </w:rPr>
        <w:t xml:space="preserve">B. </w:t>
      </w:r>
      <w:r>
        <w:rPr>
          <w:rFonts w:ascii="宋体" w:hAnsi="宋体" w:eastAsia="宋体" w:cs="宋体"/>
          <w:color w:val="000000"/>
        </w:rPr>
        <w:t>肉桂酸中碳与氢元素质量比为</w:t>
      </w:r>
      <w:r>
        <w:rPr>
          <w:rFonts w:ascii="Times New Roman" w:hAnsi="Times New Roman" w:eastAsia="Times New Roman" w:cs="Times New Roman"/>
          <w:color w:val="000000"/>
        </w:rPr>
        <w:t>9</w:t>
      </w:r>
      <w:r>
        <w:rPr>
          <w:rFonts w:ascii="宋体" w:hAnsi="宋体" w:eastAsia="宋体" w:cs="宋体"/>
          <w:color w:val="000000"/>
        </w:rPr>
        <w:t>∶</w:t>
      </w:r>
      <w:r>
        <w:rPr>
          <w:rFonts w:ascii="Times New Roman" w:hAnsi="Times New Roman" w:eastAsia="Times New Roman" w:cs="Times New Roman"/>
          <w:color w:val="000000"/>
        </w:rPr>
        <w:t>8</w:t>
      </w:r>
    </w:p>
    <w:p w14:paraId="3FD280DE">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肉桂酸中氧元素的质量分数为</w:t>
      </w:r>
      <w:r>
        <w:rPr>
          <w:rFonts w:ascii="Times New Roman" w:hAnsi="Times New Roman" w:eastAsia="Times New Roman" w:cs="Times New Roman"/>
          <w:color w:val="000000"/>
        </w:rPr>
        <w:t>21.6%</w:t>
      </w:r>
      <w:r>
        <w:rPr>
          <w:color w:val="000000"/>
        </w:rPr>
        <w:tab/>
      </w:r>
      <w:r>
        <w:rPr>
          <w:color w:val="000000"/>
        </w:rPr>
        <w:t xml:space="preserve">D. </w:t>
      </w:r>
      <w:r>
        <w:rPr>
          <w:rFonts w:ascii="宋体" w:hAnsi="宋体" w:eastAsia="宋体" w:cs="宋体"/>
          <w:color w:val="000000"/>
        </w:rPr>
        <w:t>一个肉桂酸分子中含有一个氧分子</w:t>
      </w:r>
    </w:p>
    <w:p w14:paraId="60DCD762">
      <w:pPr>
        <w:spacing w:line="360" w:lineRule="auto"/>
        <w:textAlignment w:val="center"/>
        <w:rPr>
          <w:color w:val="000000"/>
        </w:rPr>
      </w:pPr>
      <w:r>
        <w:rPr>
          <w:color w:val="2E75B6"/>
        </w:rPr>
        <w:t>【答案】</w:t>
      </w:r>
      <w:r>
        <w:rPr>
          <w:color w:val="000000"/>
        </w:rPr>
        <w:t>C</w:t>
      </w:r>
    </w:p>
    <w:p w14:paraId="6767D751">
      <w:pPr>
        <w:spacing w:line="360" w:lineRule="auto"/>
        <w:textAlignment w:val="center"/>
        <w:rPr>
          <w:color w:val="000000"/>
        </w:rPr>
      </w:pPr>
      <w:r>
        <w:rPr>
          <w:color w:val="2E75B6"/>
        </w:rPr>
        <w:t>【解析】</w:t>
      </w:r>
    </w:p>
    <w:p w14:paraId="791C9289">
      <w:pPr>
        <w:spacing w:line="360" w:lineRule="auto"/>
        <w:jc w:val="left"/>
        <w:textAlignment w:val="center"/>
        <w:rPr>
          <w:color w:val="000000"/>
        </w:rPr>
      </w:pPr>
      <w:r>
        <w:rPr>
          <w:color w:val="000000"/>
        </w:rPr>
        <w:t xml:space="preserve">【详解】A、肉桂酸是由肉桂酸分子构成的，肉桂酸分子是由碳、氢、氧三种原子构成的，错误； </w:t>
      </w:r>
    </w:p>
    <w:p w14:paraId="1AB5D025">
      <w:pPr>
        <w:spacing w:line="360" w:lineRule="auto"/>
        <w:jc w:val="left"/>
        <w:textAlignment w:val="center"/>
        <w:rPr>
          <w:color w:val="000000"/>
        </w:rPr>
      </w:pPr>
      <w:r>
        <w:rPr>
          <w:color w:val="000000"/>
        </w:rPr>
        <w:t>B、肉桂酸中碳与氢元素质量比为（12×9）：（1×8）=27：2，不是 9∶8，错误；</w:t>
      </w:r>
    </w:p>
    <w:p w14:paraId="3F7BDF71">
      <w:pPr>
        <w:spacing w:line="360" w:lineRule="auto"/>
        <w:jc w:val="left"/>
        <w:textAlignment w:val="center"/>
        <w:rPr>
          <w:color w:val="000000"/>
        </w:rPr>
      </w:pPr>
      <w:r>
        <w:rPr>
          <w:color w:val="000000"/>
        </w:rPr>
        <w:t>C、肉桂酸中氧元素的质量分数=</w:t>
      </w:r>
      <w:r>
        <w:object>
          <v:shape id="_x0000_i1028" o:spt="75" alt="学科网(www.zxxk.com)--教育资源门户，提供试卷、教案、课件、论文、素材以及各类教学资源下载，还有大量而丰富的教学相关资讯！" type="#_x0000_t75" style="height:30.75pt;width:177pt;" o:ole="t" filled="f" o:preferrelative="t" stroked="f" coordsize="21600,21600">
            <v:path/>
            <v:fill on="f" focussize="0,0"/>
            <v:stroke on="f" joinstyle="miter"/>
            <v:imagedata r:id="rId30" o:title="eqIddde150900e1313ab28e9d80293f9e336"/>
            <o:lock v:ext="edit" aspectratio="t"/>
            <w10:wrap type="none"/>
            <w10:anchorlock/>
          </v:shape>
          <o:OLEObject Type="Embed" ProgID="Equation.DSMT4" ShapeID="_x0000_i1028" DrawAspect="Content" ObjectID="_1468075728" r:id="rId29">
            <o:LockedField>false</o:LockedField>
          </o:OLEObject>
        </w:object>
      </w:r>
      <w:r>
        <w:rPr>
          <w:color w:val="000000"/>
        </w:rPr>
        <w:t xml:space="preserve">，正确； </w:t>
      </w:r>
    </w:p>
    <w:p w14:paraId="65851F16">
      <w:pPr>
        <w:spacing w:line="360" w:lineRule="auto"/>
        <w:jc w:val="left"/>
        <w:textAlignment w:val="center"/>
        <w:rPr>
          <w:color w:val="000000"/>
        </w:rPr>
      </w:pPr>
      <w:r>
        <w:rPr>
          <w:color w:val="000000"/>
        </w:rPr>
        <w:t>D、根据</w:t>
      </w:r>
      <w:r>
        <w:rPr>
          <w:rFonts w:ascii="宋体" w:hAnsi="宋体" w:eastAsia="宋体" w:cs="宋体"/>
          <w:color w:val="000000"/>
        </w:rPr>
        <w:t>肉桂酸</w:t>
      </w:r>
      <w:r>
        <w:rPr>
          <w:rFonts w:ascii="Times New Roman" w:hAnsi="Times New Roman" w:eastAsia="Times New Roman" w:cs="Times New Roman"/>
          <w:color w:val="000000"/>
        </w:rPr>
        <w:t>(</w:t>
      </w:r>
      <w:r>
        <w:rPr>
          <w:color w:val="000000"/>
        </w:rPr>
        <w:t>C</w:t>
      </w:r>
      <w:r>
        <w:rPr>
          <w:color w:val="000000"/>
          <w:vertAlign w:val="subscript"/>
        </w:rPr>
        <w:t>9</w:t>
      </w:r>
      <w:r>
        <w:rPr>
          <w:color w:val="000000"/>
        </w:rPr>
        <w:t>H</w:t>
      </w:r>
      <w:r>
        <w:rPr>
          <w:color w:val="000000"/>
          <w:vertAlign w:val="subscript"/>
        </w:rPr>
        <w:t>8</w:t>
      </w:r>
      <w:r>
        <w:rPr>
          <w:color w:val="000000"/>
        </w:rPr>
        <w:t>O</w:t>
      </w:r>
      <w:r>
        <w:rPr>
          <w:color w:val="000000"/>
          <w:vertAlign w:val="subscript"/>
        </w:rPr>
        <w:t>2</w:t>
      </w:r>
      <w:r>
        <w:rPr>
          <w:rFonts w:ascii="Times New Roman" w:hAnsi="Times New Roman" w:eastAsia="Times New Roman" w:cs="Times New Roman"/>
          <w:color w:val="000000"/>
        </w:rPr>
        <w:t>)</w:t>
      </w:r>
      <w:r>
        <w:rPr>
          <w:rFonts w:ascii="宋体" w:hAnsi="宋体" w:eastAsia="宋体" w:cs="宋体"/>
          <w:color w:val="000000"/>
        </w:rPr>
        <w:t>化学式可知，</w:t>
      </w:r>
      <w:r>
        <w:rPr>
          <w:color w:val="000000"/>
        </w:rPr>
        <w:t>一个肉桂酸分子中含有 2 个氧原子，而不是含有一个氧分子，错误。</w:t>
      </w:r>
    </w:p>
    <w:p w14:paraId="1F0CF3E2">
      <w:pPr>
        <w:spacing w:line="360" w:lineRule="auto"/>
        <w:jc w:val="left"/>
        <w:textAlignment w:val="center"/>
        <w:rPr>
          <w:color w:val="000000"/>
        </w:rPr>
      </w:pPr>
      <w:r>
        <w:rPr>
          <w:color w:val="000000"/>
        </w:rPr>
        <w:t>故选C。</w:t>
      </w:r>
    </w:p>
    <w:p w14:paraId="0550792F">
      <w:pPr>
        <w:spacing w:line="360" w:lineRule="auto"/>
        <w:jc w:val="left"/>
        <w:textAlignment w:val="center"/>
        <w:rPr>
          <w:color w:val="000000"/>
        </w:rPr>
      </w:pPr>
      <w:r>
        <w:rPr>
          <w:color w:val="000000"/>
        </w:rPr>
        <w:t xml:space="preserve">13. </w:t>
      </w:r>
      <w:r>
        <w:rPr>
          <w:rFonts w:ascii="宋体" w:hAnsi="宋体" w:eastAsia="宋体" w:cs="宋体"/>
          <w:color w:val="000000"/>
        </w:rPr>
        <w:t>氮肥为解决人类面临的粮食危机做出了重大贡献。下列说法正确的是</w:t>
      </w:r>
    </w:p>
    <w:p w14:paraId="1B4A5FF2">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氮肥可由氮气在一定条件生产制得</w:t>
      </w:r>
      <w:r>
        <w:rPr>
          <w:color w:val="000000"/>
        </w:rPr>
        <w:tab/>
      </w:r>
      <w:r>
        <w:rPr>
          <w:color w:val="000000"/>
        </w:rPr>
        <w:t xml:space="preserve">B. </w:t>
      </w:r>
      <w:r>
        <w:rPr>
          <w:rFonts w:ascii="宋体" w:hAnsi="宋体" w:eastAsia="宋体" w:cs="宋体"/>
          <w:color w:val="000000"/>
        </w:rPr>
        <w:t>氮肥</w:t>
      </w:r>
      <w:r>
        <w:object>
          <v:shape id="_x0000_i1029" o:spt="75" alt="学科网(www.zxxk.com)--教育资源门户，提供试卷、教案、课件、论文、素材以及各类教学资源下载，还有大量而丰富的教学相关资讯！" type="#_x0000_t75" style="height:18.35pt;width:36.7pt;" o:ole="t" filled="f" o:preferrelative="t" stroked="f" coordsize="21600,21600">
            <v:path/>
            <v:fill on="f" focussize="0,0"/>
            <v:stroke on="f" joinstyle="miter"/>
            <v:imagedata r:id="rId32" o:title="eqId648b45686eba2e2cb73251542a27e54a"/>
            <o:lock v:ext="edit" aspectratio="t"/>
            <w10:wrap type="none"/>
            <w10:anchorlock/>
          </v:shape>
          <o:OLEObject Type="Embed" ProgID="Equation.DSMT4" ShapeID="_x0000_i1029" DrawAspect="Content" ObjectID="_1468075729" r:id="rId31">
            <o:LockedField>false</o:LockedField>
          </o:OLEObject>
        </w:object>
      </w:r>
      <w:r>
        <w:rPr>
          <w:rFonts w:ascii="宋体" w:hAnsi="宋体" w:eastAsia="宋体" w:cs="宋体"/>
          <w:color w:val="000000"/>
        </w:rPr>
        <w:t>中氮元素化合价为＋</w:t>
      </w:r>
      <w:r>
        <w:rPr>
          <w:rFonts w:ascii="Times New Roman" w:hAnsi="Times New Roman" w:eastAsia="Times New Roman" w:cs="Times New Roman"/>
          <w:color w:val="000000"/>
        </w:rPr>
        <w:t>3</w:t>
      </w:r>
      <w:r>
        <w:rPr>
          <w:rFonts w:ascii="宋体" w:hAnsi="宋体" w:eastAsia="宋体" w:cs="宋体"/>
          <w:color w:val="000000"/>
        </w:rPr>
        <w:t>价</w:t>
      </w:r>
    </w:p>
    <w:p w14:paraId="708E3834">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铵态氮肥与草木灰混用能增强肥效</w:t>
      </w:r>
      <w:r>
        <w:rPr>
          <w:color w:val="000000"/>
        </w:rPr>
        <w:tab/>
      </w:r>
      <w:r>
        <w:rPr>
          <w:color w:val="000000"/>
        </w:rPr>
        <w:t xml:space="preserve">D. </w:t>
      </w:r>
      <w:r>
        <w:rPr>
          <w:rFonts w:ascii="宋体" w:hAnsi="宋体" w:eastAsia="宋体" w:cs="宋体"/>
          <w:color w:val="000000"/>
        </w:rPr>
        <w:t>氮肥可为农作物提供</w:t>
      </w:r>
      <w:r>
        <w:rPr>
          <w:rFonts w:ascii="Times New Roman" w:hAnsi="Times New Roman" w:eastAsia="Times New Roman" w:cs="Times New Roman"/>
          <w:color w:val="000000"/>
        </w:rPr>
        <w:t>N</w:t>
      </w:r>
      <w:r>
        <w:rPr>
          <w:rFonts w:ascii="宋体" w:hAnsi="宋体" w:eastAsia="宋体" w:cs="宋体"/>
          <w:color w:val="000000"/>
        </w:rPr>
        <w:t>、</w:t>
      </w:r>
      <w:r>
        <w:rPr>
          <w:rFonts w:ascii="Times New Roman" w:hAnsi="Times New Roman" w:eastAsia="Times New Roman" w:cs="Times New Roman"/>
          <w:color w:val="000000"/>
        </w:rPr>
        <w:t>P</w:t>
      </w:r>
      <w:r>
        <w:rPr>
          <w:rFonts w:ascii="宋体" w:hAnsi="宋体" w:eastAsia="宋体" w:cs="宋体"/>
          <w:color w:val="000000"/>
        </w:rPr>
        <w:t>、</w:t>
      </w:r>
      <w:r>
        <w:rPr>
          <w:rFonts w:ascii="Times New Roman" w:hAnsi="Times New Roman" w:eastAsia="Times New Roman" w:cs="Times New Roman"/>
          <w:color w:val="000000"/>
        </w:rPr>
        <w:t>K</w:t>
      </w:r>
      <w:r>
        <w:rPr>
          <w:rFonts w:ascii="宋体" w:hAnsi="宋体" w:eastAsia="宋体" w:cs="宋体"/>
          <w:color w:val="000000"/>
        </w:rPr>
        <w:t>等元素</w:t>
      </w:r>
    </w:p>
    <w:p w14:paraId="51BFEAD6">
      <w:pPr>
        <w:spacing w:line="360" w:lineRule="auto"/>
        <w:textAlignment w:val="center"/>
        <w:rPr>
          <w:color w:val="000000"/>
        </w:rPr>
      </w:pPr>
      <w:r>
        <w:rPr>
          <w:color w:val="2E75B6"/>
        </w:rPr>
        <w:t>【答案】</w:t>
      </w:r>
      <w:r>
        <w:rPr>
          <w:color w:val="000000"/>
        </w:rPr>
        <w:t>A</w:t>
      </w:r>
    </w:p>
    <w:p w14:paraId="55C7B300">
      <w:pPr>
        <w:spacing w:line="360" w:lineRule="auto"/>
        <w:textAlignment w:val="center"/>
        <w:rPr>
          <w:color w:val="000000"/>
        </w:rPr>
      </w:pPr>
      <w:r>
        <w:rPr>
          <w:color w:val="2E75B6"/>
        </w:rPr>
        <w:t>【解析】</w:t>
      </w:r>
    </w:p>
    <w:p w14:paraId="22F67778">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、氮肥可由氮气在一定条件生产制得，说法正确，符合题意；</w:t>
      </w:r>
    </w:p>
    <w:p w14:paraId="1E8F88C8">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、氮肥</w:t>
      </w:r>
      <w:r>
        <w:object>
          <v:shape id="_x0000_i1030" o:spt="75" alt="学科网(www.zxxk.com)--教育资源门户，提供试卷、教案、课件、论文、素材以及各类教学资源下载，还有大量而丰富的教学相关资讯！" type="#_x0000_t75" style="height:18.35pt;width:36.7pt;" o:ole="t" filled="f" o:preferrelative="t" stroked="f" coordsize="21600,21600">
            <v:path/>
            <v:fill on="f" focussize="0,0"/>
            <v:stroke on="f" joinstyle="miter"/>
            <v:imagedata r:id="rId32" o:title="eqId648b45686eba2e2cb73251542a27e54a"/>
            <o:lock v:ext="edit" aspectratio="t"/>
            <w10:wrap type="none"/>
            <w10:anchorlock/>
          </v:shape>
          <o:OLEObject Type="Embed" ProgID="Equation.DSMT4" ShapeID="_x0000_i1030" DrawAspect="Content" ObjectID="_1468075730" r:id="rId33">
            <o:LockedField>false</o:LockedField>
          </o:OLEObject>
        </w:object>
      </w:r>
      <w:r>
        <w:rPr>
          <w:rFonts w:ascii="宋体" w:hAnsi="宋体" w:eastAsia="宋体" w:cs="宋体"/>
          <w:color w:val="000000"/>
        </w:rPr>
        <w:t>中氢元素的化合价为</w:t>
      </w:r>
      <w:r>
        <w:rPr>
          <w:rFonts w:ascii="Times New Roman" w:hAnsi="Times New Roman" w:eastAsia="Times New Roman" w:cs="Times New Roman"/>
          <w:color w:val="000000"/>
        </w:rPr>
        <w:t>+1</w:t>
      </w:r>
      <w:r>
        <w:rPr>
          <w:rFonts w:ascii="宋体" w:hAnsi="宋体" w:eastAsia="宋体" w:cs="宋体"/>
          <w:color w:val="000000"/>
        </w:rPr>
        <w:t>价，铵根的化合价为</w:t>
      </w:r>
      <w:r>
        <w:rPr>
          <w:rFonts w:ascii="Times New Roman" w:hAnsi="Times New Roman" w:eastAsia="Times New Roman" w:cs="Times New Roman"/>
          <w:color w:val="000000"/>
        </w:rPr>
        <w:t>+1</w:t>
      </w:r>
      <w:r>
        <w:rPr>
          <w:rFonts w:ascii="宋体" w:hAnsi="宋体" w:eastAsia="宋体" w:cs="宋体"/>
          <w:color w:val="000000"/>
        </w:rPr>
        <w:t>价，则氮元素化合价为</w:t>
      </w:r>
      <w:r>
        <w:rPr>
          <w:rFonts w:ascii="Times New Roman" w:hAnsi="Times New Roman" w:eastAsia="Times New Roman" w:cs="Times New Roman"/>
          <w:color w:val="000000"/>
        </w:rPr>
        <w:t>-3</w:t>
      </w:r>
      <w:r>
        <w:rPr>
          <w:rFonts w:ascii="宋体" w:hAnsi="宋体" w:eastAsia="宋体" w:cs="宋体"/>
          <w:color w:val="000000"/>
        </w:rPr>
        <w:t>价，说法错误，不符合题意；</w:t>
      </w:r>
    </w:p>
    <w:p w14:paraId="5093E299">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、铵态氮肥与草木灰混用会放出氨气，降低肥效，故铵态氮肥不能与草木灰混用，说法错误，不符合题意；</w:t>
      </w:r>
    </w:p>
    <w:p w14:paraId="7AEBBA93">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、氮肥中含有氮元素，可为农作物提供</w:t>
      </w:r>
      <w:r>
        <w:rPr>
          <w:rFonts w:ascii="Times New Roman" w:hAnsi="Times New Roman" w:eastAsia="Times New Roman" w:cs="Times New Roman"/>
          <w:color w:val="000000"/>
        </w:rPr>
        <w:t>N</w:t>
      </w:r>
      <w:r>
        <w:rPr>
          <w:rFonts w:ascii="宋体" w:hAnsi="宋体" w:eastAsia="宋体" w:cs="宋体"/>
          <w:color w:val="000000"/>
        </w:rPr>
        <w:t>元素，说法错误，不符合题意。</w:t>
      </w:r>
    </w:p>
    <w:p w14:paraId="4073F0EF">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14:paraId="1A955CB5">
      <w:pPr>
        <w:spacing w:line="360" w:lineRule="auto"/>
        <w:jc w:val="left"/>
        <w:textAlignment w:val="center"/>
        <w:rPr>
          <w:color w:val="000000"/>
        </w:rPr>
      </w:pPr>
      <w:r>
        <w:rPr>
          <w:color w:val="000000"/>
        </w:rPr>
        <w:t xml:space="preserve">14. </w:t>
      </w:r>
      <w:r>
        <w:rPr>
          <w:rFonts w:ascii="宋体" w:hAnsi="宋体" w:eastAsia="宋体" w:cs="宋体"/>
          <w:color w:val="000000"/>
        </w:rPr>
        <w:t>在电化学储能领域拥有巨大潜力的</w:t>
      </w:r>
      <w:r>
        <w:object>
          <v:shape id="_x0000_i1031" o:spt="75" alt="学科网(www.zxxk.com)--教育资源门户，提供试卷、教案、课件、论文、素材以及各类教学资源下载，还有大量而丰富的教学相关资讯！" type="#_x0000_t75" style="height:18.35pt;width:40.1pt;" o:ole="t" filled="f" o:preferrelative="t" stroked="f" coordsize="21600,21600">
            <v:path/>
            <v:fill on="f" focussize="0,0"/>
            <v:stroke on="f" joinstyle="miter"/>
            <v:imagedata r:id="rId35" o:title="eqId264d2e64f5fd8fd52a0f079dde115c19"/>
            <o:lock v:ext="edit" aspectratio="t"/>
            <w10:wrap type="none"/>
            <w10:anchorlock/>
          </v:shape>
          <o:OLEObject Type="Embed" ProgID="Equation.DSMT4" ShapeID="_x0000_i1031" DrawAspect="Content" ObjectID="_1468075731" r:id="rId34">
            <o:LockedField>false</o:LockedField>
          </o:OLEObject>
        </w:object>
      </w:r>
      <w:r>
        <w:rPr>
          <w:rFonts w:ascii="宋体" w:hAnsi="宋体" w:eastAsia="宋体" w:cs="宋体"/>
          <w:color w:val="000000"/>
        </w:rPr>
        <w:t>可由以下化学反应制得：</w:t>
      </w:r>
      <w:r>
        <w:object>
          <v:shape id="_x0000_i1032" o:spt="75" alt="学科网(www.zxxk.com)--教育资源门户，提供试卷、教案、课件、论文、素材以及各类教学资源下载，还有大量而丰富的教学相关资讯！" type="#_x0000_t75" style="height:38pt;width:244.1pt;" o:ole="t" filled="f" o:preferrelative="t" stroked="f" coordsize="21600,21600">
            <v:path/>
            <v:fill on="f" focussize="0,0"/>
            <v:stroke on="f" joinstyle="miter"/>
            <v:imagedata r:id="rId37" o:title="eqIdaae0c3562182a3ab686ace14eb02929e"/>
            <o:lock v:ext="edit" aspectratio="t"/>
            <w10:wrap type="none"/>
            <w10:anchorlock/>
          </v:shape>
          <o:OLEObject Type="Embed" ProgID="Equation.DSMT4" ShapeID="_x0000_i1032" DrawAspect="Content" ObjectID="_1468075732" r:id="rId36">
            <o:LockedField>false</o:LockedField>
          </o:OLEObject>
        </w:object>
      </w:r>
      <w:r>
        <w:rPr>
          <w:rFonts w:ascii="宋体" w:hAnsi="宋体" w:eastAsia="宋体" w:cs="宋体"/>
          <w:color w:val="000000"/>
        </w:rPr>
        <w:t>，则可推测</w:t>
      </w:r>
      <w:r>
        <w:rPr>
          <w:rFonts w:ascii="Times New Roman" w:hAnsi="Times New Roman" w:eastAsia="Times New Roman" w:cs="Times New Roman"/>
          <w:color w:val="000000"/>
        </w:rPr>
        <w:t>X</w:t>
      </w:r>
      <w:r>
        <w:rPr>
          <w:rFonts w:ascii="宋体" w:hAnsi="宋体" w:eastAsia="宋体" w:cs="宋体"/>
          <w:color w:val="000000"/>
        </w:rPr>
        <w:t>是</w:t>
      </w:r>
    </w:p>
    <w:p w14:paraId="770FE866">
      <w:pPr>
        <w:tabs>
          <w:tab w:val="left" w:pos="2436"/>
          <w:tab w:val="left" w:pos="4873"/>
          <w:tab w:val="left" w:pos="7309"/>
        </w:tabs>
        <w:spacing w:line="360" w:lineRule="auto"/>
        <w:jc w:val="left"/>
        <w:textAlignment w:val="center"/>
        <w:rPr>
          <w:color w:val="000000"/>
        </w:rPr>
      </w:pPr>
      <w:r>
        <w:rPr>
          <w:color w:val="000000"/>
        </w:rPr>
        <w:t xml:space="preserve">A. </w:t>
      </w:r>
      <w:r>
        <w:object>
          <v:shape id="_x0000_i1033" o:spt="75" alt="学科网(www.zxxk.com)--教育资源门户，提供试卷、教案、课件、论文、素材以及各类教学资源下载，还有大量而丰富的教学相关资讯！" type="#_x0000_t75" style="height:18pt;width:24.75pt;" o:ole="t" filled="f" o:preferrelative="t" stroked="f" coordsize="21600,21600">
            <v:path/>
            <v:fill on="f" focussize="0,0"/>
            <v:stroke on="f" joinstyle="miter"/>
            <v:imagedata r:id="rId39" o:title="eqIddbe2066525aa0616cf44d051d57bf713"/>
            <o:lock v:ext="edit" aspectratio="t"/>
            <w10:wrap type="none"/>
            <w10:anchorlock/>
          </v:shape>
          <o:OLEObject Type="Embed" ProgID="Equation.DSMT4" ShapeID="_x0000_i1033" DrawAspect="Content" ObjectID="_1468075733" r:id="rId38">
            <o:LockedField>false</o:LockedField>
          </o:OLEObject>
        </w:object>
      </w:r>
      <w:r>
        <w:rPr>
          <w:color w:val="000000"/>
        </w:rPr>
        <w:tab/>
      </w:r>
      <w:r>
        <w:rPr>
          <w:color w:val="000000"/>
        </w:rPr>
        <w:t xml:space="preserve">B. </w:t>
      </w:r>
      <w:r>
        <w:object>
          <v:shape id="_x0000_i1034" o:spt="75" alt="学科网(www.zxxk.com)--教育资源门户，提供试卷、教案、课件、论文、素材以及各类教学资源下载，还有大量而丰富的教学相关资讯！" type="#_x0000_t75" style="height:20.25pt;width:48pt;" o:ole="t" filled="f" o:preferrelative="t" stroked="f" coordsize="21600,21600">
            <v:path/>
            <v:fill on="f" focussize="0,0"/>
            <v:stroke on="f" joinstyle="miter"/>
            <v:imagedata r:id="rId41" o:title="eqIdbafc7035cd9d57b19e2f42f4cc61b2d1"/>
            <o:lock v:ext="edit" aspectratio="t"/>
            <w10:wrap type="none"/>
            <w10:anchorlock/>
          </v:shape>
          <o:OLEObject Type="Embed" ProgID="Equation.DSMT4" ShapeID="_x0000_i1034" DrawAspect="Content" ObjectID="_1468075734" r:id="rId40">
            <o:LockedField>false</o:LockedField>
          </o:OLEObject>
        </w:object>
      </w:r>
      <w:r>
        <w:rPr>
          <w:color w:val="000000"/>
        </w:rPr>
        <w:tab/>
      </w:r>
      <w:r>
        <w:rPr>
          <w:color w:val="000000"/>
        </w:rPr>
        <w:t xml:space="preserve">C. </w:t>
      </w:r>
      <w:r>
        <w:object>
          <v:shape id="_x0000_i1035" o:spt="75" alt="学科网(www.zxxk.com)--教育资源门户，提供试卷、教案、课件、论文、素材以及各类教学资源下载，还有大量而丰富的教学相关资讯！" type="#_x0000_t75" style="height:18.35pt;width:36.7pt;" o:ole="t" filled="f" o:preferrelative="t" stroked="f" coordsize="21600,21600">
            <v:path/>
            <v:fill on="f" focussize="0,0"/>
            <v:stroke on="f" joinstyle="miter"/>
            <v:imagedata r:id="rId32" o:title="eqId648b45686eba2e2cb73251542a27e54a"/>
            <o:lock v:ext="edit" aspectratio="t"/>
            <w10:wrap type="none"/>
            <w10:anchorlock/>
          </v:shape>
          <o:OLEObject Type="Embed" ProgID="Equation.DSMT4" ShapeID="_x0000_i1035" DrawAspect="Content" ObjectID="_1468075735" r:id="rId42">
            <o:LockedField>false</o:LockedField>
          </o:OLEObject>
        </w:object>
      </w:r>
      <w:r>
        <w:rPr>
          <w:color w:val="000000"/>
        </w:rPr>
        <w:tab/>
      </w:r>
      <w:r>
        <w:rPr>
          <w:color w:val="000000"/>
        </w:rPr>
        <w:t xml:space="preserve">D. </w:t>
      </w:r>
      <w:r>
        <w:object>
          <v:shape id="_x0000_i1036" o:spt="75" alt="学科网(www.zxxk.com)--教育资源门户，提供试卷、教案、课件、论文、素材以及各类教学资源下载，还有大量而丰富的教学相关资讯！" type="#_x0000_t75" style="height:17pt;width:54pt;" o:ole="t" filled="f" o:preferrelative="t" stroked="f" coordsize="21600,21600">
            <v:path/>
            <v:fill on="f" focussize="0,0"/>
            <v:stroke on="f" joinstyle="miter"/>
            <v:imagedata r:id="rId44" o:title="eqId5e0037e331b97d40a24aa33daf926d13"/>
            <o:lock v:ext="edit" aspectratio="t"/>
            <w10:wrap type="none"/>
            <w10:anchorlock/>
          </v:shape>
          <o:OLEObject Type="Embed" ProgID="Equation.DSMT4" ShapeID="_x0000_i1036" DrawAspect="Content" ObjectID="_1468075736" r:id="rId43">
            <o:LockedField>false</o:LockedField>
          </o:OLEObject>
        </w:object>
      </w:r>
    </w:p>
    <w:p w14:paraId="3EAC3AA5">
      <w:pPr>
        <w:spacing w:line="360" w:lineRule="auto"/>
        <w:textAlignment w:val="center"/>
        <w:rPr>
          <w:color w:val="000000"/>
        </w:rPr>
      </w:pPr>
      <w:r>
        <w:rPr>
          <w:color w:val="2E75B6"/>
        </w:rPr>
        <w:t>【答案】</w:t>
      </w:r>
      <w:r>
        <w:rPr>
          <w:color w:val="000000"/>
        </w:rPr>
        <w:t>B</w:t>
      </w:r>
    </w:p>
    <w:p w14:paraId="3168D6A7">
      <w:pPr>
        <w:spacing w:line="360" w:lineRule="auto"/>
        <w:textAlignment w:val="center"/>
        <w:rPr>
          <w:color w:val="000000"/>
        </w:rPr>
      </w:pPr>
      <w:r>
        <w:rPr>
          <w:color w:val="2E75B6"/>
        </w:rPr>
        <w:t>【解析】</w:t>
      </w:r>
    </w:p>
    <w:p w14:paraId="43DA5F24">
      <w:pPr>
        <w:spacing w:line="360" w:lineRule="auto"/>
        <w:jc w:val="left"/>
        <w:textAlignment w:val="center"/>
        <w:rPr>
          <w:color w:val="000000"/>
        </w:rPr>
      </w:pPr>
      <w:r>
        <w:rPr>
          <w:color w:val="000000"/>
        </w:rPr>
        <w:t>【详解】</w:t>
      </w:r>
      <w:r>
        <w:rPr>
          <w:rFonts w:ascii="宋体" w:hAnsi="宋体" w:eastAsia="宋体" w:cs="宋体"/>
          <w:color w:val="000000"/>
        </w:rPr>
        <w:t>根据化学方程式</w:t>
      </w:r>
      <w:r>
        <w:object>
          <v:shape id="_x0000_i1037" o:spt="75" alt="学科网(www.zxxk.com)--教育资源门户，提供试卷、教案、课件、论文、素材以及各类教学资源下载，还有大量而丰富的教学相关资讯！" type="#_x0000_t75" style="height:38pt;width:244.1pt;" o:ole="t" filled="f" o:preferrelative="t" stroked="f" coordsize="21600,21600">
            <v:path/>
            <v:fill on="f" focussize="0,0"/>
            <v:stroke on="f" joinstyle="miter"/>
            <v:imagedata r:id="rId37" o:title="eqIdaae0c3562182a3ab686ace14eb02929e"/>
            <o:lock v:ext="edit" aspectratio="t"/>
            <w10:wrap type="none"/>
            <w10:anchorlock/>
          </v:shape>
          <o:OLEObject Type="Embed" ProgID="Equation.DSMT4" ShapeID="_x0000_i1037" DrawAspect="Content" ObjectID="_1468075737" r:id="rId45">
            <o:LockedField>false</o:LockedField>
          </o:OLEObject>
        </w:object>
      </w:r>
      <w:r>
        <w:rPr>
          <w:rFonts w:ascii="宋体" w:hAnsi="宋体" w:eastAsia="宋体" w:cs="宋体"/>
          <w:color w:val="000000"/>
        </w:rPr>
        <w:t>可知，反应后有</w:t>
      </w:r>
      <w:r>
        <w:rPr>
          <w:rFonts w:ascii="Times New Roman" w:hAnsi="Times New Roman" w:eastAsia="Times New Roman" w:cs="Times New Roman"/>
          <w:color w:val="000000"/>
        </w:rPr>
        <w:t xml:space="preserve"> 1 </w:t>
      </w:r>
      <w:r>
        <w:rPr>
          <w:rFonts w:ascii="宋体" w:hAnsi="宋体" w:eastAsia="宋体" w:cs="宋体"/>
          <w:color w:val="000000"/>
        </w:rPr>
        <w:t>个铜原子、</w:t>
      </w:r>
      <w:r>
        <w:rPr>
          <w:rFonts w:ascii="Times New Roman" w:hAnsi="Times New Roman" w:eastAsia="Times New Roman" w:cs="Times New Roman"/>
          <w:color w:val="000000"/>
        </w:rPr>
        <w:t xml:space="preserve">1 </w:t>
      </w:r>
      <w:r>
        <w:rPr>
          <w:rFonts w:ascii="宋体" w:hAnsi="宋体" w:eastAsia="宋体" w:cs="宋体"/>
          <w:color w:val="000000"/>
        </w:rPr>
        <w:t>个铁原子、</w:t>
      </w:r>
      <w:r>
        <w:rPr>
          <w:rFonts w:ascii="Times New Roman" w:hAnsi="Times New Roman" w:eastAsia="Times New Roman" w:cs="Times New Roman"/>
          <w:color w:val="000000"/>
        </w:rPr>
        <w:t xml:space="preserve">2 </w:t>
      </w:r>
      <w:r>
        <w:rPr>
          <w:rFonts w:ascii="宋体" w:hAnsi="宋体" w:eastAsia="宋体" w:cs="宋体"/>
          <w:color w:val="000000"/>
        </w:rPr>
        <w:t>个硫原子、</w:t>
      </w:r>
      <w:r>
        <w:rPr>
          <w:rFonts w:ascii="Times New Roman" w:hAnsi="Times New Roman" w:eastAsia="Times New Roman" w:cs="Times New Roman"/>
          <w:color w:val="000000"/>
        </w:rPr>
        <w:t xml:space="preserve">4 </w:t>
      </w:r>
      <w:r>
        <w:rPr>
          <w:rFonts w:ascii="宋体" w:hAnsi="宋体" w:eastAsia="宋体" w:cs="宋体"/>
          <w:color w:val="000000"/>
        </w:rPr>
        <w:t>个氮原子、</w:t>
      </w:r>
      <w:r>
        <w:rPr>
          <w:rFonts w:ascii="Times New Roman" w:hAnsi="Times New Roman" w:eastAsia="Times New Roman" w:cs="Times New Roman"/>
          <w:color w:val="000000"/>
        </w:rPr>
        <w:t xml:space="preserve">16 </w:t>
      </w:r>
      <w:r>
        <w:rPr>
          <w:rFonts w:ascii="宋体" w:hAnsi="宋体" w:eastAsia="宋体" w:cs="宋体"/>
          <w:color w:val="000000"/>
        </w:rPr>
        <w:t>个氢原子、</w:t>
      </w:r>
      <w:r>
        <w:rPr>
          <w:rFonts w:ascii="Times New Roman" w:hAnsi="Times New Roman" w:eastAsia="Times New Roman" w:cs="Times New Roman"/>
          <w:color w:val="000000"/>
        </w:rPr>
        <w:t xml:space="preserve">4 </w:t>
      </w:r>
      <w:r>
        <w:rPr>
          <w:rFonts w:ascii="宋体" w:hAnsi="宋体" w:eastAsia="宋体" w:cs="宋体"/>
          <w:color w:val="000000"/>
        </w:rPr>
        <w:t>个氯原子，</w:t>
      </w:r>
      <w:r>
        <w:rPr>
          <w:rFonts w:ascii="Times New Roman" w:hAnsi="Times New Roman" w:eastAsia="Times New Roman" w:cs="Times New Roman"/>
          <w:color w:val="000000"/>
        </w:rPr>
        <w:t xml:space="preserve"> </w:t>
      </w:r>
      <w:r>
        <w:rPr>
          <w:rFonts w:ascii="宋体" w:hAnsi="宋体" w:eastAsia="宋体" w:cs="宋体"/>
          <w:color w:val="000000"/>
        </w:rPr>
        <w:t>反应前有</w:t>
      </w:r>
      <w:r>
        <w:rPr>
          <w:rFonts w:ascii="Times New Roman" w:hAnsi="Times New Roman" w:eastAsia="Times New Roman" w:cs="Times New Roman"/>
          <w:color w:val="000000"/>
        </w:rPr>
        <w:t xml:space="preserve"> 1 </w:t>
      </w:r>
      <w:r>
        <w:rPr>
          <w:rFonts w:ascii="宋体" w:hAnsi="宋体" w:eastAsia="宋体" w:cs="宋体"/>
          <w:color w:val="000000"/>
        </w:rPr>
        <w:t>个铜原子、</w:t>
      </w:r>
      <w:r>
        <w:rPr>
          <w:rFonts w:ascii="Times New Roman" w:hAnsi="Times New Roman" w:eastAsia="Times New Roman" w:cs="Times New Roman"/>
          <w:color w:val="000000"/>
        </w:rPr>
        <w:t xml:space="preserve">1 </w:t>
      </w:r>
      <w:r>
        <w:rPr>
          <w:rFonts w:ascii="宋体" w:hAnsi="宋体" w:eastAsia="宋体" w:cs="宋体"/>
          <w:color w:val="000000"/>
        </w:rPr>
        <w:t>个铁原子、</w:t>
      </w:r>
      <w:r>
        <w:rPr>
          <w:rFonts w:ascii="Times New Roman" w:hAnsi="Times New Roman" w:eastAsia="Times New Roman" w:cs="Times New Roman"/>
          <w:color w:val="000000"/>
        </w:rPr>
        <w:t xml:space="preserve">4 </w:t>
      </w:r>
      <w:r>
        <w:rPr>
          <w:rFonts w:ascii="宋体" w:hAnsi="宋体" w:eastAsia="宋体" w:cs="宋体"/>
          <w:color w:val="000000"/>
        </w:rPr>
        <w:t>个氯原子和</w:t>
      </w:r>
      <w:r>
        <w:rPr>
          <w:rFonts w:ascii="Times New Roman" w:hAnsi="Times New Roman" w:eastAsia="Times New Roman" w:cs="Times New Roman"/>
          <w:color w:val="000000"/>
        </w:rPr>
        <w:t>2X</w:t>
      </w:r>
      <w:r>
        <w:rPr>
          <w:rFonts w:ascii="宋体" w:hAnsi="宋体" w:eastAsia="宋体" w:cs="宋体"/>
          <w:color w:val="000000"/>
        </w:rPr>
        <w:t>，化学反应前后原子种类和数目不变。所以</w:t>
      </w:r>
      <w:r>
        <w:rPr>
          <w:rFonts w:ascii="Times New Roman" w:hAnsi="Times New Roman" w:eastAsia="Times New Roman" w:cs="Times New Roman"/>
          <w:color w:val="000000"/>
        </w:rPr>
        <w:t xml:space="preserve"> 2X </w:t>
      </w:r>
      <w:r>
        <w:rPr>
          <w:rFonts w:ascii="宋体" w:hAnsi="宋体" w:eastAsia="宋体" w:cs="宋体"/>
          <w:color w:val="000000"/>
        </w:rPr>
        <w:t>中含有</w:t>
      </w:r>
      <w:r>
        <w:rPr>
          <w:rFonts w:ascii="Times New Roman" w:hAnsi="Times New Roman" w:eastAsia="Times New Roman" w:cs="Times New Roman"/>
          <w:color w:val="000000"/>
        </w:rPr>
        <w:t xml:space="preserve"> 2 </w:t>
      </w:r>
      <w:r>
        <w:rPr>
          <w:rFonts w:ascii="宋体" w:hAnsi="宋体" w:eastAsia="宋体" w:cs="宋体"/>
          <w:color w:val="000000"/>
        </w:rPr>
        <w:t>个硫原子、</w:t>
      </w:r>
      <w:r>
        <w:rPr>
          <w:rFonts w:ascii="Times New Roman" w:hAnsi="Times New Roman" w:eastAsia="Times New Roman" w:cs="Times New Roman"/>
          <w:color w:val="000000"/>
        </w:rPr>
        <w:t xml:space="preserve">4 </w:t>
      </w:r>
      <w:r>
        <w:rPr>
          <w:rFonts w:ascii="宋体" w:hAnsi="宋体" w:eastAsia="宋体" w:cs="宋体"/>
          <w:color w:val="000000"/>
        </w:rPr>
        <w:t>个氮原子、</w:t>
      </w:r>
      <w:r>
        <w:rPr>
          <w:rFonts w:ascii="Times New Roman" w:hAnsi="Times New Roman" w:eastAsia="Times New Roman" w:cs="Times New Roman"/>
          <w:color w:val="000000"/>
        </w:rPr>
        <w:t xml:space="preserve">16 </w:t>
      </w:r>
      <w:r>
        <w:rPr>
          <w:rFonts w:ascii="宋体" w:hAnsi="宋体" w:eastAsia="宋体" w:cs="宋体"/>
          <w:color w:val="000000"/>
        </w:rPr>
        <w:t>个氢原子，即</w:t>
      </w:r>
      <w:r>
        <w:rPr>
          <w:rFonts w:ascii="Times New Roman" w:hAnsi="Times New Roman" w:eastAsia="Times New Roman" w:cs="Times New Roman"/>
          <w:color w:val="000000"/>
        </w:rPr>
        <w:t xml:space="preserve"> X </w:t>
      </w:r>
      <w:r>
        <w:rPr>
          <w:rFonts w:ascii="宋体" w:hAnsi="宋体" w:eastAsia="宋体" w:cs="宋体"/>
          <w:color w:val="000000"/>
        </w:rPr>
        <w:t>为</w:t>
      </w:r>
      <w:r>
        <w:rPr>
          <w:rFonts w:ascii="Times New Roman" w:hAnsi="Times New Roman" w:eastAsia="Times New Roman" w:cs="Times New Roman"/>
          <w:color w:val="000000"/>
        </w:rPr>
        <w:t>(NH</w:t>
      </w:r>
      <w:r>
        <w:rPr>
          <w:color w:val="000000"/>
          <w:vertAlign w:val="subscript"/>
        </w:rPr>
        <w:t>4</w:t>
      </w:r>
      <w:r>
        <w:rPr>
          <w:rFonts w:ascii="Times New Roman" w:hAnsi="Times New Roman" w:eastAsia="Times New Roman" w:cs="Times New Roman"/>
          <w:color w:val="000000"/>
        </w:rPr>
        <w:t>)</w:t>
      </w:r>
      <w:r>
        <w:rPr>
          <w:color w:val="000000"/>
          <w:vertAlign w:val="subscript"/>
        </w:rPr>
        <w:t>2</w:t>
      </w:r>
      <w:r>
        <w:rPr>
          <w:rFonts w:ascii="Times New Roman" w:hAnsi="Times New Roman" w:eastAsia="Times New Roman" w:cs="Times New Roman"/>
          <w:color w:val="000000"/>
        </w:rPr>
        <w:t>S</w:t>
      </w:r>
      <w:r>
        <w:rPr>
          <w:rFonts w:ascii="宋体" w:hAnsi="宋体" w:eastAsia="宋体" w:cs="宋体"/>
          <w:color w:val="000000"/>
        </w:rPr>
        <w:t>。</w:t>
      </w:r>
    </w:p>
    <w:p w14:paraId="17AD347E">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14:paraId="1C6929BB">
      <w:pPr>
        <w:spacing w:line="360" w:lineRule="auto"/>
        <w:jc w:val="left"/>
        <w:textAlignment w:val="center"/>
        <w:rPr>
          <w:color w:val="000000"/>
        </w:rPr>
      </w:pPr>
      <w:r>
        <w:rPr>
          <w:color w:val="000000"/>
        </w:rPr>
        <w:t xml:space="preserve">15. </w:t>
      </w:r>
      <w:r>
        <w:rPr>
          <w:rFonts w:ascii="宋体" w:hAnsi="宋体" w:eastAsia="宋体" w:cs="宋体"/>
          <w:color w:val="000000"/>
        </w:rPr>
        <w:t>在给定条件下，下列物质间的转化不能实现的是</w:t>
      </w:r>
    </w:p>
    <w:p w14:paraId="542792F7">
      <w:pPr>
        <w:tabs>
          <w:tab w:val="left" w:pos="4873"/>
        </w:tabs>
        <w:spacing w:line="360" w:lineRule="auto"/>
        <w:jc w:val="left"/>
        <w:textAlignment w:val="center"/>
        <w:rPr>
          <w:color w:val="000000"/>
        </w:rPr>
      </w:pPr>
      <w:r>
        <w:rPr>
          <w:color w:val="000000"/>
        </w:rPr>
        <w:t xml:space="preserve">A. </w:t>
      </w:r>
      <w:r>
        <w:object>
          <v:shape id="_x0000_i1038" o:spt="75" alt="学科网(www.zxxk.com)--教育资源门户，提供试卷、教案、课件、论文、素材以及各类教学资源下载，还有大量而丰富的教学相关资讯！" type="#_x0000_t75" style="height:20.1pt;width:68.75pt;" o:ole="t" filled="f" o:preferrelative="t" stroked="f" coordsize="21600,21600">
            <v:path/>
            <v:fill on="f" focussize="0,0"/>
            <v:stroke on="f" joinstyle="miter"/>
            <v:imagedata r:id="rId47" o:title="eqId32e36ba6695a77ffe7e7a43e62da066b"/>
            <o:lock v:ext="edit" aspectratio="t"/>
            <w10:wrap type="none"/>
            <w10:anchorlock/>
          </v:shape>
          <o:OLEObject Type="Embed" ProgID="Equation.DSMT4" ShapeID="_x0000_i1038" DrawAspect="Content" ObjectID="_1468075738" r:id="rId46">
            <o:LockedField>false</o:LockedField>
          </o:OLEObject>
        </w:object>
      </w:r>
      <w:r>
        <w:rPr>
          <w:color w:val="000000"/>
        </w:rPr>
        <w:tab/>
      </w:r>
      <w:r>
        <w:rPr>
          <w:color w:val="000000"/>
        </w:rPr>
        <w:t xml:space="preserve">B. </w:t>
      </w:r>
      <w:r>
        <w:object>
          <v:shape id="_x0000_i1039" o:spt="75" alt="学科网(www.zxxk.com)--教育资源门户，提供试卷、教案、课件、论文、素材以及各类教学资源下载，还有大量而丰富的教学相关资讯！" type="#_x0000_t75" style="height:19pt;width:109.2pt;" o:ole="t" filled="f" o:preferrelative="t" stroked="f" coordsize="21600,21600">
            <v:path/>
            <v:fill on="f" focussize="0,0"/>
            <v:stroke on="f" joinstyle="miter"/>
            <v:imagedata r:id="rId49" o:title="eqIdf0a713835f896a484bf3c39b68daad04"/>
            <o:lock v:ext="edit" aspectratio="t"/>
            <w10:wrap type="none"/>
            <w10:anchorlock/>
          </v:shape>
          <o:OLEObject Type="Embed" ProgID="Equation.DSMT4" ShapeID="_x0000_i1039" DrawAspect="Content" ObjectID="_1468075739" r:id="rId48">
            <o:LockedField>false</o:LockedField>
          </o:OLEObject>
        </w:object>
      </w:r>
    </w:p>
    <w:p w14:paraId="458906B1">
      <w:pPr>
        <w:tabs>
          <w:tab w:val="left" w:pos="4873"/>
        </w:tabs>
        <w:spacing w:line="360" w:lineRule="auto"/>
        <w:jc w:val="left"/>
        <w:textAlignment w:val="center"/>
        <w:rPr>
          <w:color w:val="000000"/>
        </w:rPr>
      </w:pPr>
      <w:r>
        <w:rPr>
          <w:color w:val="000000"/>
        </w:rPr>
        <w:t xml:space="preserve">C. </w:t>
      </w:r>
      <w:r>
        <w:object>
          <v:shape id="_x0000_i1040" o:spt="75" alt="学科网(www.zxxk.com)--教育资源门户，提供试卷、教案、课件、论文、素材以及各类教学资源下载，还有大量而丰富的教学相关资讯！" type="#_x0000_t75" style="height:26.25pt;width:65.25pt;" o:ole="t" filled="f" o:preferrelative="t" stroked="f" coordsize="21600,21600">
            <v:path/>
            <v:fill on="f" focussize="0,0"/>
            <v:stroke on="f" joinstyle="miter"/>
            <v:imagedata r:id="rId51" o:title="eqId25b2ec8801137580fcce210281ba1ae3"/>
            <o:lock v:ext="edit" aspectratio="t"/>
            <w10:wrap type="none"/>
            <w10:anchorlock/>
          </v:shape>
          <o:OLEObject Type="Embed" ProgID="Equation.DSMT4" ShapeID="_x0000_i1040" DrawAspect="Content" ObjectID="_1468075740" r:id="rId50">
            <o:LockedField>false</o:LockedField>
          </o:OLEObject>
        </w:object>
      </w:r>
      <w:r>
        <w:rPr>
          <w:color w:val="000000"/>
        </w:rPr>
        <w:tab/>
      </w:r>
      <w:r>
        <w:rPr>
          <w:color w:val="000000"/>
        </w:rPr>
        <w:t xml:space="preserve">D. </w:t>
      </w:r>
      <w:r>
        <w:object>
          <v:shape id="_x0000_i1041" o:spt="75" alt="学科网(www.zxxk.com)--教育资源门户，提供试卷、教案、课件、论文、素材以及各类教学资源下载，还有大量而丰富的教学相关资讯！" type="#_x0000_t75" style="height:20.2pt;width:130.15pt;" o:ole="t" filled="f" o:preferrelative="t" stroked="f" coordsize="21600,21600">
            <v:path/>
            <v:fill on="f" focussize="0,0"/>
            <v:stroke on="f" joinstyle="miter"/>
            <v:imagedata r:id="rId53" o:title="eqId3c7a152d2787e92c0a2faf6306f1d02b"/>
            <o:lock v:ext="edit" aspectratio="t"/>
            <w10:wrap type="none"/>
            <w10:anchorlock/>
          </v:shape>
          <o:OLEObject Type="Embed" ProgID="Equation.DSMT4" ShapeID="_x0000_i1041" DrawAspect="Content" ObjectID="_1468075741" r:id="rId52">
            <o:LockedField>false</o:LockedField>
          </o:OLEObject>
        </w:object>
      </w:r>
    </w:p>
    <w:p w14:paraId="1EF0B9A5">
      <w:pPr>
        <w:spacing w:line="360" w:lineRule="auto"/>
        <w:textAlignment w:val="center"/>
        <w:rPr>
          <w:color w:val="000000"/>
        </w:rPr>
      </w:pPr>
      <w:r>
        <w:rPr>
          <w:color w:val="2E75B6"/>
        </w:rPr>
        <w:t>【答案】</w:t>
      </w:r>
      <w:r>
        <w:rPr>
          <w:color w:val="000000"/>
        </w:rPr>
        <w:t>A</w:t>
      </w:r>
    </w:p>
    <w:p w14:paraId="14E2E046">
      <w:pPr>
        <w:spacing w:line="360" w:lineRule="auto"/>
        <w:textAlignment w:val="center"/>
        <w:rPr>
          <w:color w:val="000000"/>
        </w:rPr>
      </w:pPr>
      <w:r>
        <w:rPr>
          <w:color w:val="2E75B6"/>
        </w:rPr>
        <w:t>【解析】</w:t>
      </w:r>
    </w:p>
    <w:p w14:paraId="4CCB763D">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、硫在氧气中燃烧生成二氧化硫，则</w:t>
      </w:r>
      <w:r>
        <w:object>
          <v:shape id="_x0000_i1042" o:spt="75" alt="学科网(www.zxxk.com)--教育资源门户，提供试卷、教案、课件、论文、素材以及各类教学资源下载，还有大量而丰富的教学相关资讯！" type="#_x0000_t75" style="height:20.1pt;width:68.75pt;" o:ole="t" filled="f" o:preferrelative="t" stroked="f" coordsize="21600,21600">
            <v:path/>
            <v:fill on="f" focussize="0,0"/>
            <v:stroke on="f" joinstyle="miter"/>
            <v:imagedata r:id="rId47" o:title="eqId32e36ba6695a77ffe7e7a43e62da066b"/>
            <o:lock v:ext="edit" aspectratio="t"/>
            <w10:wrap type="none"/>
            <w10:anchorlock/>
          </v:shape>
          <o:OLEObject Type="Embed" ProgID="Equation.DSMT4" ShapeID="_x0000_i1042" DrawAspect="Content" ObjectID="_1468075742" r:id="rId54">
            <o:LockedField>false</o:LockedField>
          </o:OLEObject>
        </w:object>
      </w:r>
      <w:r>
        <w:rPr>
          <w:rFonts w:ascii="宋体" w:hAnsi="宋体" w:eastAsia="宋体" w:cs="宋体"/>
          <w:color w:val="000000"/>
        </w:rPr>
        <w:t>不能实现，故选项符合题意；</w:t>
      </w:r>
    </w:p>
    <w:p w14:paraId="694D79AC">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、碳酸氢铵在加热的条件下生成二氧化碳、水和氨气，则</w:t>
      </w:r>
      <w:r>
        <w:object>
          <v:shape id="_x0000_i1043" o:spt="75" alt="学科网(www.zxxk.com)--教育资源门户，提供试卷、教案、课件、论文、素材以及各类教学资源下载，还有大量而丰富的教学相关资讯！" type="#_x0000_t75" style="height:19pt;width:109.2pt;" o:ole="t" filled="f" o:preferrelative="t" stroked="f" coordsize="21600,21600">
            <v:path/>
            <v:fill on="f" focussize="0,0"/>
            <v:stroke on="f" joinstyle="miter"/>
            <v:imagedata r:id="rId49" o:title="eqIdf0a713835f896a484bf3c39b68daad04"/>
            <o:lock v:ext="edit" aspectratio="t"/>
            <w10:wrap type="none"/>
            <w10:anchorlock/>
          </v:shape>
          <o:OLEObject Type="Embed" ProgID="Equation.DSMT4" ShapeID="_x0000_i1043" DrawAspect="Content" ObjectID="_1468075743" r:id="rId55">
            <o:LockedField>false</o:LockedField>
          </o:OLEObject>
        </w:object>
      </w:r>
      <w:r>
        <w:rPr>
          <w:rFonts w:ascii="宋体" w:hAnsi="宋体" w:eastAsia="宋体" w:cs="宋体"/>
          <w:color w:val="000000"/>
        </w:rPr>
        <w:t>能实现，故选项不符合题意；</w:t>
      </w:r>
    </w:p>
    <w:p w14:paraId="315CE1C1">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、、过氧化氢在二氧化锰的催化作用下生成水和氧气，则</w:t>
      </w:r>
      <w:r>
        <w:object>
          <v:shape id="_x0000_i1044" o:spt="75" alt="学科网(www.zxxk.com)--教育资源门户，提供试卷、教案、课件、论文、素材以及各类教学资源下载，还有大量而丰富的教学相关资讯！" type="#_x0000_t75" style="height:26.25pt;width:65.25pt;" o:ole="t" filled="f" o:preferrelative="t" stroked="f" coordsize="21600,21600">
            <v:path/>
            <v:fill on="f" focussize="0,0"/>
            <v:stroke on="f" joinstyle="miter"/>
            <v:imagedata r:id="rId51" o:title="eqId25b2ec8801137580fcce210281ba1ae3"/>
            <o:lock v:ext="edit" aspectratio="t"/>
            <w10:wrap type="none"/>
            <w10:anchorlock/>
          </v:shape>
          <o:OLEObject Type="Embed" ProgID="Equation.DSMT4" ShapeID="_x0000_i1044" DrawAspect="Content" ObjectID="_1468075744" r:id="rId56">
            <o:LockedField>false</o:LockedField>
          </o:OLEObject>
        </w:object>
      </w:r>
      <w:r>
        <w:rPr>
          <w:rFonts w:ascii="宋体" w:hAnsi="宋体" w:eastAsia="宋体" w:cs="宋体"/>
          <w:color w:val="000000"/>
        </w:rPr>
        <w:t>能实现，故选项不符合题意；</w:t>
      </w:r>
    </w:p>
    <w:p w14:paraId="59900CAC">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、氢氧化钠和硫酸铜反应生成氢氧化铜沉淀和硫酸钠，则</w:t>
      </w:r>
      <w:r>
        <w:object>
          <v:shape id="_x0000_i1045" o:spt="75" alt="学科网(www.zxxk.com)--教育资源门户，提供试卷、教案、课件、论文、素材以及各类教学资源下载，还有大量而丰富的教学相关资讯！" type="#_x0000_t75" style="height:20.2pt;width:130.15pt;" o:ole="t" filled="f" o:preferrelative="t" stroked="f" coordsize="21600,21600">
            <v:path/>
            <v:fill on="f" focussize="0,0"/>
            <v:stroke on="f" joinstyle="miter"/>
            <v:imagedata r:id="rId53" o:title="eqId3c7a152d2787e92c0a2faf6306f1d02b"/>
            <o:lock v:ext="edit" aspectratio="t"/>
            <w10:wrap type="none"/>
            <w10:anchorlock/>
          </v:shape>
          <o:OLEObject Type="Embed" ProgID="Equation.DSMT4" ShapeID="_x0000_i1045" DrawAspect="Content" ObjectID="_1468075745" r:id="rId57">
            <o:LockedField>false</o:LockedField>
          </o:OLEObject>
        </w:object>
      </w:r>
      <w:r>
        <w:rPr>
          <w:rFonts w:ascii="宋体" w:hAnsi="宋体" w:eastAsia="宋体" w:cs="宋体"/>
          <w:color w:val="000000"/>
        </w:rPr>
        <w:t>能实现，故选项不符合题意。</w:t>
      </w:r>
    </w:p>
    <w:p w14:paraId="501378CF">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14:paraId="18640230">
      <w:pPr>
        <w:spacing w:line="360" w:lineRule="auto"/>
        <w:jc w:val="left"/>
        <w:textAlignment w:val="center"/>
        <w:rPr>
          <w:color w:val="000000"/>
        </w:rPr>
      </w:pPr>
      <w:r>
        <w:rPr>
          <w:color w:val="000000"/>
        </w:rPr>
        <w:t xml:space="preserve">16. </w:t>
      </w:r>
      <w:r>
        <w:rPr>
          <w:rFonts w:ascii="宋体" w:hAnsi="宋体" w:eastAsia="宋体" w:cs="宋体"/>
          <w:color w:val="000000"/>
        </w:rPr>
        <w:t>乙烷和二氧化碳反应制乙烯</w:t>
      </w:r>
      <w:r>
        <w:rPr>
          <w:rFonts w:ascii="Times New Roman" w:hAnsi="Times New Roman" w:eastAsia="Times New Roman" w:cs="Times New Roman"/>
          <w:color w:val="000000"/>
        </w:rPr>
        <w:t>(</w:t>
      </w:r>
      <w:r>
        <w:object>
          <v:shape id="_x0000_i1046" o:spt="75" alt="学科网(www.zxxk.com)--教育资源门户，提供试卷、教案、课件、论文、素材以及各类教学资源下载，还有大量而丰富的教学相关资讯！" type="#_x0000_t75" style="height:18pt;width:29pt;" o:ole="t" filled="f" o:preferrelative="t" stroked="f" coordsize="21600,21600">
            <v:path/>
            <v:fill on="f" focussize="0,0"/>
            <v:stroke on="f" joinstyle="miter"/>
            <v:imagedata r:id="rId59" o:title="eqIdd4e6553c72b887ca38fa8b1381a128f9"/>
            <o:lock v:ext="edit" aspectratio="t"/>
            <w10:wrap type="none"/>
            <w10:anchorlock/>
          </v:shape>
          <o:OLEObject Type="Embed" ProgID="Equation.DSMT4" ShapeID="_x0000_i1046" DrawAspect="Content" ObjectID="_1468075746" r:id="rId58">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有助于实现“碳中和”，其反应微观示意图如下</w:t>
      </w:r>
      <w:r>
        <w:rPr>
          <w:rFonts w:ascii="Times New Roman" w:hAnsi="Times New Roman" w:eastAsia="Times New Roman" w:cs="Times New Roman"/>
          <w:color w:val="000000"/>
        </w:rPr>
        <w:t>(</w:t>
      </w:r>
      <w:r>
        <w:rPr>
          <w:rFonts w:ascii="宋体" w:hAnsi="宋体" w:eastAsia="宋体" w:cs="宋体"/>
          <w:color w:val="000000"/>
        </w:rPr>
        <w:t>相同小球表示同种原子</w:t>
      </w:r>
      <w:r>
        <w:rPr>
          <w:rFonts w:ascii="Times New Roman" w:hAnsi="Times New Roman" w:eastAsia="Times New Roman" w:cs="Times New Roman"/>
          <w:color w:val="000000"/>
        </w:rPr>
        <w:t>)</w:t>
      </w:r>
      <w:r>
        <w:rPr>
          <w:rFonts w:ascii="宋体" w:hAnsi="宋体" w:eastAsia="宋体" w:cs="宋体"/>
          <w:color w:val="000000"/>
        </w:rPr>
        <w:t>，下列说法不正确的是</w:t>
      </w:r>
    </w:p>
    <w:p w14:paraId="54B267DF">
      <w:pPr>
        <w:spacing w:line="360" w:lineRule="auto"/>
        <w:jc w:val="left"/>
        <w:textAlignment w:val="center"/>
        <w:rPr>
          <w:color w:val="000000"/>
        </w:rPr>
      </w:pPr>
      <w:r>
        <w:rPr>
          <w:color w:val="000000"/>
        </w:rPr>
        <w:drawing>
          <wp:inline distT="0" distB="0" distL="114300" distR="114300">
            <wp:extent cx="4495800" cy="695325"/>
            <wp:effectExtent l="0" t="0" r="0" b="9525"/>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60"/>
                    <a:stretch>
                      <a:fillRect/>
                    </a:stretch>
                  </pic:blipFill>
                  <pic:spPr>
                    <a:xfrm>
                      <a:off x="0" y="0"/>
                      <a:ext cx="4495800" cy="695325"/>
                    </a:xfrm>
                    <a:prstGeom prst="rect">
                      <a:avLst/>
                    </a:prstGeom>
                  </pic:spPr>
                </pic:pic>
              </a:graphicData>
            </a:graphic>
          </wp:inline>
        </w:drawing>
      </w:r>
      <w:r>
        <w:rPr>
          <w:color w:val="000000"/>
        </w:rPr>
        <w:t xml:space="preserve">  </w:t>
      </w:r>
    </w:p>
    <w:p w14:paraId="111232A7">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甲的化学式为</w:t>
      </w:r>
      <w:r>
        <w:object>
          <v:shape id="_x0000_i1047" o:spt="75" alt="学科网(www.zxxk.com)--教育资源门户，提供试卷、教案、课件、论文、素材以及各类教学资源下载，还有大量而丰富的教学相关资讯！" type="#_x0000_t75" style="height:18pt;width:29pt;" o:ole="t" filled="f" o:preferrelative="t" stroked="f" coordsize="21600,21600">
            <v:path/>
            <v:fill on="f" focussize="0,0"/>
            <v:stroke on="f" joinstyle="miter"/>
            <v:imagedata r:id="rId62" o:title="eqId5805b8c82259f32c7f04717168181791"/>
            <o:lock v:ext="edit" aspectratio="t"/>
            <w10:wrap type="none"/>
            <w10:anchorlock/>
          </v:shape>
          <o:OLEObject Type="Embed" ProgID="Equation.DSMT4" ShapeID="_x0000_i1047" DrawAspect="Content" ObjectID="_1468075747" r:id="rId61">
            <o:LockedField>false</o:LockedField>
          </o:OLEObject>
        </w:object>
      </w:r>
      <w:r>
        <w:rPr>
          <w:color w:val="000000"/>
        </w:rPr>
        <w:tab/>
      </w:r>
      <w:r>
        <w:rPr>
          <w:color w:val="000000"/>
        </w:rPr>
        <w:t xml:space="preserve">B. </w:t>
      </w:r>
      <w:r>
        <w:rPr>
          <w:rFonts w:ascii="宋体" w:hAnsi="宋体" w:eastAsia="宋体" w:cs="宋体"/>
          <w:color w:val="000000"/>
        </w:rPr>
        <w:t>参加反应的甲乙质量比为</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p>
    <w:p w14:paraId="69932843">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分子的种类发生改变</w:t>
      </w:r>
      <w:r>
        <w:rPr>
          <w:color w:val="000000"/>
        </w:rPr>
        <w:tab/>
      </w:r>
      <w:r>
        <w:rPr>
          <w:color w:val="000000"/>
        </w:rPr>
        <w:t xml:space="preserve">D. </w:t>
      </w:r>
      <w:r>
        <w:rPr>
          <w:rFonts w:ascii="宋体" w:hAnsi="宋体" w:eastAsia="宋体" w:cs="宋体"/>
          <w:color w:val="000000"/>
        </w:rPr>
        <w:t>丙与丁的分子个数之比为</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p>
    <w:p w14:paraId="768CA8DD">
      <w:pPr>
        <w:spacing w:line="360" w:lineRule="auto"/>
        <w:textAlignment w:val="center"/>
        <w:rPr>
          <w:color w:val="000000"/>
        </w:rPr>
      </w:pPr>
      <w:r>
        <w:rPr>
          <w:color w:val="2E75B6"/>
        </w:rPr>
        <w:t>【答案】</w:t>
      </w:r>
      <w:r>
        <w:rPr>
          <w:color w:val="000000"/>
        </w:rPr>
        <w:t>B</w:t>
      </w:r>
    </w:p>
    <w:p w14:paraId="084B7639">
      <w:pPr>
        <w:spacing w:line="360" w:lineRule="auto"/>
        <w:textAlignment w:val="center"/>
        <w:rPr>
          <w:color w:val="000000"/>
        </w:rPr>
      </w:pPr>
      <w:r>
        <w:rPr>
          <w:color w:val="2E75B6"/>
        </w:rPr>
        <w:t>【解析】</w:t>
      </w:r>
    </w:p>
    <w:p w14:paraId="1595EE67">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由微观示意图可知，甲的化学式为</w:t>
      </w:r>
      <w:r>
        <w:object>
          <v:shape id="_x0000_i1048" o:spt="75" alt="学科网(www.zxxk.com)--教育资源门户，提供试卷、教案、课件、论文、素材以及各类教学资源下载，还有大量而丰富的教学相关资讯！" type="#_x0000_t75" style="height:18pt;width:29pt;" o:ole="t" filled="f" o:preferrelative="t" stroked="f" coordsize="21600,21600">
            <v:path/>
            <v:fill on="f" focussize="0,0"/>
            <v:stroke on="f" joinstyle="miter"/>
            <v:imagedata r:id="rId62" o:title="eqId5805b8c82259f32c7f04717168181791"/>
            <o:lock v:ext="edit" aspectratio="t"/>
            <w10:wrap type="none"/>
            <w10:anchorlock/>
          </v:shape>
          <o:OLEObject Type="Embed" ProgID="Equation.DSMT4" ShapeID="_x0000_i1048" DrawAspect="Content" ObjectID="_1468075748" r:id="rId63">
            <o:LockedField>false</o:LockedField>
          </o:OLEObject>
        </w:object>
      </w:r>
      <w:r>
        <w:rPr>
          <w:rFonts w:ascii="宋体" w:hAnsi="宋体" w:eastAsia="宋体" w:cs="宋体"/>
          <w:color w:val="000000"/>
        </w:rPr>
        <w:t>，故</w:t>
      </w:r>
      <w:r>
        <w:rPr>
          <w:rFonts w:ascii="Times New Roman" w:hAnsi="Times New Roman" w:eastAsia="Times New Roman" w:cs="Times New Roman"/>
          <w:color w:val="000000"/>
        </w:rPr>
        <w:t>A</w:t>
      </w:r>
      <w:r>
        <w:rPr>
          <w:rFonts w:ascii="宋体" w:hAnsi="宋体" w:eastAsia="宋体" w:cs="宋体"/>
          <w:color w:val="000000"/>
        </w:rPr>
        <w:t>正确；</w:t>
      </w:r>
    </w:p>
    <w:p w14:paraId="38C2FAD9">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由微观示意图可知，该反应是</w:t>
      </w:r>
      <w:r>
        <w:object>
          <v:shape id="_x0000_i1049" o:spt="75" alt="学科网(www.zxxk.com)--教育资源门户，提供试卷、教案、课件、论文、素材以及各类教学资源下载，还有大量而丰富的教学相关资讯！" type="#_x0000_t75" style="height:18pt;width:29pt;" o:ole="t" filled="f" o:preferrelative="t" stroked="f" coordsize="21600,21600">
            <v:path/>
            <v:fill on="f" focussize="0,0"/>
            <v:stroke on="f" joinstyle="miter"/>
            <v:imagedata r:id="rId62" o:title="eqId5805b8c82259f32c7f04717168181791"/>
            <o:lock v:ext="edit" aspectratio="t"/>
            <w10:wrap type="none"/>
            <w10:anchorlock/>
          </v:shape>
          <o:OLEObject Type="Embed" ProgID="Equation.DSMT4" ShapeID="_x0000_i1049" DrawAspect="Content" ObjectID="_1468075749" r:id="rId64">
            <o:LockedField>false</o:LockedField>
          </o:OLEObject>
        </w:object>
      </w:r>
      <w:r>
        <w:rPr>
          <w:rFonts w:ascii="宋体" w:hAnsi="宋体" w:eastAsia="宋体" w:cs="宋体"/>
          <w:color w:val="000000"/>
        </w:rPr>
        <w:t>（甲）与</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（乙）在一定条件下反应生成</w:t>
      </w:r>
      <w:r>
        <w:object>
          <v:shape id="_x0000_i1050" o:spt="75" alt="学科网(www.zxxk.com)--教育资源门户，提供试卷、教案、课件、论文、素材以及各类教学资源下载，还有大量而丰富的教学相关资讯！" type="#_x0000_t75" style="height:18pt;width:29pt;" o:ole="t" filled="f" o:preferrelative="t" stroked="f" coordsize="21600,21600">
            <v:path/>
            <v:fill on="f" focussize="0,0"/>
            <v:stroke on="f" joinstyle="miter"/>
            <v:imagedata r:id="rId59" o:title="eqIdd4e6553c72b887ca38fa8b1381a128f9"/>
            <o:lock v:ext="edit" aspectratio="t"/>
            <w10:wrap type="none"/>
            <w10:anchorlock/>
          </v:shape>
          <o:OLEObject Type="Embed" ProgID="Equation.DSMT4" ShapeID="_x0000_i1050" DrawAspect="Content" ObjectID="_1468075750" r:id="rId65">
            <o:LockedField>false</o:LockedField>
          </o:OLEObject>
        </w:object>
      </w:r>
      <w:r>
        <w:rPr>
          <w:rFonts w:ascii="宋体" w:hAnsi="宋体" w:eastAsia="宋体" w:cs="宋体"/>
          <w:color w:val="000000"/>
        </w:rPr>
        <w:t>（丙）、</w:t>
      </w:r>
      <w:r>
        <w:rPr>
          <w:rFonts w:ascii="Times New Roman" w:hAnsi="Times New Roman" w:eastAsia="Times New Roman" w:cs="Times New Roman"/>
          <w:color w:val="000000"/>
        </w:rPr>
        <w:t>CO</w:t>
      </w:r>
      <w:r>
        <w:rPr>
          <w:rFonts w:ascii="宋体" w:hAnsi="宋体" w:eastAsia="宋体" w:cs="宋体"/>
          <w:color w:val="000000"/>
        </w:rPr>
        <w:t>（丁）和</w:t>
      </w:r>
      <w:r>
        <w:rPr>
          <w:rFonts w:ascii="Times New Roman" w:hAnsi="Times New Roman" w:eastAsia="Times New Roman" w:cs="Times New Roman"/>
          <w:color w:val="000000"/>
        </w:rPr>
        <w:t>H</w:t>
      </w:r>
      <w:r>
        <w:rPr>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（戊），该反应的化学方程式为：</w:t>
      </w:r>
      <w:r>
        <w:object>
          <v:shape id="_x0000_i1051" o:spt="75" alt="学科网(www.zxxk.com)--教育资源门户，提供试卷、教案、课件、论文、素材以及各类教学资源下载，还有大量而丰富的教学相关资讯！" type="#_x0000_t75" style="height:38.25pt;width:200.25pt;" o:ole="t" filled="f" o:preferrelative="t" stroked="f" coordsize="21600,21600">
            <v:path/>
            <v:fill on="f" focussize="0,0"/>
            <v:stroke on="f" joinstyle="miter"/>
            <v:imagedata r:id="rId67" o:title="eqIdb336115e40aa491dd38f8dff3f3a6c9e"/>
            <o:lock v:ext="edit" aspectratio="t"/>
            <w10:wrap type="none"/>
            <w10:anchorlock/>
          </v:shape>
          <o:OLEObject Type="Embed" ProgID="Equation.DSMT4" ShapeID="_x0000_i1051" DrawAspect="Content" ObjectID="_1468075751" r:id="rId66">
            <o:LockedField>false</o:LockedField>
          </o:OLEObject>
        </w:object>
      </w:r>
      <w:r>
        <w:rPr>
          <w:rFonts w:ascii="宋体" w:hAnsi="宋体" w:eastAsia="宋体" w:cs="宋体"/>
          <w:color w:val="000000"/>
        </w:rPr>
        <w:t>，参加反应的甲乙质量比为：</w:t>
      </w:r>
      <w:r>
        <w:rPr>
          <w:rFonts w:ascii="Times New Roman" w:hAnsi="Times New Roman" w:eastAsia="Times New Roman" w:cs="Times New Roman"/>
          <w:color w:val="000000"/>
        </w:rPr>
        <w:t>30:44=15:22</w:t>
      </w:r>
      <w:r>
        <w:rPr>
          <w:rFonts w:ascii="宋体" w:hAnsi="宋体" w:eastAsia="宋体" w:cs="宋体"/>
          <w:color w:val="000000"/>
        </w:rPr>
        <w:t>，故</w:t>
      </w:r>
      <w:r>
        <w:rPr>
          <w:rFonts w:ascii="Times New Roman" w:hAnsi="Times New Roman" w:eastAsia="Times New Roman" w:cs="Times New Roman"/>
          <w:color w:val="000000"/>
        </w:rPr>
        <w:t>B</w:t>
      </w:r>
      <w:r>
        <w:rPr>
          <w:rFonts w:ascii="宋体" w:hAnsi="宋体" w:eastAsia="宋体" w:cs="宋体"/>
          <w:color w:val="000000"/>
        </w:rPr>
        <w:t>错误；</w:t>
      </w:r>
    </w:p>
    <w:p w14:paraId="31E08F6F">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该反应有新物质生成，分子的种类发生改变，故</w:t>
      </w:r>
      <w:r>
        <w:rPr>
          <w:rFonts w:ascii="Times New Roman" w:hAnsi="Times New Roman" w:eastAsia="Times New Roman" w:cs="Times New Roman"/>
          <w:color w:val="000000"/>
        </w:rPr>
        <w:t>C</w:t>
      </w:r>
      <w:r>
        <w:rPr>
          <w:rFonts w:ascii="宋体" w:hAnsi="宋体" w:eastAsia="宋体" w:cs="宋体"/>
          <w:color w:val="000000"/>
        </w:rPr>
        <w:t>正确；</w:t>
      </w:r>
    </w:p>
    <w:p w14:paraId="64AC1C09">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由反应的方程式可知，丙与丁的分子个数之比为</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，故</w:t>
      </w:r>
      <w:r>
        <w:rPr>
          <w:rFonts w:ascii="Times New Roman" w:hAnsi="Times New Roman" w:eastAsia="Times New Roman" w:cs="Times New Roman"/>
          <w:color w:val="000000"/>
        </w:rPr>
        <w:t>D</w:t>
      </w:r>
      <w:r>
        <w:rPr>
          <w:rFonts w:ascii="宋体" w:hAnsi="宋体" w:eastAsia="宋体" w:cs="宋体"/>
          <w:color w:val="000000"/>
        </w:rPr>
        <w:t>正确。</w:t>
      </w:r>
    </w:p>
    <w:p w14:paraId="6754CB37">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14:paraId="0B0FC34F">
      <w:pPr>
        <w:spacing w:line="360" w:lineRule="auto"/>
        <w:jc w:val="left"/>
        <w:textAlignment w:val="center"/>
        <w:rPr>
          <w:color w:val="000000"/>
        </w:rPr>
      </w:pPr>
      <w:r>
        <w:rPr>
          <w:color w:val="000000"/>
        </w:rPr>
        <w:t xml:space="preserve">17. </w:t>
      </w:r>
      <w:r>
        <w:rPr>
          <w:rFonts w:ascii="宋体" w:hAnsi="宋体" w:eastAsia="宋体" w:cs="宋体"/>
          <w:color w:val="000000"/>
        </w:rPr>
        <w:t>用下图所示浓硫酸配制</w:t>
      </w:r>
      <w:r>
        <w:rPr>
          <w:rFonts w:ascii="Times New Roman" w:hAnsi="Times New Roman" w:eastAsia="Times New Roman" w:cs="Times New Roman"/>
          <w:color w:val="000000"/>
        </w:rPr>
        <w:t>100g</w:t>
      </w:r>
      <w:r>
        <w:rPr>
          <w:rFonts w:ascii="宋体" w:hAnsi="宋体" w:eastAsia="宋体" w:cs="宋体"/>
          <w:color w:val="000000"/>
        </w:rPr>
        <w:t>质量分数为</w:t>
      </w:r>
      <w:r>
        <w:rPr>
          <w:rFonts w:ascii="Times New Roman" w:hAnsi="Times New Roman" w:eastAsia="Times New Roman" w:cs="Times New Roman"/>
          <w:color w:val="000000"/>
        </w:rPr>
        <w:t>9.8%</w:t>
      </w:r>
      <w:r>
        <w:rPr>
          <w:rFonts w:ascii="宋体" w:hAnsi="宋体" w:eastAsia="宋体" w:cs="宋体"/>
          <w:color w:val="000000"/>
        </w:rPr>
        <w:t>的稀硫酸，下列说法正确的是</w:t>
      </w:r>
    </w:p>
    <w:p w14:paraId="3C6916DC">
      <w:pPr>
        <w:spacing w:line="360" w:lineRule="auto"/>
        <w:jc w:val="left"/>
        <w:textAlignment w:val="center"/>
        <w:rPr>
          <w:color w:val="000000"/>
        </w:rPr>
      </w:pPr>
      <w:r>
        <w:rPr>
          <w:color w:val="000000"/>
        </w:rPr>
        <w:drawing>
          <wp:inline distT="0" distB="0" distL="114300" distR="114300">
            <wp:extent cx="1333500" cy="942975"/>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68"/>
                    <a:stretch>
                      <a:fillRect/>
                    </a:stretch>
                  </pic:blipFill>
                  <pic:spPr>
                    <a:xfrm>
                      <a:off x="0" y="0"/>
                      <a:ext cx="1333500" cy="942975"/>
                    </a:xfrm>
                    <a:prstGeom prst="rect">
                      <a:avLst/>
                    </a:prstGeom>
                  </pic:spPr>
                </pic:pic>
              </a:graphicData>
            </a:graphic>
          </wp:inline>
        </w:drawing>
      </w:r>
    </w:p>
    <w:p w14:paraId="1216BCE9">
      <w:pPr>
        <w:spacing w:line="360" w:lineRule="auto"/>
        <w:jc w:val="left"/>
        <w:textAlignment w:val="center"/>
        <w:rPr>
          <w:color w:val="000000"/>
        </w:rPr>
      </w:pPr>
      <w:r>
        <w:rPr>
          <w:color w:val="000000"/>
        </w:rPr>
        <w:t xml:space="preserve">A. </w:t>
      </w:r>
      <w:r>
        <w:rPr>
          <w:rFonts w:ascii="宋体" w:hAnsi="宋体" w:eastAsia="宋体" w:cs="宋体"/>
          <w:color w:val="000000"/>
        </w:rPr>
        <w:t>经过计算所需浓硫酸的体积为</w:t>
      </w:r>
      <w:r>
        <w:rPr>
          <w:rFonts w:ascii="Times New Roman" w:hAnsi="Times New Roman" w:eastAsia="Times New Roman" w:cs="Times New Roman"/>
          <w:color w:val="000000"/>
        </w:rPr>
        <w:t>9.8mL</w:t>
      </w:r>
      <w:r>
        <w:rPr>
          <w:rFonts w:ascii="宋体" w:hAnsi="宋体" w:eastAsia="宋体" w:cs="宋体"/>
          <w:color w:val="000000"/>
        </w:rPr>
        <w:t>，水为</w:t>
      </w:r>
      <w:r>
        <w:rPr>
          <w:rFonts w:ascii="Times New Roman" w:hAnsi="Times New Roman" w:eastAsia="Times New Roman" w:cs="Times New Roman"/>
          <w:color w:val="000000"/>
        </w:rPr>
        <w:t>90.2mL</w:t>
      </w:r>
    </w:p>
    <w:p w14:paraId="279B9DE1">
      <w:pPr>
        <w:spacing w:line="360" w:lineRule="auto"/>
        <w:jc w:val="left"/>
        <w:textAlignment w:val="center"/>
        <w:rPr>
          <w:color w:val="000000"/>
        </w:rPr>
      </w:pPr>
      <w:r>
        <w:rPr>
          <w:color w:val="000000"/>
        </w:rPr>
        <w:t xml:space="preserve">B. </w:t>
      </w:r>
      <w:r>
        <w:rPr>
          <w:rFonts w:ascii="宋体" w:hAnsi="宋体" w:eastAsia="宋体" w:cs="宋体"/>
          <w:color w:val="000000"/>
        </w:rPr>
        <w:t>实验所需的主要仪器有烧杯、温度计、托盘天平、量筒</w:t>
      </w:r>
    </w:p>
    <w:p w14:paraId="18BF89EB">
      <w:pPr>
        <w:spacing w:line="360" w:lineRule="auto"/>
        <w:jc w:val="left"/>
        <w:textAlignment w:val="center"/>
        <w:rPr>
          <w:color w:val="000000"/>
        </w:rPr>
      </w:pPr>
      <w:r>
        <w:rPr>
          <w:color w:val="000000"/>
        </w:rPr>
        <w:t xml:space="preserve">C. </w:t>
      </w:r>
      <w:r>
        <w:rPr>
          <w:rFonts w:ascii="宋体" w:hAnsi="宋体" w:eastAsia="宋体" w:cs="宋体"/>
          <w:color w:val="000000"/>
        </w:rPr>
        <w:t>稀释时把水倒入盛有浓硫酸的烧杯中，并不断搅拌</w:t>
      </w:r>
    </w:p>
    <w:p w14:paraId="05714D42">
      <w:pPr>
        <w:spacing w:line="360" w:lineRule="auto"/>
        <w:jc w:val="left"/>
        <w:textAlignment w:val="center"/>
        <w:rPr>
          <w:color w:val="000000"/>
        </w:rPr>
      </w:pPr>
      <w:r>
        <w:rPr>
          <w:color w:val="000000"/>
        </w:rPr>
        <w:t xml:space="preserve">D. </w:t>
      </w:r>
      <w:r>
        <w:rPr>
          <w:rFonts w:ascii="宋体" w:hAnsi="宋体" w:eastAsia="宋体" w:cs="宋体"/>
          <w:color w:val="000000"/>
        </w:rPr>
        <w:t>若少量浓硫酸沾到皮肤上，应立即用大量的水冲</w:t>
      </w:r>
    </w:p>
    <w:p w14:paraId="20BE9255">
      <w:pPr>
        <w:spacing w:line="360" w:lineRule="auto"/>
        <w:textAlignment w:val="center"/>
        <w:rPr>
          <w:color w:val="000000"/>
        </w:rPr>
      </w:pPr>
      <w:r>
        <w:rPr>
          <w:color w:val="2E75B6"/>
        </w:rPr>
        <w:t>【答案】</w:t>
      </w:r>
      <w:r>
        <w:rPr>
          <w:color w:val="000000"/>
        </w:rPr>
        <w:t>D</w:t>
      </w:r>
    </w:p>
    <w:p w14:paraId="0B2C5752">
      <w:pPr>
        <w:spacing w:line="360" w:lineRule="auto"/>
        <w:textAlignment w:val="center"/>
        <w:rPr>
          <w:color w:val="000000"/>
        </w:rPr>
      </w:pPr>
      <w:r>
        <w:rPr>
          <w:color w:val="2E75B6"/>
        </w:rPr>
        <w:t>【解析】</w:t>
      </w:r>
    </w:p>
    <w:p w14:paraId="70EBAC15">
      <w:pPr>
        <w:spacing w:line="360" w:lineRule="auto"/>
        <w:jc w:val="left"/>
        <w:textAlignment w:val="center"/>
        <w:rPr>
          <w:color w:val="000000"/>
        </w:rPr>
      </w:pPr>
      <w:r>
        <w:rPr>
          <w:color w:val="000000"/>
        </w:rPr>
        <w:t>【详解】A、浓硫酸稀释的过程中溶质的质量不变，故所需浓硫酸的质量为</w:t>
      </w:r>
      <w:r>
        <w:object>
          <v:shape id="_x0000_i1052" o:spt="75" alt="学科网(www.zxxk.com)--教育资源门户，提供试卷、教案、课件、论文、素材以及各类教学资源下载，还有大量而丰富的教学相关资讯！" type="#_x0000_t75" style="height:15.75pt;width:122.25pt;" o:ole="t" filled="f" o:preferrelative="t" stroked="f" coordsize="21600,21600">
            <v:path/>
            <v:fill on="f" focussize="0,0"/>
            <v:stroke on="f" joinstyle="miter"/>
            <v:imagedata r:id="rId70" o:title="eqIda475cba5f3ab05d321a771a2b11cdf72"/>
            <o:lock v:ext="edit" aspectratio="t"/>
            <w10:wrap type="none"/>
            <w10:anchorlock/>
          </v:shape>
          <o:OLEObject Type="Embed" ProgID="Equation.DSMT4" ShapeID="_x0000_i1052" DrawAspect="Content" ObjectID="_1468075752" r:id="rId69">
            <o:LockedField>false</o:LockedField>
          </o:OLEObject>
        </w:object>
      </w:r>
      <w:r>
        <w:rPr>
          <w:color w:val="000000"/>
        </w:rPr>
        <w:t>，故所需浓硫酸的体积为</w:t>
      </w:r>
      <w:r>
        <w:object>
          <v:shape id="_x0000_i1053" o:spt="75" alt="学科网(www.zxxk.com)--教育资源门户，提供试卷、教案、课件、论文、素材以及各类教学资源下载，还有大量而丰富的教学相关资讯！" type="#_x0000_t75" style="height:15.75pt;width:129pt;" o:ole="t" filled="f" o:preferrelative="t" stroked="f" coordsize="21600,21600">
            <v:path/>
            <v:fill on="f" focussize="0,0"/>
            <v:stroke on="f" joinstyle="miter"/>
            <v:imagedata r:id="rId72" o:title="eqIdca760a6b4aaefb2fc430bb7427fdf636"/>
            <o:lock v:ext="edit" aspectratio="t"/>
            <w10:wrap type="none"/>
            <w10:anchorlock/>
          </v:shape>
          <o:OLEObject Type="Embed" ProgID="Equation.DSMT4" ShapeID="_x0000_i1053" DrawAspect="Content" ObjectID="_1468075753" r:id="rId71">
            <o:LockedField>false</o:LockedField>
          </o:OLEObject>
        </w:object>
      </w:r>
      <w:r>
        <w:rPr>
          <w:color w:val="000000"/>
        </w:rPr>
        <w:t>，需要加入水的质量为</w:t>
      </w:r>
      <w:r>
        <w:object>
          <v:shape id="_x0000_i1054" o:spt="75" alt="学科网(www.zxxk.com)--教育资源门户，提供试卷、教案、课件、论文、素材以及各类教学资源下载，还有大量而丰富的教学相关资讯！" type="#_x0000_t75" style="height:15.75pt;width:84pt;" o:ole="t" filled="f" o:preferrelative="t" stroked="f" coordsize="21600,21600">
            <v:path/>
            <v:fill on="f" focussize="0,0"/>
            <v:stroke on="f" joinstyle="miter"/>
            <v:imagedata r:id="rId74" o:title="eqIdf4bfbcb45c81f21f9012883a0a6920b1"/>
            <o:lock v:ext="edit" aspectratio="t"/>
            <w10:wrap type="none"/>
            <w10:anchorlock/>
          </v:shape>
          <o:OLEObject Type="Embed" ProgID="Equation.DSMT4" ShapeID="_x0000_i1054" DrawAspect="Content" ObjectID="_1468075754" r:id="rId73">
            <o:LockedField>false</o:LockedField>
          </o:OLEObject>
        </w:object>
      </w:r>
      <w:r>
        <w:rPr>
          <w:color w:val="000000"/>
        </w:rPr>
        <w:t>，故需要水的体积为</w:t>
      </w:r>
      <w:r>
        <w:object>
          <v:shape id="_x0000_i1055" o:spt="75" alt="学科网(www.zxxk.com)--教育资源门户，提供试卷、教案、课件、论文、素材以及各类教学资源下载，还有大量而丰富的教学相关资讯！" type="#_x0000_t75" style="height:15.75pt;width:105pt;" o:ole="t" filled="f" o:preferrelative="t" stroked="f" coordsize="21600,21600">
            <v:path/>
            <v:fill on="f" focussize="0,0"/>
            <v:stroke on="f" joinstyle="miter"/>
            <v:imagedata r:id="rId76" o:title="eqIda7280b93eae1c17373c225176ebf29aa"/>
            <o:lock v:ext="edit" aspectratio="t"/>
            <w10:wrap type="none"/>
            <w10:anchorlock/>
          </v:shape>
          <o:OLEObject Type="Embed" ProgID="Equation.DSMT4" ShapeID="_x0000_i1055" DrawAspect="Content" ObjectID="_1468075755" r:id="rId75">
            <o:LockedField>false</o:LockedField>
          </o:OLEObject>
        </w:object>
      </w:r>
      <w:r>
        <w:rPr>
          <w:color w:val="000000"/>
        </w:rPr>
        <w:t>，说法错误；</w:t>
      </w:r>
    </w:p>
    <w:p w14:paraId="580EF8AE">
      <w:pPr>
        <w:spacing w:line="360" w:lineRule="auto"/>
        <w:jc w:val="left"/>
        <w:textAlignment w:val="center"/>
        <w:rPr>
          <w:color w:val="000000"/>
        </w:rPr>
      </w:pPr>
      <w:r>
        <w:rPr>
          <w:color w:val="000000"/>
        </w:rPr>
        <w:t>B、</w:t>
      </w:r>
      <w:r>
        <w:rPr>
          <w:rFonts w:ascii="宋体" w:hAnsi="宋体" w:eastAsia="宋体" w:cs="宋体"/>
          <w:color w:val="000000"/>
        </w:rPr>
        <w:t>实验所需的主要仪器有烧杯、量筒、玻璃棒、胶头滴管，说法错误；</w:t>
      </w:r>
    </w:p>
    <w:p w14:paraId="6C57456F">
      <w:pPr>
        <w:spacing w:line="360" w:lineRule="auto"/>
        <w:jc w:val="left"/>
        <w:textAlignment w:val="center"/>
        <w:rPr>
          <w:color w:val="000000"/>
        </w:rPr>
      </w:pPr>
      <w:r>
        <w:rPr>
          <w:color w:val="000000"/>
        </w:rPr>
        <w:t>C、稀释浓硫酸时放热，要将浓硫酸注入水中，并不断用玻璃棒进行搅拌，说法错误；</w:t>
      </w:r>
    </w:p>
    <w:p w14:paraId="3E08CD44">
      <w:pPr>
        <w:spacing w:line="360" w:lineRule="auto"/>
        <w:jc w:val="left"/>
        <w:textAlignment w:val="center"/>
        <w:rPr>
          <w:color w:val="000000"/>
        </w:rPr>
      </w:pPr>
      <w:r>
        <w:rPr>
          <w:color w:val="000000"/>
        </w:rPr>
        <w:t>D、</w:t>
      </w:r>
      <w:r>
        <w:rPr>
          <w:rFonts w:ascii="宋体" w:hAnsi="宋体" w:eastAsia="宋体" w:cs="宋体"/>
          <w:color w:val="000000"/>
        </w:rPr>
        <w:t>若少量浓硫酸沾到皮肤上，应立即用大量的水冲，再涂上</w:t>
      </w:r>
      <w:r>
        <w:rPr>
          <w:rFonts w:ascii="Times New Roman" w:hAnsi="Times New Roman" w:eastAsia="Times New Roman" w:cs="Times New Roman"/>
          <w:color w:val="000000"/>
        </w:rPr>
        <w:t>3%-5%</w:t>
      </w:r>
      <w:r>
        <w:rPr>
          <w:rFonts w:ascii="宋体" w:hAnsi="宋体" w:eastAsia="宋体" w:cs="宋体"/>
          <w:color w:val="000000"/>
        </w:rPr>
        <w:t>的碳酸氢钠溶液，说法正确；</w:t>
      </w:r>
    </w:p>
    <w:p w14:paraId="3C41DD87">
      <w:pPr>
        <w:spacing w:line="360" w:lineRule="auto"/>
        <w:jc w:val="left"/>
        <w:textAlignment w:val="center"/>
        <w:rPr>
          <w:color w:val="000000"/>
        </w:rPr>
      </w:pPr>
      <w:r>
        <w:rPr>
          <w:color w:val="000000"/>
        </w:rPr>
        <w:t>故选D。</w:t>
      </w:r>
    </w:p>
    <w:p w14:paraId="34A733A1">
      <w:pPr>
        <w:spacing w:line="360" w:lineRule="auto"/>
        <w:jc w:val="left"/>
        <w:textAlignment w:val="center"/>
        <w:rPr>
          <w:color w:val="000000"/>
        </w:rPr>
      </w:pPr>
      <w:r>
        <w:rPr>
          <w:color w:val="000000"/>
        </w:rPr>
        <w:t xml:space="preserve">18. </w:t>
      </w:r>
      <w:r>
        <w:rPr>
          <w:rFonts w:ascii="宋体" w:hAnsi="宋体" w:eastAsia="宋体" w:cs="宋体"/>
          <w:color w:val="000000"/>
        </w:rPr>
        <w:t>除去下列物质中的少量杂质</w:t>
      </w:r>
      <w:r>
        <w:rPr>
          <w:rFonts w:ascii="Times New Roman" w:hAnsi="Times New Roman" w:eastAsia="Times New Roman" w:cs="Times New Roman"/>
          <w:color w:val="000000"/>
        </w:rPr>
        <w:t>(</w:t>
      </w:r>
      <w:r>
        <w:rPr>
          <w:rFonts w:ascii="宋体" w:hAnsi="宋体" w:eastAsia="宋体" w:cs="宋体"/>
          <w:color w:val="000000"/>
        </w:rPr>
        <w:t>括号内为杂质</w:t>
      </w:r>
      <w:r>
        <w:rPr>
          <w:rFonts w:ascii="Times New Roman" w:hAnsi="Times New Roman" w:eastAsia="Times New Roman" w:cs="Times New Roman"/>
          <w:color w:val="000000"/>
        </w:rPr>
        <w:t>)</w:t>
      </w:r>
      <w:r>
        <w:rPr>
          <w:rFonts w:ascii="宋体" w:hAnsi="宋体" w:eastAsia="宋体" w:cs="宋体"/>
          <w:color w:val="000000"/>
        </w:rPr>
        <w:t>，所用方法正确的是</w:t>
      </w:r>
    </w:p>
    <w:p w14:paraId="0FC70C27">
      <w:pPr>
        <w:tabs>
          <w:tab w:val="left" w:pos="4873"/>
        </w:tabs>
        <w:spacing w:line="360" w:lineRule="auto"/>
        <w:jc w:val="left"/>
        <w:textAlignment w:val="center"/>
        <w:rPr>
          <w:color w:val="000000"/>
        </w:rPr>
      </w:pPr>
      <w:r>
        <w:rPr>
          <w:color w:val="000000"/>
        </w:rPr>
        <w:t xml:space="preserve">A. </w:t>
      </w:r>
      <w:r>
        <w:object>
          <v:shape id="_x0000_i1056"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24" o:title="eqIda4298cb837170c021b9f2cd4e674a6a3"/>
            <o:lock v:ext="edit" aspectratio="t"/>
            <w10:wrap type="none"/>
            <w10:anchorlock/>
          </v:shape>
          <o:OLEObject Type="Embed" ProgID="Equation.DSMT4" ShapeID="_x0000_i1056" DrawAspect="Content" ObjectID="_1468075756" r:id="rId77">
            <o:LockedField>false</o:LockedField>
          </o:OLEObject>
        </w:object>
      </w:r>
      <w:r>
        <w:rPr>
          <w:rFonts w:ascii="Times New Roman" w:hAnsi="Times New Roman" w:eastAsia="Times New Roman" w:cs="Times New Roman"/>
          <w:color w:val="000000"/>
        </w:rPr>
        <w:t>(CO)</w:t>
      </w:r>
      <w:r>
        <w:rPr>
          <w:rFonts w:ascii="宋体" w:hAnsi="宋体" w:eastAsia="宋体" w:cs="宋体"/>
          <w:color w:val="000000"/>
        </w:rPr>
        <w:t>气体：</w:t>
      </w:r>
      <w:r>
        <w:object>
          <v:shape id="_x0000_i1057"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79" o:title="eqId1e762a80c1216318892c2155bef79681"/>
            <o:lock v:ext="edit" aspectratio="t"/>
            <w10:wrap type="none"/>
            <w10:anchorlock/>
          </v:shape>
          <o:OLEObject Type="Embed" ProgID="Equation.DSMT4" ShapeID="_x0000_i1057" DrawAspect="Content" ObjectID="_1468075757" r:id="rId78">
            <o:LockedField>false</o:LockedField>
          </o:OLEObject>
        </w:object>
      </w:r>
      <w:r>
        <w:rPr>
          <w:rFonts w:ascii="宋体" w:hAnsi="宋体" w:eastAsia="宋体" w:cs="宋体"/>
          <w:color w:val="000000"/>
        </w:rPr>
        <w:t>，点燃</w:t>
      </w:r>
      <w:r>
        <w:rPr>
          <w:color w:val="000000"/>
        </w:rPr>
        <w:tab/>
      </w:r>
      <w:r>
        <w:rPr>
          <w:color w:val="000000"/>
        </w:rPr>
        <w:t xml:space="preserve">B. </w:t>
      </w:r>
      <w:r>
        <w:object>
          <v:shape id="_x0000_i1058"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81" o:title="eqIdf6658345fd7bb1b53aff4397672a0c6c"/>
            <o:lock v:ext="edit" aspectratio="t"/>
            <w10:wrap type="none"/>
            <w10:anchorlock/>
          </v:shape>
          <o:OLEObject Type="Embed" ProgID="Equation.DSMT4" ShapeID="_x0000_i1058" DrawAspect="Content" ObjectID="_1468075758" r:id="rId80">
            <o:LockedField>false</o:LockedField>
          </o:OLEObject>
        </w:object>
      </w:r>
      <w:r>
        <w:rPr>
          <w:rFonts w:ascii="Times New Roman" w:hAnsi="Times New Roman" w:eastAsia="Times New Roman" w:cs="Times New Roman"/>
          <w:color w:val="000000"/>
        </w:rPr>
        <w:t>(KCl)</w:t>
      </w:r>
      <w:r>
        <w:rPr>
          <w:rFonts w:ascii="宋体" w:hAnsi="宋体" w:eastAsia="宋体" w:cs="宋体"/>
          <w:color w:val="000000"/>
        </w:rPr>
        <w:t>固体：</w:t>
      </w:r>
      <w:r>
        <w:object>
          <v:shape id="_x0000_i1059"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83" o:title="eqIda0641a680d3500ca3bcdb5612441b6a5"/>
            <o:lock v:ext="edit" aspectratio="t"/>
            <w10:wrap type="none"/>
            <w10:anchorlock/>
          </v:shape>
          <o:OLEObject Type="Embed" ProgID="Equation.DSMT4" ShapeID="_x0000_i1059" DrawAspect="Content" ObjectID="_1468075759" r:id="rId82">
            <o:LockedField>false</o:LockedField>
          </o:OLEObject>
        </w:object>
      </w:r>
      <w:r>
        <w:rPr>
          <w:rFonts w:ascii="宋体" w:hAnsi="宋体" w:eastAsia="宋体" w:cs="宋体"/>
          <w:color w:val="000000"/>
        </w:rPr>
        <w:t>，加热</w:t>
      </w:r>
    </w:p>
    <w:p w14:paraId="726A94E9">
      <w:pPr>
        <w:tabs>
          <w:tab w:val="left" w:pos="4873"/>
        </w:tabs>
        <w:spacing w:line="360" w:lineRule="auto"/>
        <w:jc w:val="left"/>
        <w:textAlignment w:val="center"/>
        <w:rPr>
          <w:color w:val="000000"/>
        </w:rPr>
      </w:pPr>
      <w:r>
        <w:rPr>
          <w:color w:val="000000"/>
        </w:rPr>
        <w:t xml:space="preserve">C. </w:t>
      </w:r>
      <w:r>
        <w:object>
          <v:shape id="_x0000_i1060" o:spt="75" alt="学科网(www.zxxk.com)--教育资源门户，提供试卷、教案、课件、论文、素材以及各类教学资源下载，还有大量而丰富的教学相关资讯！" type="#_x0000_t75" style="height:18pt;width:24.75pt;" o:ole="t" filled="f" o:preferrelative="t" stroked="f" coordsize="21600,21600">
            <v:path/>
            <v:fill on="f" focussize="0,0"/>
            <v:stroke on="f" joinstyle="miter"/>
            <v:imagedata r:id="rId39" o:title="eqIddbe2066525aa0616cf44d051d57bf713"/>
            <o:lock v:ext="edit" aspectratio="t"/>
            <w10:wrap type="none"/>
            <w10:anchorlock/>
          </v:shape>
          <o:OLEObject Type="Embed" ProgID="Equation.DSMT4" ShapeID="_x0000_i1060" DrawAspect="Content" ObjectID="_1468075760" r:id="rId84">
            <o:LockedField>false</o:LockedField>
          </o:OLEObject>
        </w:object>
      </w:r>
      <w:r>
        <w:rPr>
          <w:rFonts w:ascii="Times New Roman" w:hAnsi="Times New Roman" w:eastAsia="Times New Roman" w:cs="Times New Roman"/>
          <w:color w:val="000000"/>
        </w:rPr>
        <w:t>(</w:t>
      </w:r>
      <w:r>
        <w:object>
          <v:shape id="_x0000_i1061" o:spt="75" alt="学科网(www.zxxk.com)--教育资源门户，提供试卷、教案、课件、论文、素材以及各类教学资源下载，还有大量而丰富的教学相关资讯！" type="#_x0000_t75" style="height:21.6pt;width:28.3pt;" o:ole="t" filled="f" o:preferrelative="t" stroked="f" coordsize="21600,21600">
            <v:path/>
            <v:fill on="f" focussize="0,0"/>
            <v:stroke on="f" joinstyle="miter"/>
            <v:imagedata r:id="rId26" o:title="eqId98183b7becdd0efb6fe8f57cdcbce983"/>
            <o:lock v:ext="edit" aspectratio="t"/>
            <w10:wrap type="none"/>
            <w10:anchorlock/>
          </v:shape>
          <o:OLEObject Type="Embed" ProgID="Equation.DSMT4" ShapeID="_x0000_i1061" DrawAspect="Content" ObjectID="_1468075761" r:id="rId85">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气体：浓硫酸</w:t>
      </w:r>
      <w:r>
        <w:rPr>
          <w:color w:val="000000"/>
        </w:rPr>
        <w:tab/>
      </w:r>
      <w:r>
        <w:rPr>
          <w:color w:val="000000"/>
        </w:rPr>
        <w:t xml:space="preserve">D. </w:t>
      </w:r>
      <w:r>
        <w:rPr>
          <w:rFonts w:ascii="Times New Roman" w:hAnsi="Times New Roman" w:eastAsia="Times New Roman" w:cs="Times New Roman"/>
          <w:color w:val="000000"/>
        </w:rPr>
        <w:t>NaOH(</w:t>
      </w:r>
      <w:r>
        <w:object>
          <v:shape id="_x0000_i1062" o:spt="75" alt="学科网(www.zxxk.com)--教育资源门户，提供试卷、教案、课件、论文、素材以及各类教学资源下载，还有大量而丰富的教学相关资讯！" type="#_x0000_t75" style="height:18.35pt;width:42.8pt;" o:ole="t" filled="f" o:preferrelative="t" stroked="f" coordsize="21600,21600">
            <v:path/>
            <v:fill on="f" focussize="0,0"/>
            <v:stroke on="f" joinstyle="miter"/>
            <v:imagedata r:id="rId87" o:title="eqIdcd46a1a853c372c1fb6c7a88cd947e87"/>
            <o:lock v:ext="edit" aspectratio="t"/>
            <w10:wrap type="none"/>
            <w10:anchorlock/>
          </v:shape>
          <o:OLEObject Type="Embed" ProgID="Equation.DSMT4" ShapeID="_x0000_i1062" DrawAspect="Content" ObjectID="_1468075762" r:id="rId86">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溶液：</w:t>
      </w:r>
      <w:r>
        <w:object>
          <v:shape id="_x0000_i1063" o:spt="75" alt="学科网(www.zxxk.com)--教育资源门户，提供试卷、教案、课件、论文、素材以及各类教学资源下载，还有大量而丰富的教学相关资讯！" type="#_x0000_t75" style="height:20.25pt;width:50.25pt;" o:ole="t" filled="f" o:preferrelative="t" stroked="f" coordsize="21600,21600">
            <v:path/>
            <v:fill on="f" focussize="0,0"/>
            <v:stroke on="f" joinstyle="miter"/>
            <v:imagedata r:id="rId89" o:title="eqIda6219de4234546ad9f8ac6398b1fb505"/>
            <o:lock v:ext="edit" aspectratio="t"/>
            <w10:wrap type="none"/>
            <w10:anchorlock/>
          </v:shape>
          <o:OLEObject Type="Embed" ProgID="Equation.DSMT4" ShapeID="_x0000_i1063" DrawAspect="Content" ObjectID="_1468075763" r:id="rId88">
            <o:LockedField>false</o:LockedField>
          </o:OLEObject>
        </w:object>
      </w:r>
    </w:p>
    <w:p w14:paraId="0520322A">
      <w:pPr>
        <w:spacing w:line="360" w:lineRule="auto"/>
        <w:textAlignment w:val="center"/>
        <w:rPr>
          <w:color w:val="000000"/>
        </w:rPr>
      </w:pPr>
      <w:r>
        <w:rPr>
          <w:color w:val="2E75B6"/>
        </w:rPr>
        <w:t>【答案】</w:t>
      </w:r>
      <w:r>
        <w:rPr>
          <w:color w:val="000000"/>
        </w:rPr>
        <w:t>D</w:t>
      </w:r>
    </w:p>
    <w:p w14:paraId="16700F51">
      <w:pPr>
        <w:spacing w:line="360" w:lineRule="auto"/>
        <w:textAlignment w:val="center"/>
        <w:rPr>
          <w:color w:val="000000"/>
        </w:rPr>
      </w:pPr>
      <w:r>
        <w:rPr>
          <w:color w:val="2E75B6"/>
        </w:rPr>
        <w:t>【解析】</w:t>
      </w:r>
    </w:p>
    <w:p w14:paraId="42041E15">
      <w:pPr>
        <w:spacing w:line="360" w:lineRule="auto"/>
        <w:jc w:val="left"/>
        <w:textAlignment w:val="center"/>
        <w:rPr>
          <w:color w:val="000000"/>
        </w:rPr>
      </w:pPr>
      <w:r>
        <w:rPr>
          <w:color w:val="000000"/>
        </w:rPr>
        <w:t>【详解】A、CO</w:t>
      </w:r>
      <w:r>
        <w:rPr>
          <w:color w:val="000000"/>
          <w:vertAlign w:val="subscript"/>
        </w:rPr>
        <w:t>2</w:t>
      </w:r>
      <w:r>
        <w:rPr>
          <w:color w:val="000000"/>
        </w:rPr>
        <w:t>中含有少量CO时，若要使CO通过点燃方式转化为CO</w:t>
      </w:r>
      <w:r>
        <w:rPr>
          <w:color w:val="000000"/>
          <w:vertAlign w:val="subscript"/>
        </w:rPr>
        <w:t>2</w:t>
      </w:r>
      <w:r>
        <w:rPr>
          <w:color w:val="000000"/>
        </w:rPr>
        <w:t>，需要通入大量O</w:t>
      </w:r>
      <w:r>
        <w:rPr>
          <w:color w:val="000000"/>
          <w:vertAlign w:val="subscript"/>
        </w:rPr>
        <w:t>2</w:t>
      </w:r>
      <w:r>
        <w:rPr>
          <w:color w:val="000000"/>
        </w:rPr>
        <w:t>，则反应结束后有O</w:t>
      </w:r>
      <w:r>
        <w:rPr>
          <w:color w:val="000000"/>
          <w:vertAlign w:val="subscript"/>
        </w:rPr>
        <w:t>2</w:t>
      </w:r>
      <w:r>
        <w:rPr>
          <w:color w:val="000000"/>
        </w:rPr>
        <w:t>剩余，该操作除去了CO但引入了新的杂质O</w:t>
      </w:r>
      <w:r>
        <w:rPr>
          <w:color w:val="000000"/>
          <w:vertAlign w:val="subscript"/>
        </w:rPr>
        <w:t>2</w:t>
      </w:r>
      <w:r>
        <w:rPr>
          <w:color w:val="000000"/>
        </w:rPr>
        <w:t>，A选项错误；</w:t>
      </w:r>
    </w:p>
    <w:p w14:paraId="592B17B4">
      <w:pPr>
        <w:spacing w:line="360" w:lineRule="auto"/>
        <w:jc w:val="left"/>
        <w:textAlignment w:val="center"/>
        <w:rPr>
          <w:color w:val="000000"/>
        </w:rPr>
      </w:pPr>
      <w:r>
        <w:rPr>
          <w:color w:val="000000"/>
        </w:rPr>
        <w:t>B、加入MnO</w:t>
      </w:r>
      <w:r>
        <w:rPr>
          <w:color w:val="000000"/>
          <w:vertAlign w:val="subscript"/>
        </w:rPr>
        <w:t>2</w:t>
      </w:r>
      <w:r>
        <w:rPr>
          <w:color w:val="000000"/>
        </w:rPr>
        <w:t>，加热，KCl不反应，KClO</w:t>
      </w:r>
      <w:r>
        <w:rPr>
          <w:color w:val="000000"/>
          <w:vertAlign w:val="subscript"/>
        </w:rPr>
        <w:t>3</w:t>
      </w:r>
      <w:r>
        <w:rPr>
          <w:color w:val="000000"/>
        </w:rPr>
        <w:t>在MnO</w:t>
      </w:r>
      <w:r>
        <w:rPr>
          <w:color w:val="000000"/>
          <w:vertAlign w:val="subscript"/>
        </w:rPr>
        <w:t>2</w:t>
      </w:r>
      <w:r>
        <w:rPr>
          <w:color w:val="000000"/>
        </w:rPr>
        <w:t>催化作用、加热条件下分解生成KCl、O</w:t>
      </w:r>
      <w:r>
        <w:rPr>
          <w:color w:val="000000"/>
          <w:vertAlign w:val="subscript"/>
        </w:rPr>
        <w:t>2</w:t>
      </w:r>
      <w:r>
        <w:rPr>
          <w:color w:val="000000"/>
        </w:rPr>
        <w:t>，最终剩余固体是KCl、MnO</w:t>
      </w:r>
      <w:r>
        <w:rPr>
          <w:color w:val="000000"/>
          <w:vertAlign w:val="subscript"/>
        </w:rPr>
        <w:t>2</w:t>
      </w:r>
      <w:r>
        <w:rPr>
          <w:color w:val="000000"/>
        </w:rPr>
        <w:t>的混合物，无法得到目标产物KClO</w:t>
      </w:r>
      <w:r>
        <w:rPr>
          <w:color w:val="000000"/>
          <w:vertAlign w:val="subscript"/>
        </w:rPr>
        <w:t>3</w:t>
      </w:r>
      <w:r>
        <w:rPr>
          <w:color w:val="000000"/>
        </w:rPr>
        <w:t>，B选项错误；</w:t>
      </w:r>
    </w:p>
    <w:p w14:paraId="70FD331D">
      <w:pPr>
        <w:spacing w:line="360" w:lineRule="auto"/>
        <w:jc w:val="left"/>
        <w:textAlignment w:val="center"/>
        <w:rPr>
          <w:color w:val="000000"/>
        </w:rPr>
      </w:pPr>
      <w:r>
        <w:rPr>
          <w:color w:val="000000"/>
        </w:rPr>
        <w:t>C、浓硫酸有吸水性，可以除去H</w:t>
      </w:r>
      <w:r>
        <w:rPr>
          <w:color w:val="000000"/>
          <w:vertAlign w:val="subscript"/>
        </w:rPr>
        <w:t>2</w:t>
      </w:r>
      <w:r>
        <w:rPr>
          <w:color w:val="000000"/>
        </w:rPr>
        <w:t>O，浓硫酸能与NH</w:t>
      </w:r>
      <w:r>
        <w:rPr>
          <w:color w:val="000000"/>
          <w:vertAlign w:val="subscript"/>
        </w:rPr>
        <w:t>3</w:t>
      </w:r>
      <w:r>
        <w:rPr>
          <w:color w:val="000000"/>
        </w:rPr>
        <w:t>反应生成硫酸铵，将含有少量H</w:t>
      </w:r>
      <w:r>
        <w:rPr>
          <w:color w:val="000000"/>
          <w:vertAlign w:val="subscript"/>
        </w:rPr>
        <w:t>2</w:t>
      </w:r>
      <w:r>
        <w:rPr>
          <w:color w:val="000000"/>
        </w:rPr>
        <w:t>O的NH</w:t>
      </w:r>
      <w:r>
        <w:rPr>
          <w:color w:val="000000"/>
          <w:vertAlign w:val="subscript"/>
        </w:rPr>
        <w:t>3</w:t>
      </w:r>
      <w:r>
        <w:rPr>
          <w:color w:val="000000"/>
        </w:rPr>
        <w:t>通入浓硫酸中，无法得到目标产物NH</w:t>
      </w:r>
      <w:r>
        <w:rPr>
          <w:color w:val="000000"/>
          <w:vertAlign w:val="subscript"/>
        </w:rPr>
        <w:t>3</w:t>
      </w:r>
      <w:r>
        <w:rPr>
          <w:color w:val="000000"/>
        </w:rPr>
        <w:t>，C选项错误；</w:t>
      </w:r>
    </w:p>
    <w:p w14:paraId="50CC856A">
      <w:pPr>
        <w:spacing w:line="360" w:lineRule="auto"/>
        <w:jc w:val="left"/>
        <w:textAlignment w:val="center"/>
        <w:rPr>
          <w:color w:val="000000"/>
        </w:rPr>
      </w:pPr>
      <w:r>
        <w:rPr>
          <w:color w:val="000000"/>
        </w:rPr>
        <w:t>D、加入Ca(OH)</w:t>
      </w:r>
      <w:r>
        <w:rPr>
          <w:color w:val="000000"/>
          <w:vertAlign w:val="subscript"/>
        </w:rPr>
        <w:t>2</w:t>
      </w:r>
      <w:r>
        <w:rPr>
          <w:color w:val="000000"/>
        </w:rPr>
        <w:t>，NaOH与Ca(OH)</w:t>
      </w:r>
      <w:r>
        <w:rPr>
          <w:color w:val="000000"/>
          <w:vertAlign w:val="subscript"/>
        </w:rPr>
        <w:t>2</w:t>
      </w:r>
      <w:r>
        <w:rPr>
          <w:color w:val="000000"/>
        </w:rPr>
        <w:t>不反应，Na</w:t>
      </w:r>
      <w:r>
        <w:rPr>
          <w:color w:val="000000"/>
          <w:vertAlign w:val="subscript"/>
        </w:rPr>
        <w:t>2</w:t>
      </w:r>
      <w:r>
        <w:rPr>
          <w:color w:val="000000"/>
        </w:rPr>
        <w:t>CO</w:t>
      </w:r>
      <w:r>
        <w:rPr>
          <w:color w:val="000000"/>
          <w:vertAlign w:val="subscript"/>
        </w:rPr>
        <w:t>3</w:t>
      </w:r>
      <w:r>
        <w:rPr>
          <w:color w:val="000000"/>
        </w:rPr>
        <w:t>与Ca(OH)</w:t>
      </w:r>
      <w:r>
        <w:rPr>
          <w:color w:val="000000"/>
          <w:vertAlign w:val="subscript"/>
        </w:rPr>
        <w:t>2</w:t>
      </w:r>
      <w:r>
        <w:rPr>
          <w:color w:val="000000"/>
        </w:rPr>
        <w:t>反应生成CaCO</w:t>
      </w:r>
      <w:r>
        <w:rPr>
          <w:color w:val="000000"/>
          <w:vertAlign w:val="subscript"/>
        </w:rPr>
        <w:t>3</w:t>
      </w:r>
      <w:r>
        <w:rPr>
          <w:color w:val="000000"/>
        </w:rPr>
        <w:t>沉淀、NaOH，若Ca(OH)</w:t>
      </w:r>
      <w:r>
        <w:rPr>
          <w:color w:val="000000"/>
          <w:vertAlign w:val="subscript"/>
        </w:rPr>
        <w:t>2</w:t>
      </w:r>
      <w:r>
        <w:rPr>
          <w:color w:val="000000"/>
        </w:rPr>
        <w:t>适量，则所得溶液是NaOH溶液，D选项正确。</w:t>
      </w:r>
    </w:p>
    <w:p w14:paraId="3B12CE25">
      <w:pPr>
        <w:spacing w:line="360" w:lineRule="auto"/>
        <w:jc w:val="left"/>
        <w:textAlignment w:val="center"/>
        <w:rPr>
          <w:color w:val="000000"/>
        </w:rPr>
      </w:pPr>
      <w:r>
        <w:rPr>
          <w:color w:val="000000"/>
        </w:rPr>
        <w:t>故选：D。</w:t>
      </w:r>
    </w:p>
    <w:p w14:paraId="0D245BB8">
      <w:pPr>
        <w:spacing w:line="360" w:lineRule="auto"/>
        <w:jc w:val="left"/>
        <w:textAlignment w:val="center"/>
        <w:rPr>
          <w:color w:val="000000"/>
        </w:rPr>
      </w:pPr>
      <w:r>
        <w:rPr>
          <w:color w:val="000000"/>
        </w:rPr>
        <w:t xml:space="preserve">19. </w:t>
      </w:r>
      <w:r>
        <w:rPr>
          <w:rFonts w:ascii="宋体" w:hAnsi="宋体" w:eastAsia="宋体" w:cs="宋体"/>
          <w:color w:val="000000"/>
        </w:rPr>
        <w:t>用如图装置进行实验，反复拉、推注射器，观察到试管内出现白色浑浊现象</w:t>
      </w:r>
      <w:r>
        <w:rPr>
          <w:rFonts w:ascii="Times New Roman" w:hAnsi="Times New Roman" w:eastAsia="Times New Roman" w:cs="Times New Roman"/>
          <w:color w:val="000000"/>
        </w:rPr>
        <w:t>(</w:t>
      </w:r>
      <w:r>
        <w:rPr>
          <w:rFonts w:ascii="宋体" w:hAnsi="宋体" w:eastAsia="宋体" w:cs="宋体"/>
          <w:color w:val="000000"/>
        </w:rPr>
        <w:t>下表列出了相关物质在乙醇中</w:t>
      </w:r>
      <w:r>
        <w:rPr>
          <w:rFonts w:ascii="宋体" w:hAnsi="宋体" w:eastAsia="宋体" w:cs="宋体"/>
          <w:color w:val="000000"/>
          <w:position w:val="0"/>
        </w:rPr>
        <w:drawing>
          <wp:inline distT="0" distB="0" distL="114300" distR="114300">
            <wp:extent cx="133350" cy="177800"/>
            <wp:effectExtent l="0" t="0" r="0" b="0"/>
            <wp:docPr id="1123714413" name="图片 1123714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714413" name="图片 1123714413"/>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溶解度</w:t>
      </w:r>
      <w:r>
        <w:rPr>
          <w:rFonts w:ascii="Times New Roman" w:hAnsi="Times New Roman" w:eastAsia="Times New Roman" w:cs="Times New Roman"/>
          <w:color w:val="000000"/>
        </w:rPr>
        <w:t>)</w:t>
      </w:r>
      <w:r>
        <w:rPr>
          <w:rFonts w:ascii="宋体" w:hAnsi="宋体" w:eastAsia="宋体" w:cs="宋体"/>
          <w:color w:val="000000"/>
        </w:rPr>
        <w:t>。下列说法正确的是</w:t>
      </w:r>
    </w:p>
    <w:p w14:paraId="68194564">
      <w:pPr>
        <w:spacing w:line="360" w:lineRule="auto"/>
        <w:jc w:val="left"/>
        <w:textAlignment w:val="center"/>
        <w:rPr>
          <w:color w:val="000000"/>
        </w:rPr>
      </w:pPr>
      <w:r>
        <w:rPr>
          <w:color w:val="000000"/>
        </w:rPr>
        <w:drawing>
          <wp:inline distT="0" distB="0" distL="114300" distR="114300">
            <wp:extent cx="3048000" cy="2105025"/>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90"/>
                    <a:stretch>
                      <a:fillRect/>
                    </a:stretch>
                  </pic:blipFill>
                  <pic:spPr>
                    <a:xfrm>
                      <a:off x="0" y="0"/>
                      <a:ext cx="3048000" cy="2105025"/>
                    </a:xfrm>
                    <a:prstGeom prst="rect">
                      <a:avLst/>
                    </a:prstGeom>
                  </pic:spPr>
                </pic:pic>
              </a:graphicData>
            </a:graphic>
          </wp:inline>
        </w:drawing>
      </w:r>
    </w:p>
    <w:tbl>
      <w:tblPr>
        <w:tblStyle w:val="4"/>
        <w:tblW w:w="26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0"/>
        <w:gridCol w:w="450"/>
        <w:gridCol w:w="789"/>
        <w:gridCol w:w="818"/>
      </w:tblGrid>
      <w:tr w14:paraId="605C5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CF089C0">
            <w:pPr>
              <w:spacing w:line="360" w:lineRule="auto"/>
              <w:jc w:val="left"/>
              <w:textAlignment w:val="center"/>
              <w:rPr>
                <w:color w:val="000000"/>
              </w:rPr>
            </w:pPr>
            <w:r>
              <w:rPr>
                <w:rFonts w:ascii="宋体" w:hAnsi="宋体" w:eastAsia="宋体" w:cs="宋体"/>
                <w:color w:val="000000"/>
              </w:rPr>
              <w:t>温度</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B292EE3">
            <w:pPr>
              <w:spacing w:line="360" w:lineRule="auto"/>
              <w:jc w:val="left"/>
              <w:textAlignment w:val="center"/>
              <w:rPr>
                <w:color w:val="000000"/>
              </w:rPr>
            </w:pPr>
            <w:r>
              <w:rPr>
                <w:rFonts w:ascii="宋体" w:hAnsi="宋体" w:eastAsia="宋体" w:cs="宋体"/>
                <w:color w:val="000000"/>
              </w:rPr>
              <w:t>溶剂</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C9C31FE">
            <w:pPr>
              <w:spacing w:line="360" w:lineRule="auto"/>
              <w:jc w:val="left"/>
              <w:textAlignment w:val="center"/>
              <w:rPr>
                <w:color w:val="000000"/>
              </w:rPr>
            </w:pPr>
            <w:r>
              <w:rPr>
                <w:rFonts w:ascii="宋体" w:hAnsi="宋体" w:eastAsia="宋体" w:cs="宋体"/>
                <w:color w:val="000000"/>
              </w:rPr>
              <w:t>溶质</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6BB6BA1">
            <w:pPr>
              <w:spacing w:line="360" w:lineRule="auto"/>
              <w:jc w:val="left"/>
              <w:textAlignment w:val="center"/>
              <w:rPr>
                <w:color w:val="000000"/>
              </w:rPr>
            </w:pPr>
            <w:r>
              <w:rPr>
                <w:rFonts w:ascii="宋体" w:hAnsi="宋体" w:eastAsia="宋体" w:cs="宋体"/>
                <w:color w:val="000000"/>
              </w:rPr>
              <w:t>溶解度</w:t>
            </w:r>
          </w:p>
        </w:tc>
      </w:tr>
      <w:tr w14:paraId="6AB18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5D2B78E">
            <w:pPr>
              <w:spacing w:line="360" w:lineRule="auto"/>
              <w:jc w:val="left"/>
              <w:textAlignment w:val="center"/>
              <w:rPr>
                <w:color w:val="000000"/>
              </w:rPr>
            </w:pPr>
            <w:r>
              <w:rPr>
                <w:rFonts w:ascii="Times New Roman" w:hAnsi="Times New Roman" w:eastAsia="Times New Roman" w:cs="Times New Roman"/>
                <w:color w:val="000000"/>
              </w:rPr>
              <w:t>20℃</w:t>
            </w:r>
          </w:p>
        </w:tc>
        <w:tc>
          <w:tcPr>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2688140">
            <w:pPr>
              <w:spacing w:line="360" w:lineRule="auto"/>
              <w:jc w:val="left"/>
              <w:textAlignment w:val="center"/>
              <w:rPr>
                <w:color w:val="000000"/>
              </w:rPr>
            </w:pPr>
            <w:r>
              <w:rPr>
                <w:rFonts w:ascii="宋体" w:hAnsi="宋体" w:eastAsia="宋体" w:cs="宋体"/>
                <w:color w:val="000000"/>
              </w:rPr>
              <w:t>乙醇</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546D5B4">
            <w:pPr>
              <w:spacing w:line="360" w:lineRule="auto"/>
              <w:jc w:val="left"/>
              <w:textAlignment w:val="center"/>
              <w:rPr>
                <w:color w:val="000000"/>
              </w:rPr>
            </w:pPr>
            <w:r>
              <w:rPr>
                <w:rFonts w:ascii="Times New Roman" w:hAnsi="Times New Roman" w:eastAsia="Times New Roman" w:cs="Times New Roman"/>
                <w:color w:val="000000"/>
              </w:rPr>
              <w:t>HCl</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DEEBD92">
            <w:pPr>
              <w:spacing w:line="360" w:lineRule="auto"/>
              <w:jc w:val="left"/>
              <w:textAlignment w:val="center"/>
              <w:rPr>
                <w:color w:val="000000"/>
              </w:rPr>
            </w:pPr>
            <w:r>
              <w:rPr>
                <w:rFonts w:ascii="Times New Roman" w:hAnsi="Times New Roman" w:eastAsia="Times New Roman" w:cs="Times New Roman"/>
                <w:color w:val="000000"/>
              </w:rPr>
              <w:t>41.6g</w:t>
            </w:r>
          </w:p>
        </w:tc>
      </w:tr>
      <w:tr w14:paraId="363C0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vMerge w:val="continue"/>
            <w:tcBorders>
              <w:top w:val="single" w:color="000000" w:sz="6" w:space="0"/>
              <w:left w:val="single" w:color="000000" w:sz="6" w:space="0"/>
              <w:bottom w:val="single" w:color="000000" w:sz="6" w:space="0"/>
              <w:right w:val="single" w:color="000000" w:sz="6" w:space="0"/>
            </w:tcBorders>
          </w:tcPr>
          <w:p w14:paraId="0892DC43">
            <w:pPr>
              <w:spacing w:line="360" w:lineRule="auto"/>
              <w:jc w:val="left"/>
              <w:textAlignment w:val="center"/>
              <w:rPr>
                <w:color w:val="000000"/>
              </w:rPr>
            </w:pPr>
          </w:p>
        </w:tc>
        <w:tc>
          <w:tcPr>
            <w:vMerge w:val="continue"/>
            <w:tcBorders>
              <w:top w:val="single" w:color="000000" w:sz="6" w:space="0"/>
              <w:left w:val="single" w:color="000000" w:sz="6" w:space="0"/>
              <w:bottom w:val="single" w:color="000000" w:sz="6" w:space="0"/>
              <w:right w:val="single" w:color="000000" w:sz="6" w:space="0"/>
            </w:tcBorders>
          </w:tcPr>
          <w:p w14:paraId="18DDCA27">
            <w:pPr>
              <w:spacing w:line="360" w:lineRule="auto"/>
              <w:jc w:val="left"/>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3431ACB">
            <w:pPr>
              <w:spacing w:line="360" w:lineRule="auto"/>
              <w:jc w:val="left"/>
              <w:textAlignment w:val="center"/>
              <w:rPr>
                <w:color w:val="000000"/>
              </w:rPr>
            </w:pPr>
            <w:r>
              <w:rPr>
                <w:rFonts w:ascii="Times New Roman" w:hAnsi="Times New Roman" w:eastAsia="Times New Roman" w:cs="Times New Roman"/>
                <w:color w:val="000000"/>
              </w:rPr>
              <w:t>NaOH</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3669558">
            <w:pPr>
              <w:spacing w:line="360" w:lineRule="auto"/>
              <w:jc w:val="left"/>
              <w:textAlignment w:val="center"/>
              <w:rPr>
                <w:color w:val="000000"/>
              </w:rPr>
            </w:pPr>
            <w:r>
              <w:rPr>
                <w:rFonts w:ascii="Times New Roman" w:hAnsi="Times New Roman" w:eastAsia="Times New Roman" w:cs="Times New Roman"/>
                <w:color w:val="000000"/>
              </w:rPr>
              <w:t>17.3g</w:t>
            </w:r>
          </w:p>
        </w:tc>
      </w:tr>
      <w:tr w14:paraId="40FC7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vMerge w:val="continue"/>
            <w:tcBorders>
              <w:top w:val="single" w:color="000000" w:sz="6" w:space="0"/>
              <w:left w:val="single" w:color="000000" w:sz="6" w:space="0"/>
              <w:bottom w:val="single" w:color="000000" w:sz="6" w:space="0"/>
              <w:right w:val="single" w:color="000000" w:sz="6" w:space="0"/>
            </w:tcBorders>
          </w:tcPr>
          <w:p w14:paraId="60DE431A">
            <w:pPr>
              <w:spacing w:line="360" w:lineRule="auto"/>
              <w:jc w:val="left"/>
              <w:textAlignment w:val="center"/>
              <w:rPr>
                <w:color w:val="000000"/>
              </w:rPr>
            </w:pPr>
          </w:p>
        </w:tc>
        <w:tc>
          <w:tcPr>
            <w:vMerge w:val="continue"/>
            <w:tcBorders>
              <w:top w:val="single" w:color="000000" w:sz="6" w:space="0"/>
              <w:left w:val="single" w:color="000000" w:sz="6" w:space="0"/>
              <w:bottom w:val="single" w:color="000000" w:sz="6" w:space="0"/>
              <w:right w:val="single" w:color="000000" w:sz="6" w:space="0"/>
            </w:tcBorders>
          </w:tcPr>
          <w:p w14:paraId="09241EE1">
            <w:pPr>
              <w:spacing w:line="360" w:lineRule="auto"/>
              <w:jc w:val="left"/>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23C5A36">
            <w:pPr>
              <w:spacing w:line="360" w:lineRule="auto"/>
              <w:jc w:val="left"/>
              <w:textAlignment w:val="center"/>
              <w:rPr>
                <w:color w:val="000000"/>
              </w:rPr>
            </w:pPr>
            <w:r>
              <w:rPr>
                <w:rFonts w:ascii="Times New Roman" w:hAnsi="Times New Roman" w:eastAsia="Times New Roman" w:cs="Times New Roman"/>
                <w:color w:val="000000"/>
              </w:rPr>
              <w:t>NaCl</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4C1733A">
            <w:pPr>
              <w:spacing w:line="360" w:lineRule="auto"/>
              <w:jc w:val="left"/>
              <w:textAlignment w:val="center"/>
              <w:rPr>
                <w:color w:val="000000"/>
              </w:rPr>
            </w:pPr>
            <w:r>
              <w:rPr>
                <w:rFonts w:ascii="Times New Roman" w:hAnsi="Times New Roman" w:eastAsia="Times New Roman" w:cs="Times New Roman"/>
                <w:color w:val="000000"/>
              </w:rPr>
              <w:t>0.065g</w:t>
            </w:r>
          </w:p>
        </w:tc>
      </w:tr>
    </w:tbl>
    <w:p w14:paraId="58FB4B2C">
      <w:pPr>
        <w:spacing w:line="360" w:lineRule="auto"/>
        <w:jc w:val="left"/>
        <w:textAlignment w:val="center"/>
        <w:rPr>
          <w:color w:val="000000"/>
        </w:rPr>
      </w:pPr>
    </w:p>
    <w:p w14:paraId="12FC9675">
      <w:pPr>
        <w:spacing w:line="360" w:lineRule="auto"/>
        <w:jc w:val="left"/>
        <w:textAlignment w:val="center"/>
        <w:rPr>
          <w:color w:val="000000"/>
        </w:rPr>
      </w:pPr>
      <w:r>
        <w:rPr>
          <w:color w:val="000000"/>
        </w:rPr>
        <w:t xml:space="preserve">A. </w:t>
      </w:r>
      <w:r>
        <w:rPr>
          <w:rFonts w:ascii="宋体" w:hAnsi="宋体" w:eastAsia="宋体" w:cs="宋体"/>
          <w:color w:val="000000"/>
        </w:rPr>
        <w:t>拉动注射器，试管内产生气泡</w:t>
      </w:r>
    </w:p>
    <w:p w14:paraId="3C03C7F6">
      <w:pPr>
        <w:spacing w:line="360" w:lineRule="auto"/>
        <w:jc w:val="left"/>
        <w:textAlignment w:val="center"/>
        <w:rPr>
          <w:color w:val="000000"/>
        </w:rPr>
      </w:pPr>
      <w:r>
        <w:rPr>
          <w:color w:val="000000"/>
        </w:rPr>
        <w:t xml:space="preserve">B. </w:t>
      </w:r>
      <w:r>
        <w:rPr>
          <w:rFonts w:ascii="宋体" w:hAnsi="宋体" w:eastAsia="宋体" w:cs="宋体"/>
          <w:color w:val="000000"/>
        </w:rPr>
        <w:t>推动注射器，广口瓶内冒气泡</w:t>
      </w:r>
    </w:p>
    <w:p w14:paraId="53637BF9">
      <w:pPr>
        <w:spacing w:line="360" w:lineRule="auto"/>
        <w:jc w:val="left"/>
        <w:textAlignment w:val="center"/>
        <w:rPr>
          <w:color w:val="000000"/>
        </w:rPr>
      </w:pPr>
      <w:r>
        <w:rPr>
          <w:color w:val="000000"/>
        </w:rPr>
        <w:t xml:space="preserve">C. </w:t>
      </w:r>
      <w:r>
        <w:rPr>
          <w:rFonts w:ascii="宋体" w:hAnsi="宋体" w:eastAsia="宋体" w:cs="宋体"/>
          <w:color w:val="000000"/>
        </w:rPr>
        <w:t>实验过程中两个干燥管内吸收的物质相同</w:t>
      </w:r>
    </w:p>
    <w:p w14:paraId="2FF84089">
      <w:pPr>
        <w:spacing w:line="360" w:lineRule="auto"/>
        <w:jc w:val="left"/>
        <w:textAlignment w:val="center"/>
        <w:rPr>
          <w:color w:val="000000"/>
        </w:rPr>
      </w:pPr>
      <w:r>
        <w:rPr>
          <w:color w:val="000000"/>
        </w:rPr>
        <w:t xml:space="preserve">D. </w:t>
      </w:r>
      <w:r>
        <w:rPr>
          <w:rFonts w:ascii="宋体" w:hAnsi="宋体" w:eastAsia="宋体" w:cs="宋体"/>
          <w:color w:val="000000"/>
        </w:rPr>
        <w:t>试管内反应为</w:t>
      </w:r>
      <w:r>
        <w:object>
          <v:shape id="_x0000_i1064" o:spt="75" alt="学科网(www.zxxk.com)--教育资源门户，提供试卷、教案、课件、论文、素材以及各类教学资源下载，还有大量而丰富的教学相关资讯！" type="#_x0000_t75" style="height:38pt;width:159.05pt;" o:ole="t" filled="f" o:preferrelative="t" stroked="f" coordsize="21600,21600">
            <v:path/>
            <v:fill on="f" focussize="0,0"/>
            <v:stroke on="f" joinstyle="miter"/>
            <v:imagedata r:id="rId92" o:title="eqId832b43499837fb1f8250ff2b180d0501"/>
            <o:lock v:ext="edit" aspectratio="t"/>
            <w10:wrap type="none"/>
            <w10:anchorlock/>
          </v:shape>
          <o:OLEObject Type="Embed" ProgID="Equation.DSMT4" ShapeID="_x0000_i1064" DrawAspect="Content" ObjectID="_1468075764" r:id="rId91">
            <o:LockedField>false</o:LockedField>
          </o:OLEObject>
        </w:object>
      </w:r>
    </w:p>
    <w:p w14:paraId="4962D8AC">
      <w:pPr>
        <w:spacing w:line="360" w:lineRule="auto"/>
        <w:textAlignment w:val="center"/>
        <w:rPr>
          <w:color w:val="000000"/>
        </w:rPr>
      </w:pPr>
      <w:r>
        <w:rPr>
          <w:color w:val="2E75B6"/>
        </w:rPr>
        <w:t>【答案】</w:t>
      </w:r>
      <w:r>
        <w:rPr>
          <w:color w:val="000000"/>
        </w:rPr>
        <w:t>D</w:t>
      </w:r>
    </w:p>
    <w:p w14:paraId="47C0EED1">
      <w:pPr>
        <w:spacing w:line="360" w:lineRule="auto"/>
        <w:textAlignment w:val="center"/>
        <w:rPr>
          <w:color w:val="000000"/>
        </w:rPr>
      </w:pPr>
      <w:r>
        <w:rPr>
          <w:color w:val="2E75B6"/>
        </w:rPr>
        <w:t>【解析】</w:t>
      </w:r>
    </w:p>
    <w:p w14:paraId="0EF32B15">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拉动注射器，注射器内压强减小，因为装置中的三只阀门都是单向阀，根据图示，只有来自于广口瓶内的气体能通过单向阀能够进入注射器内，装有无水氯化钙的干燥管左侧的单向阀气体不能通过，所以盛有氢氧化钠乙醇溶液的试管内没有气泡产生，选项</w:t>
      </w:r>
      <w:r>
        <w:rPr>
          <w:rFonts w:ascii="Times New Roman" w:hAnsi="Times New Roman" w:eastAsia="Times New Roman" w:cs="Times New Roman"/>
          <w:color w:val="000000"/>
        </w:rPr>
        <w:t>A</w:t>
      </w:r>
      <w:r>
        <w:rPr>
          <w:rFonts w:ascii="宋体" w:hAnsi="宋体" w:eastAsia="宋体" w:cs="宋体"/>
          <w:color w:val="000000"/>
        </w:rPr>
        <w:t>不正确；</w:t>
      </w:r>
    </w:p>
    <w:p w14:paraId="66B3F8B2">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推动注射器，注射器内的气体只能通过装有无水氯化钙的干燥管左侧的单向阀进入氢氧化钠乙醇溶液，试管内有气泡产生。推动注射器时，气体不能通过广口瓶下方的单向阀，广口瓶内不可能冒气泡，况且广口瓶内导气管口处于液面上方，也不可能产生气泡，选项</w:t>
      </w:r>
      <w:r>
        <w:rPr>
          <w:rFonts w:ascii="Times New Roman" w:hAnsi="Times New Roman" w:eastAsia="Times New Roman" w:cs="Times New Roman"/>
          <w:color w:val="000000"/>
        </w:rPr>
        <w:t>B</w:t>
      </w:r>
      <w:r>
        <w:rPr>
          <w:rFonts w:ascii="宋体" w:hAnsi="宋体" w:eastAsia="宋体" w:cs="宋体"/>
          <w:color w:val="000000"/>
        </w:rPr>
        <w:t>不正确；</w:t>
      </w:r>
    </w:p>
    <w:p w14:paraId="5B129390">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实验过程中，装有氧化钙和氢氧化钠混合物的干燥管主要目的是除去空气中的二氧化碳（同时也除去了空气中的水蒸气），装有无水氯化钙的干燥管除去的是气体中的水蒸气，两个干燥管内吸收的物质不相同，选项</w:t>
      </w:r>
      <w:r>
        <w:rPr>
          <w:rFonts w:ascii="Times New Roman" w:hAnsi="Times New Roman" w:eastAsia="Times New Roman" w:cs="Times New Roman"/>
          <w:color w:val="000000"/>
        </w:rPr>
        <w:t>C</w:t>
      </w:r>
      <w:r>
        <w:rPr>
          <w:rFonts w:ascii="宋体" w:hAnsi="宋体" w:eastAsia="宋体" w:cs="宋体"/>
          <w:color w:val="000000"/>
        </w:rPr>
        <w:t>不正确；</w:t>
      </w:r>
    </w:p>
    <w:p w14:paraId="3B5EFE0D">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实验过程中，拉动注射器，注射器内压强减小，广口瓶内压强也减小，空气经过装有氧化钙和氢氧化钠混合物的干燥管进入广口瓶，此时空气中的二氧化碳被除去，浓盐酸具有强挥发性，挥发出来氯化氢气体，广口瓶液面上方的气体为除去二氧化碳的空气及氯化氢气体的混合气体，因此进入注射器的气体是不含二氧化碳的空气及氯化氢气体的混合气体。推动注射器，注射器内的气体通过装有无水氯化钙的干燥管进入氢氧化钠乙醇溶液，气体中的水蒸气被无水氯化钙除去。进入氢氧化钠乙醇溶液的气体中只有氯化氢气体能与氢氧化钠反应生成氯化钠和水，因为原来溶液中不含水，反应生成的水很少，根据氯化钠在乙醇中的溶解度可以推知，反应生成的氯化钠主要以固体形式析出，故实验中观察到试管内出现白色浑浊。该反应的化学方程式为：</w:t>
      </w:r>
      <w:r>
        <w:object>
          <v:shape id="_x0000_i1065" o:spt="75" alt="学科网(www.zxxk.com)--教育资源门户，提供试卷、教案、课件、论文、素材以及各类教学资源下载，还有大量而丰富的教学相关资讯！" type="#_x0000_t75" style="height:38.25pt;width:162.75pt;" o:ole="t" filled="f" o:preferrelative="t" stroked="f" coordsize="21600,21600">
            <v:path/>
            <v:fill on="f" focussize="0,0"/>
            <v:stroke on="f" joinstyle="miter"/>
            <v:imagedata r:id="rId94" o:title="eqIdd576e50a7cb810ae18a81918e9752810"/>
            <o:lock v:ext="edit" aspectratio="t"/>
            <w10:wrap type="none"/>
            <w10:anchorlock/>
          </v:shape>
          <o:OLEObject Type="Embed" ProgID="Equation.DSMT4" ShapeID="_x0000_i1065" DrawAspect="Content" ObjectID="_1468075765" r:id="rId93">
            <o:LockedField>false</o:LockedField>
          </o:OLEObject>
        </w:object>
      </w:r>
      <w:r>
        <w:rPr>
          <w:color w:val="000000"/>
        </w:rPr>
        <w:t>。选项</w:t>
      </w:r>
      <w:r>
        <w:rPr>
          <w:rFonts w:ascii="Times New Roman" w:hAnsi="Times New Roman" w:eastAsia="Times New Roman" w:cs="Times New Roman"/>
          <w:color w:val="000000"/>
        </w:rPr>
        <w:t>D</w:t>
      </w:r>
      <w:r>
        <w:rPr>
          <w:rFonts w:ascii="宋体" w:hAnsi="宋体" w:eastAsia="宋体" w:cs="宋体"/>
          <w:color w:val="000000"/>
        </w:rPr>
        <w:t>正确。</w:t>
      </w:r>
    </w:p>
    <w:p w14:paraId="0DFF6FD9">
      <w:pPr>
        <w:spacing w:line="360" w:lineRule="auto"/>
        <w:jc w:val="left"/>
        <w:textAlignment w:val="center"/>
        <w:rPr>
          <w:color w:val="000000"/>
        </w:rPr>
      </w:pPr>
      <w:r>
        <w:rPr>
          <w:color w:val="000000"/>
        </w:rPr>
        <w:t>故选</w:t>
      </w:r>
      <w:r>
        <w:rPr>
          <w:rFonts w:ascii="Times New Roman" w:hAnsi="Times New Roman" w:eastAsia="Times New Roman" w:cs="Times New Roman"/>
          <w:color w:val="000000"/>
        </w:rPr>
        <w:t>D</w:t>
      </w:r>
      <w:r>
        <w:rPr>
          <w:color w:val="000000"/>
        </w:rPr>
        <w:t>。</w:t>
      </w:r>
    </w:p>
    <w:p w14:paraId="48AC0D18">
      <w:pPr>
        <w:spacing w:line="360" w:lineRule="auto"/>
        <w:jc w:val="left"/>
        <w:textAlignment w:val="center"/>
        <w:rPr>
          <w:color w:val="000000"/>
        </w:rPr>
      </w:pPr>
      <w:r>
        <w:rPr>
          <w:color w:val="000000"/>
        </w:rPr>
        <w:t xml:space="preserve">20. </w:t>
      </w:r>
      <w:r>
        <w:rPr>
          <w:rFonts w:ascii="宋体" w:hAnsi="宋体" w:eastAsia="宋体" w:cs="宋体"/>
          <w:color w:val="000000"/>
        </w:rPr>
        <w:t>从青海查尔汗盐湖提取碳酸锂</w:t>
      </w:r>
      <w:r>
        <w:rPr>
          <w:rFonts w:ascii="Times New Roman" w:hAnsi="Times New Roman" w:eastAsia="Times New Roman" w:cs="Times New Roman"/>
          <w:color w:val="000000"/>
        </w:rPr>
        <w:t>(</w:t>
      </w:r>
      <w:r>
        <w:object>
          <v:shape id="_x0000_i1066" o:spt="75" alt="学科网(www.zxxk.com)--教育资源门户，提供试卷、教案、课件、论文、素材以及各类教学资源下载，还有大量而丰富的教学相关资讯！" type="#_x0000_t75" style="height:18pt;width:39pt;" o:ole="t" filled="f" o:preferrelative="t" stroked="f" coordsize="21600,21600">
            <v:path/>
            <v:fill on="f" focussize="0,0"/>
            <v:stroke on="f" joinstyle="miter"/>
            <v:imagedata r:id="rId96" o:title="eqId039d3f8eb59e35056b07e58ed6779f16"/>
            <o:lock v:ext="edit" aspectratio="t"/>
            <w10:wrap type="none"/>
            <w10:anchorlock/>
          </v:shape>
          <o:OLEObject Type="Embed" ProgID="Equation.DSMT4" ShapeID="_x0000_i1066" DrawAspect="Content" ObjectID="_1468075766" r:id="rId95">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的一种流程如下。每</w:t>
      </w:r>
      <w:r>
        <w:rPr>
          <w:rFonts w:ascii="Times New Roman" w:hAnsi="Times New Roman" w:eastAsia="Times New Roman" w:cs="Times New Roman"/>
          <w:color w:val="000000"/>
        </w:rPr>
        <w:t>100t</w:t>
      </w:r>
      <w:r>
        <w:rPr>
          <w:rFonts w:ascii="宋体" w:hAnsi="宋体" w:eastAsia="宋体" w:cs="宋体"/>
          <w:color w:val="000000"/>
        </w:rPr>
        <w:t>盐湖卤水制得碳酸锂</w:t>
      </w:r>
      <w:r>
        <w:rPr>
          <w:rFonts w:ascii="Times New Roman" w:hAnsi="Times New Roman" w:eastAsia="Times New Roman" w:cs="Times New Roman"/>
          <w:color w:val="000000"/>
        </w:rPr>
        <w:t>59.2kg(</w:t>
      </w:r>
      <w:r>
        <w:rPr>
          <w:rFonts w:ascii="宋体" w:hAnsi="宋体" w:eastAsia="宋体" w:cs="宋体"/>
          <w:color w:val="000000"/>
        </w:rPr>
        <w:t>锂元素的提取率为</w:t>
      </w:r>
      <w:r>
        <w:rPr>
          <w:rFonts w:ascii="Times New Roman" w:hAnsi="Times New Roman" w:eastAsia="Times New Roman" w:cs="Times New Roman"/>
          <w:color w:val="000000"/>
        </w:rPr>
        <w:t>80%</w:t>
      </w:r>
      <w:r>
        <w:rPr>
          <w:rFonts w:ascii="宋体" w:hAnsi="宋体" w:eastAsia="宋体" w:cs="宋体"/>
          <w:color w:val="000000"/>
        </w:rPr>
        <w:t>～</w:t>
      </w:r>
      <w:r>
        <w:rPr>
          <w:rFonts w:ascii="Times New Roman" w:hAnsi="Times New Roman" w:eastAsia="Times New Roman" w:cs="Times New Roman"/>
          <w:color w:val="000000"/>
        </w:rPr>
        <w:t>92%)</w:t>
      </w:r>
      <w:r>
        <w:rPr>
          <w:rFonts w:ascii="宋体" w:hAnsi="宋体" w:eastAsia="宋体" w:cs="宋体"/>
          <w:color w:val="000000"/>
        </w:rPr>
        <w:t>。下列说法正确的是</w:t>
      </w:r>
    </w:p>
    <w:p w14:paraId="619E83E9">
      <w:pPr>
        <w:spacing w:line="360" w:lineRule="auto"/>
        <w:jc w:val="left"/>
        <w:textAlignment w:val="center"/>
        <w:rPr>
          <w:color w:val="000000"/>
        </w:rPr>
      </w:pPr>
      <w:r>
        <w:rPr>
          <w:color w:val="000000"/>
        </w:rPr>
        <w:drawing>
          <wp:inline distT="0" distB="0" distL="114300" distR="114300">
            <wp:extent cx="5238750" cy="1144270"/>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97"/>
                    <a:stretch>
                      <a:fillRect/>
                    </a:stretch>
                  </pic:blipFill>
                  <pic:spPr>
                    <a:xfrm>
                      <a:off x="0" y="0"/>
                      <a:ext cx="5238750" cy="1144886"/>
                    </a:xfrm>
                    <a:prstGeom prst="rect">
                      <a:avLst/>
                    </a:prstGeom>
                  </pic:spPr>
                </pic:pic>
              </a:graphicData>
            </a:graphic>
          </wp:inline>
        </w:drawing>
      </w:r>
    </w:p>
    <w:p w14:paraId="3C8F6E6F">
      <w:pPr>
        <w:spacing w:line="360" w:lineRule="auto"/>
        <w:jc w:val="left"/>
        <w:textAlignment w:val="center"/>
        <w:rPr>
          <w:color w:val="000000"/>
        </w:rPr>
      </w:pPr>
      <w:r>
        <w:rPr>
          <w:color w:val="000000"/>
        </w:rPr>
        <w:t xml:space="preserve">A. </w:t>
      </w:r>
      <w:r>
        <w:rPr>
          <w:rFonts w:ascii="宋体" w:hAnsi="宋体" w:eastAsia="宋体" w:cs="宋体"/>
          <w:color w:val="000000"/>
        </w:rPr>
        <w:t>该流程中石灰石的作用可以直接用生石灰来替代</w:t>
      </w:r>
    </w:p>
    <w:p w14:paraId="583BA92A">
      <w:pPr>
        <w:spacing w:line="360" w:lineRule="auto"/>
        <w:jc w:val="left"/>
        <w:textAlignment w:val="center"/>
        <w:rPr>
          <w:color w:val="000000"/>
        </w:rPr>
      </w:pPr>
      <w:r>
        <w:rPr>
          <w:color w:val="000000"/>
        </w:rPr>
        <w:t xml:space="preserve">B. </w:t>
      </w:r>
      <w:r>
        <w:rPr>
          <w:rFonts w:ascii="宋体" w:hAnsi="宋体" w:eastAsia="宋体" w:cs="宋体"/>
          <w:color w:val="000000"/>
        </w:rPr>
        <w:t>该流程中能循环利用的物质是</w:t>
      </w:r>
      <w:r>
        <w:object>
          <v:shape id="_x0000_i1067" o:spt="75" alt="学科网(www.zxxk.com)--教育资源门户，提供试卷、教案、课件、论文、素材以及各类教学资源下载，还有大量而丰富的教学相关资讯！" type="#_x0000_t75" style="height:20.25pt;width:53.25pt;" o:ole="t" filled="f" o:preferrelative="t" stroked="f" coordsize="21600,21600">
            <v:path/>
            <v:fill on="f" focussize="0,0"/>
            <v:stroke on="f" joinstyle="miter"/>
            <v:imagedata r:id="rId99" o:title="eqId52e7c31eaac98b00b739ffec85ea805a"/>
            <o:lock v:ext="edit" aspectratio="t"/>
            <w10:wrap type="none"/>
            <w10:anchorlock/>
          </v:shape>
          <o:OLEObject Type="Embed" ProgID="Equation.DSMT4" ShapeID="_x0000_i1067" DrawAspect="Content" ObjectID="_1468075767" r:id="rId98">
            <o:LockedField>false</o:LockedField>
          </o:OLEObject>
        </w:object>
      </w:r>
      <w:r>
        <w:rPr>
          <w:rFonts w:ascii="宋体" w:hAnsi="宋体" w:eastAsia="宋体" w:cs="宋体"/>
          <w:color w:val="000000"/>
        </w:rPr>
        <w:t>和</w:t>
      </w:r>
      <w:r>
        <w:object>
          <v:shape id="_x0000_i1068" o:spt="75" alt="学科网(www.zxxk.com)--教育资源门户，提供试卷、教案、课件、论文、素材以及各类教学资源下载，还有大量而丰富的教学相关资讯！" type="#_x0000_t75" style="height:18.1pt;width:41.95pt;" o:ole="t" filled="f" o:preferrelative="t" stroked="f" coordsize="21600,21600">
            <v:path/>
            <v:fill on="f" focussize="0,0"/>
            <v:stroke on="f" joinstyle="miter"/>
            <v:imagedata r:id="rId101" o:title="eqIdbdd7c5b82d8b326f9adb4fa31648a68d"/>
            <o:lock v:ext="edit" aspectratio="t"/>
            <w10:wrap type="none"/>
            <w10:anchorlock/>
          </v:shape>
          <o:OLEObject Type="Embed" ProgID="Equation.DSMT4" ShapeID="_x0000_i1068" DrawAspect="Content" ObjectID="_1468075768" r:id="rId100">
            <o:LockedField>false</o:LockedField>
          </o:OLEObject>
        </w:object>
      </w:r>
    </w:p>
    <w:p w14:paraId="382BD604">
      <w:pPr>
        <w:spacing w:line="360" w:lineRule="auto"/>
        <w:jc w:val="left"/>
        <w:textAlignment w:val="center"/>
        <w:rPr>
          <w:color w:val="000000"/>
        </w:rPr>
      </w:pPr>
      <w:r>
        <w:rPr>
          <w:color w:val="000000"/>
        </w:rPr>
        <w:t xml:space="preserve">C. </w:t>
      </w:r>
      <w:r>
        <w:rPr>
          <w:rFonts w:ascii="宋体" w:hAnsi="宋体" w:eastAsia="宋体" w:cs="宋体"/>
          <w:color w:val="000000"/>
        </w:rPr>
        <w:t>蒸发结晶法可将氯化锂中混有的氯化钠完全除去</w:t>
      </w:r>
    </w:p>
    <w:p w14:paraId="46B3FD48">
      <w:pPr>
        <w:spacing w:line="360" w:lineRule="auto"/>
        <w:jc w:val="left"/>
        <w:textAlignment w:val="center"/>
        <w:rPr>
          <w:color w:val="000000"/>
        </w:rPr>
      </w:pPr>
      <w:r>
        <w:rPr>
          <w:color w:val="000000"/>
        </w:rPr>
        <w:t xml:space="preserve">D. </w:t>
      </w:r>
      <w:r>
        <w:rPr>
          <w:rFonts w:ascii="宋体" w:hAnsi="宋体" w:eastAsia="宋体" w:cs="宋体"/>
          <w:color w:val="000000"/>
        </w:rPr>
        <w:t>该盐湖卤水中锂元素的质量分数最高为</w:t>
      </w:r>
      <w:r>
        <w:rPr>
          <w:rFonts w:ascii="Times New Roman" w:hAnsi="Times New Roman" w:eastAsia="Times New Roman" w:cs="Times New Roman"/>
          <w:color w:val="000000"/>
        </w:rPr>
        <w:t>0.014%</w:t>
      </w:r>
    </w:p>
    <w:p w14:paraId="15798872">
      <w:pPr>
        <w:spacing w:line="360" w:lineRule="auto"/>
        <w:textAlignment w:val="center"/>
        <w:rPr>
          <w:color w:val="000000"/>
        </w:rPr>
      </w:pPr>
      <w:r>
        <w:rPr>
          <w:color w:val="2E75B6"/>
        </w:rPr>
        <w:t>【答案】</w:t>
      </w:r>
      <w:r>
        <w:rPr>
          <w:color w:val="000000"/>
        </w:rPr>
        <w:t>D</w:t>
      </w:r>
    </w:p>
    <w:p w14:paraId="0BEF5E7A">
      <w:pPr>
        <w:spacing w:line="360" w:lineRule="auto"/>
        <w:textAlignment w:val="center"/>
        <w:rPr>
          <w:color w:val="000000"/>
        </w:rPr>
      </w:pPr>
      <w:r>
        <w:rPr>
          <w:color w:val="2E75B6"/>
        </w:rPr>
        <w:t>【解析】</w:t>
      </w:r>
    </w:p>
    <w:p w14:paraId="0D0AF98C">
      <w:pPr>
        <w:spacing w:line="360" w:lineRule="auto"/>
        <w:jc w:val="left"/>
        <w:textAlignment w:val="center"/>
        <w:rPr>
          <w:color w:val="000000"/>
        </w:rPr>
      </w:pPr>
      <w:r>
        <w:rPr>
          <w:color w:val="000000"/>
        </w:rPr>
        <w:t>【详解】A.石灰石高温分解生成氧化钙和水，氧化钙和水反应生成氢氧化钙，二氧化碳和NaAlO</w:t>
      </w:r>
      <w:r>
        <w:rPr>
          <w:color w:val="000000"/>
          <w:vertAlign w:val="subscript"/>
        </w:rPr>
        <w:t>2</w:t>
      </w:r>
      <w:r>
        <w:rPr>
          <w:color w:val="000000"/>
        </w:rPr>
        <w:t>反应生成活性氧化铝，活性氧化铝和卤水反应得到氯化锂、氯化镁、氯化钙的混合溶液。用生石灰氧化钙代替石灰石，无法产生二氧化碳，无法从卤水中得到较纯的氯化锂、氯化镁、氯化钙的混合液，所以</w:t>
      </w:r>
      <w:r>
        <w:rPr>
          <w:rFonts w:ascii="宋体" w:hAnsi="宋体" w:eastAsia="宋体" w:cs="宋体"/>
          <w:color w:val="000000"/>
        </w:rPr>
        <w:t>该流程中石灰石的作用不可以直接用生石灰来替代，错误；</w:t>
      </w:r>
    </w:p>
    <w:p w14:paraId="61423990">
      <w:pPr>
        <w:spacing w:line="360" w:lineRule="auto"/>
        <w:jc w:val="left"/>
        <w:textAlignment w:val="center"/>
        <w:rPr>
          <w:color w:val="000000"/>
        </w:rPr>
      </w:pPr>
      <w:r>
        <w:rPr>
          <w:color w:val="000000"/>
        </w:rPr>
        <w:t>B.由流程图可知，</w:t>
      </w:r>
      <w:r>
        <w:object>
          <v:shape id="_x0000_i1069" o:spt="75" alt="学科网(www.zxxk.com)--教育资源门户，提供试卷、教案、课件、论文、素材以及各类教学资源下载，还有大量而丰富的教学相关资讯！" type="#_x0000_t75" style="height:18.1pt;width:41.95pt;" o:ole="t" filled="f" o:preferrelative="t" stroked="f" coordsize="21600,21600">
            <v:path/>
            <v:fill on="f" focussize="0,0"/>
            <v:stroke on="f" joinstyle="miter"/>
            <v:imagedata r:id="rId101" o:title="eqIdbdd7c5b82d8b326f9adb4fa31648a68d"/>
            <o:lock v:ext="edit" aspectratio="t"/>
            <w10:wrap type="none"/>
            <w10:anchorlock/>
          </v:shape>
          <o:OLEObject Type="Embed" ProgID="Equation.DSMT4" ShapeID="_x0000_i1069" DrawAspect="Content" ObjectID="_1468075769" r:id="rId102">
            <o:LockedField>false</o:LockedField>
          </o:OLEObject>
        </w:object>
      </w:r>
      <w:r>
        <w:rPr>
          <w:color w:val="000000"/>
        </w:rPr>
        <w:t>开始有投入、后面有产出，可以循环利用。碳酸钙是石灰石的主要成分，开始煅烧石灰石生成氧化钙和水，发生的反应是碳酸钙高温分解生成氧化钙、二氧化碳，开始投入石灰石（主要成分碳酸钙），后产出碳酸钙，可循环利用。氢氧化镁是除杂过程中产生的副产物，在过程中不需要重新投入，不可以循环利用，错误；</w:t>
      </w:r>
    </w:p>
    <w:p w14:paraId="5F9A9D15">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蒸发结晶是利用蒸发溶剂的方法使溶质达到饱和后结晶析出，则蒸发结晶一定时间后，氯化锂、氯化钠都达到饱和，继续蒸发则两种物质都会析出，如不继续蒸发，剩余溶液是氯化钠、氯化锂的混合溶液，所以蒸发结晶法不可将氯化锂中混有的氯化钠完全除去，错误；</w:t>
      </w:r>
    </w:p>
    <w:p w14:paraId="4E9AB3C1">
      <w:pPr>
        <w:spacing w:line="360" w:lineRule="auto"/>
        <w:jc w:val="left"/>
        <w:textAlignment w:val="center"/>
        <w:rPr>
          <w:color w:val="000000"/>
        </w:rPr>
      </w:pPr>
      <w:r>
        <w:rPr>
          <w:rFonts w:ascii="Times New Roman" w:hAnsi="Times New Roman" w:eastAsia="Times New Roman" w:cs="Times New Roman"/>
          <w:color w:val="000000"/>
        </w:rPr>
        <w:t>D.100t</w:t>
      </w:r>
      <w:r>
        <w:rPr>
          <w:rFonts w:ascii="宋体" w:hAnsi="宋体" w:eastAsia="宋体" w:cs="宋体"/>
          <w:color w:val="000000"/>
        </w:rPr>
        <w:t>该盐湖卤水中锂元素的质量最高为</w:t>
      </w:r>
      <w:r>
        <w:object>
          <v:shape id="_x0000_i1070" o:spt="75" alt="学科网(www.zxxk.com)--教育资源门户，提供试卷、教案、课件、论文、素材以及各类教学资源下载，还有大量而丰富的教学相关资讯！" type="#_x0000_t75" style="height:30.75pt;width:216pt;" o:ole="t" filled="f" o:preferrelative="t" stroked="f" coordsize="21600,21600">
            <v:path/>
            <v:fill on="f" focussize="0,0"/>
            <v:stroke on="f" joinstyle="miter"/>
            <v:imagedata r:id="rId104" o:title="eqIdc0b2688c73cf7c524bab2a2900adabb5"/>
            <o:lock v:ext="edit" aspectratio="t"/>
            <w10:wrap type="none"/>
            <w10:anchorlock/>
          </v:shape>
          <o:OLEObject Type="Embed" ProgID="Equation.DSMT4" ShapeID="_x0000_i1070" DrawAspect="Content" ObjectID="_1468075770" r:id="rId103">
            <o:LockedField>false</o:LockedField>
          </o:OLEObject>
        </w:object>
      </w:r>
      <w:r>
        <w:rPr>
          <w:rFonts w:ascii="宋体" w:hAnsi="宋体" w:eastAsia="宋体" w:cs="宋体"/>
          <w:color w:val="000000"/>
        </w:rPr>
        <w:t>。所以该盐湖卤水中锂元素的质量分数最高为</w:t>
      </w:r>
      <w:r>
        <w:object>
          <v:shape id="_x0000_i1071" o:spt="75" alt="学科网(www.zxxk.com)--教育资源门户，提供试卷、教案、课件、论文、素材以及各类教学资源下载，还有大量而丰富的教学相关资讯！" type="#_x0000_t75" style="height:30.75pt;width:122.25pt;" o:ole="t" filled="f" o:preferrelative="t" stroked="f" coordsize="21600,21600">
            <v:path/>
            <v:fill on="f" focussize="0,0"/>
            <v:stroke on="f" joinstyle="miter"/>
            <v:imagedata r:id="rId106" o:title="eqId6c67ef684d4b9146cc06d81ed2ac61b2"/>
            <o:lock v:ext="edit" aspectratio="t"/>
            <w10:wrap type="none"/>
            <w10:anchorlock/>
          </v:shape>
          <o:OLEObject Type="Embed" ProgID="Equation.DSMT4" ShapeID="_x0000_i1071" DrawAspect="Content" ObjectID="_1468075771" r:id="rId105">
            <o:LockedField>false</o:LockedField>
          </o:OLEObject>
        </w:object>
      </w:r>
      <w:r>
        <w:rPr>
          <w:rFonts w:ascii="宋体" w:hAnsi="宋体" w:eastAsia="宋体" w:cs="宋体"/>
          <w:color w:val="000000"/>
        </w:rPr>
        <w:t>，正确。</w:t>
      </w:r>
    </w:p>
    <w:p w14:paraId="76A81DA8">
      <w:pPr>
        <w:spacing w:line="360" w:lineRule="auto"/>
        <w:jc w:val="left"/>
        <w:textAlignment w:val="center"/>
        <w:rPr>
          <w:color w:val="000000"/>
        </w:rPr>
      </w:pPr>
      <w:r>
        <w:rPr>
          <w:color w:val="000000"/>
        </w:rPr>
        <w:t>故选：D。</w:t>
      </w:r>
    </w:p>
    <w:p w14:paraId="0E8851CB">
      <w:pPr>
        <w:spacing w:line="360" w:lineRule="auto"/>
        <w:jc w:val="left"/>
        <w:textAlignment w:val="center"/>
        <w:rPr>
          <w:color w:val="000000"/>
        </w:rPr>
      </w:pPr>
      <w:r>
        <w:rPr>
          <w:rFonts w:ascii="宋体" w:hAnsi="宋体" w:eastAsia="宋体" w:cs="宋体"/>
          <w:b/>
          <w:color w:val="000000"/>
          <w:sz w:val="24"/>
        </w:rPr>
        <w:t>二、填空题：本题包括</w:t>
      </w:r>
      <w:r>
        <w:rPr>
          <w:rFonts w:ascii="Times New Roman" w:hAnsi="Times New Roman" w:eastAsia="Times New Roman" w:cs="Times New Roman"/>
          <w:b/>
          <w:color w:val="000000"/>
          <w:sz w:val="24"/>
        </w:rPr>
        <w:t>4</w:t>
      </w:r>
      <w:r>
        <w:rPr>
          <w:rFonts w:ascii="宋体" w:hAnsi="宋体" w:eastAsia="宋体" w:cs="宋体"/>
          <w:b/>
          <w:color w:val="000000"/>
          <w:sz w:val="24"/>
        </w:rPr>
        <w:t>小题，共</w:t>
      </w:r>
      <w:r>
        <w:rPr>
          <w:rFonts w:ascii="Times New Roman" w:hAnsi="Times New Roman" w:eastAsia="Times New Roman" w:cs="Times New Roman"/>
          <w:b/>
          <w:color w:val="000000"/>
          <w:sz w:val="24"/>
        </w:rPr>
        <w:t>20</w:t>
      </w:r>
      <w:r>
        <w:rPr>
          <w:rFonts w:ascii="宋体" w:hAnsi="宋体" w:eastAsia="宋体" w:cs="宋体"/>
          <w:b/>
          <w:color w:val="000000"/>
          <w:sz w:val="24"/>
        </w:rPr>
        <w:t>分。</w:t>
      </w:r>
    </w:p>
    <w:p w14:paraId="74BCDDCB">
      <w:pPr>
        <w:spacing w:line="360" w:lineRule="auto"/>
        <w:jc w:val="left"/>
        <w:textAlignment w:val="center"/>
        <w:rPr>
          <w:color w:val="000000"/>
        </w:rPr>
      </w:pPr>
      <w:r>
        <w:rPr>
          <w:color w:val="000000"/>
        </w:rPr>
        <w:t xml:space="preserve">21. </w:t>
      </w:r>
      <w:r>
        <w:rPr>
          <w:rFonts w:ascii="宋体" w:hAnsi="宋体" w:eastAsia="宋体" w:cs="宋体"/>
          <w:color w:val="000000"/>
        </w:rPr>
        <w:t>“嫦娥六号”在月球背面顺利着陆</w:t>
      </w:r>
      <w:r>
        <w:rPr>
          <w:rFonts w:ascii="Times New Roman" w:hAnsi="Times New Roman" w:eastAsia="Times New Roman" w:cs="Times New Roman"/>
          <w:color w:val="000000"/>
        </w:rPr>
        <w:t>(</w:t>
      </w:r>
      <w:r>
        <w:rPr>
          <w:rFonts w:ascii="宋体" w:hAnsi="宋体" w:eastAsia="宋体" w:cs="宋体"/>
          <w:color w:val="000000"/>
        </w:rPr>
        <w:t>如图</w:t>
      </w:r>
      <w:r>
        <w:rPr>
          <w:rFonts w:ascii="Times New Roman" w:hAnsi="Times New Roman" w:eastAsia="Times New Roman" w:cs="Times New Roman"/>
          <w:color w:val="000000"/>
        </w:rPr>
        <w:t>)</w:t>
      </w:r>
      <w:r>
        <w:rPr>
          <w:rFonts w:ascii="宋体" w:hAnsi="宋体" w:eastAsia="宋体" w:cs="宋体"/>
          <w:color w:val="000000"/>
        </w:rPr>
        <w:t>。它表面覆盖了聚酰亚胺</w:t>
      </w:r>
      <w:r>
        <w:rPr>
          <w:rFonts w:ascii="Times New Roman" w:hAnsi="Times New Roman" w:eastAsia="Times New Roman" w:cs="Times New Roman"/>
          <w:color w:val="000000"/>
        </w:rPr>
        <w:t>—</w:t>
      </w:r>
      <w:r>
        <w:rPr>
          <w:rFonts w:ascii="宋体" w:hAnsi="宋体" w:eastAsia="宋体" w:cs="宋体"/>
          <w:color w:val="000000"/>
        </w:rPr>
        <w:t>铝箔多层复合材料，推进器用到了液氢和液氧，着陆后用高强度合金铲进行月壤采样。请用下列物质的序号填空。</w:t>
      </w:r>
    </w:p>
    <w:p w14:paraId="48B38F94">
      <w:pPr>
        <w:spacing w:line="360" w:lineRule="auto"/>
        <w:jc w:val="left"/>
        <w:textAlignment w:val="center"/>
        <w:rPr>
          <w:color w:val="000000"/>
        </w:rPr>
      </w:pPr>
      <w:r>
        <w:rPr>
          <w:color w:val="000000"/>
        </w:rPr>
        <w:drawing>
          <wp:inline distT="0" distB="0" distL="114300" distR="114300">
            <wp:extent cx="2114550" cy="1276350"/>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107"/>
                    <a:stretch>
                      <a:fillRect/>
                    </a:stretch>
                  </pic:blipFill>
                  <pic:spPr>
                    <a:xfrm>
                      <a:off x="0" y="0"/>
                      <a:ext cx="2114550" cy="1276350"/>
                    </a:xfrm>
                    <a:prstGeom prst="rect">
                      <a:avLst/>
                    </a:prstGeom>
                  </pic:spPr>
                </pic:pic>
              </a:graphicData>
            </a:graphic>
          </wp:inline>
        </w:drawing>
      </w:r>
    </w:p>
    <w:p w14:paraId="37F1B877">
      <w:pPr>
        <w:spacing w:line="360" w:lineRule="auto"/>
        <w:jc w:val="left"/>
        <w:textAlignment w:val="center"/>
        <w:rPr>
          <w:color w:val="000000"/>
        </w:rPr>
      </w:pPr>
      <w:r>
        <w:rPr>
          <w:rFonts w:ascii="宋体" w:hAnsi="宋体" w:eastAsia="宋体" w:cs="宋体"/>
          <w:color w:val="000000"/>
        </w:rPr>
        <w:t>①铝箔；②液氢；③液氧；④合金</w:t>
      </w:r>
    </w:p>
    <w:p w14:paraId="3DBB9E5A">
      <w:pPr>
        <w:spacing w:line="360" w:lineRule="auto"/>
        <w:jc w:val="left"/>
        <w:textAlignment w:val="center"/>
        <w:rPr>
          <w:color w:val="000000"/>
        </w:rPr>
      </w:pPr>
      <w:r>
        <w:rPr>
          <w:color w:val="000000"/>
        </w:rPr>
        <w:t>（1）</w:t>
      </w:r>
      <w:r>
        <w:rPr>
          <w:rFonts w:ascii="宋体" w:hAnsi="宋体" w:eastAsia="宋体" w:cs="宋体"/>
          <w:color w:val="000000"/>
        </w:rPr>
        <w:t>利用物质延展性的是</w:t>
      </w:r>
      <w:r>
        <w:rPr>
          <w:color w:val="000000"/>
        </w:rPr>
        <w:t>___________</w:t>
      </w:r>
      <w:r>
        <w:rPr>
          <w:rFonts w:ascii="宋体" w:hAnsi="宋体" w:eastAsia="宋体" w:cs="宋体"/>
          <w:color w:val="000000"/>
        </w:rPr>
        <w:t>。</w:t>
      </w:r>
    </w:p>
    <w:p w14:paraId="03647DAC">
      <w:pPr>
        <w:spacing w:line="360" w:lineRule="auto"/>
        <w:jc w:val="left"/>
        <w:textAlignment w:val="center"/>
        <w:rPr>
          <w:color w:val="000000"/>
        </w:rPr>
      </w:pPr>
      <w:r>
        <w:rPr>
          <w:color w:val="000000"/>
        </w:rPr>
        <w:t>（2）</w:t>
      </w:r>
      <w:r>
        <w:rPr>
          <w:rFonts w:ascii="宋体" w:hAnsi="宋体" w:eastAsia="宋体" w:cs="宋体"/>
          <w:color w:val="000000"/>
        </w:rPr>
        <w:t>利用硬度大的性质的是</w:t>
      </w:r>
      <w:r>
        <w:rPr>
          <w:color w:val="000000"/>
        </w:rPr>
        <w:t>___________</w:t>
      </w:r>
      <w:r>
        <w:rPr>
          <w:rFonts w:ascii="宋体" w:hAnsi="宋体" w:eastAsia="宋体" w:cs="宋体"/>
          <w:color w:val="000000"/>
        </w:rPr>
        <w:t>。</w:t>
      </w:r>
    </w:p>
    <w:p w14:paraId="6311FBE4">
      <w:pPr>
        <w:spacing w:line="360" w:lineRule="auto"/>
        <w:jc w:val="left"/>
        <w:textAlignment w:val="center"/>
        <w:rPr>
          <w:color w:val="000000"/>
        </w:rPr>
      </w:pPr>
      <w:r>
        <w:rPr>
          <w:color w:val="000000"/>
        </w:rPr>
        <w:t>（3）</w:t>
      </w:r>
      <w:r>
        <w:rPr>
          <w:rFonts w:ascii="宋体" w:hAnsi="宋体" w:eastAsia="宋体" w:cs="宋体"/>
          <w:color w:val="000000"/>
        </w:rPr>
        <w:t>作为推进器燃料的是</w:t>
      </w:r>
      <w:r>
        <w:rPr>
          <w:color w:val="000000"/>
        </w:rPr>
        <w:t>___________</w:t>
      </w:r>
      <w:r>
        <w:rPr>
          <w:rFonts w:ascii="宋体" w:hAnsi="宋体" w:eastAsia="宋体" w:cs="宋体"/>
          <w:color w:val="000000"/>
        </w:rPr>
        <w:t>。</w:t>
      </w:r>
    </w:p>
    <w:p w14:paraId="5C4112AA">
      <w:pPr>
        <w:spacing w:line="360" w:lineRule="auto"/>
        <w:jc w:val="left"/>
        <w:textAlignment w:val="center"/>
        <w:rPr>
          <w:color w:val="000000"/>
        </w:rPr>
      </w:pPr>
      <w:r>
        <w:rPr>
          <w:color w:val="000000"/>
        </w:rPr>
        <w:t>（4）</w:t>
      </w:r>
      <w:r>
        <w:rPr>
          <w:rFonts w:ascii="宋体" w:hAnsi="宋体" w:eastAsia="宋体" w:cs="宋体"/>
          <w:color w:val="000000"/>
        </w:rPr>
        <w:t>作为推进器助燃剂的是</w:t>
      </w:r>
      <w:r>
        <w:rPr>
          <w:color w:val="000000"/>
        </w:rPr>
        <w:t>___________</w:t>
      </w:r>
      <w:r>
        <w:rPr>
          <w:rFonts w:ascii="宋体" w:hAnsi="宋体" w:eastAsia="宋体" w:cs="宋体"/>
          <w:color w:val="000000"/>
        </w:rPr>
        <w:t>。</w:t>
      </w:r>
    </w:p>
    <w:p w14:paraId="22DC9466">
      <w:pPr>
        <w:spacing w:line="360" w:lineRule="auto"/>
        <w:textAlignment w:val="center"/>
        <w:rPr>
          <w:color w:val="000000"/>
        </w:rPr>
      </w:pPr>
      <w:r>
        <w:rPr>
          <w:color w:val="2E75B6"/>
        </w:rPr>
        <w:t>【答案】</w:t>
      </w:r>
      <w:r>
        <w:rPr>
          <w:color w:val="000000"/>
        </w:rPr>
        <w:t>（1）</w:t>
      </w:r>
      <w:r>
        <w:rPr>
          <w:rFonts w:ascii="宋体" w:hAnsi="宋体" w:eastAsia="宋体" w:cs="宋体"/>
          <w:color w:val="000000"/>
        </w:rPr>
        <w:t>①</w:t>
      </w:r>
      <w:r>
        <w:rPr>
          <w:color w:val="000000"/>
        </w:rPr>
        <w:t xml:space="preserve">    （2）</w:t>
      </w:r>
      <w:r>
        <w:rPr>
          <w:rFonts w:ascii="宋体" w:hAnsi="宋体" w:eastAsia="宋体" w:cs="宋体"/>
          <w:color w:val="000000"/>
        </w:rPr>
        <w:t>④</w:t>
      </w:r>
      <w:r>
        <w:rPr>
          <w:color w:val="000000"/>
        </w:rPr>
        <w:t xml:space="preserve">    </w:t>
      </w:r>
    </w:p>
    <w:p w14:paraId="003CD8D6">
      <w:pPr>
        <w:spacing w:line="360" w:lineRule="auto"/>
        <w:textAlignment w:val="center"/>
        <w:rPr>
          <w:color w:val="000000"/>
        </w:rPr>
      </w:pPr>
      <w:r>
        <w:rPr>
          <w:color w:val="000000"/>
        </w:rPr>
        <w:t>（3）</w:t>
      </w:r>
      <w:r>
        <w:rPr>
          <w:rFonts w:ascii="宋体" w:hAnsi="宋体" w:eastAsia="宋体" w:cs="宋体"/>
          <w:color w:val="000000"/>
        </w:rPr>
        <w:t>②</w:t>
      </w:r>
      <w:r>
        <w:rPr>
          <w:color w:val="000000"/>
        </w:rPr>
        <w:t xml:space="preserve">    （4）</w:t>
      </w:r>
      <w:r>
        <w:rPr>
          <w:rFonts w:ascii="宋体" w:hAnsi="宋体" w:eastAsia="宋体" w:cs="宋体"/>
          <w:color w:val="000000"/>
        </w:rPr>
        <w:t>③</w:t>
      </w:r>
    </w:p>
    <w:p w14:paraId="43AF1A42">
      <w:pPr>
        <w:spacing w:line="360" w:lineRule="auto"/>
        <w:textAlignment w:val="center"/>
        <w:rPr>
          <w:color w:val="000000"/>
        </w:rPr>
      </w:pPr>
      <w:r>
        <w:rPr>
          <w:color w:val="2E75B6"/>
        </w:rPr>
        <w:t>【解析】</w:t>
      </w:r>
    </w:p>
    <w:p w14:paraId="00AC7E82">
      <w:pPr>
        <w:spacing w:line="360" w:lineRule="auto"/>
        <w:textAlignment w:val="center"/>
        <w:rPr>
          <w:color w:val="000000"/>
        </w:rPr>
      </w:pPr>
      <w:r>
        <w:rPr>
          <w:color w:val="000000"/>
        </w:rPr>
        <w:t>【小问1详解】</w:t>
      </w:r>
    </w:p>
    <w:p w14:paraId="2FAB4FB3">
      <w:pPr>
        <w:spacing w:line="360" w:lineRule="auto"/>
        <w:jc w:val="left"/>
        <w:textAlignment w:val="center"/>
        <w:rPr>
          <w:color w:val="000000"/>
        </w:rPr>
      </w:pPr>
      <w:r>
        <w:rPr>
          <w:rFonts w:ascii="宋体" w:hAnsi="宋体" w:eastAsia="宋体" w:cs="宋体"/>
          <w:color w:val="000000"/>
        </w:rPr>
        <w:t>金属具有良好的延展性，故选①。</w:t>
      </w:r>
    </w:p>
    <w:p w14:paraId="7BAB57FC">
      <w:pPr>
        <w:spacing w:line="360" w:lineRule="auto"/>
        <w:jc w:val="left"/>
        <w:textAlignment w:val="center"/>
        <w:rPr>
          <w:color w:val="000000"/>
        </w:rPr>
      </w:pPr>
      <w:r>
        <w:rPr>
          <w:color w:val="000000"/>
        </w:rPr>
        <w:t>【小问2详解】</w:t>
      </w:r>
    </w:p>
    <w:p w14:paraId="45098DA2">
      <w:pPr>
        <w:spacing w:line="360" w:lineRule="auto"/>
        <w:jc w:val="left"/>
        <w:textAlignment w:val="center"/>
        <w:rPr>
          <w:color w:val="000000"/>
        </w:rPr>
      </w:pPr>
      <w:r>
        <w:rPr>
          <w:rFonts w:ascii="宋体" w:hAnsi="宋体" w:eastAsia="宋体" w:cs="宋体"/>
          <w:color w:val="000000"/>
        </w:rPr>
        <w:t>合金的硬度比纯金属的高，故选④。</w:t>
      </w:r>
    </w:p>
    <w:p w14:paraId="1759D1B3">
      <w:pPr>
        <w:spacing w:line="360" w:lineRule="auto"/>
        <w:jc w:val="left"/>
        <w:textAlignment w:val="center"/>
        <w:rPr>
          <w:color w:val="000000"/>
        </w:rPr>
      </w:pPr>
      <w:r>
        <w:rPr>
          <w:color w:val="000000"/>
        </w:rPr>
        <w:t>【小问3详解】</w:t>
      </w:r>
    </w:p>
    <w:p w14:paraId="50F3CF5E">
      <w:pPr>
        <w:spacing w:line="360" w:lineRule="auto"/>
        <w:jc w:val="left"/>
        <w:textAlignment w:val="center"/>
        <w:rPr>
          <w:color w:val="000000"/>
        </w:rPr>
      </w:pPr>
      <w:r>
        <w:rPr>
          <w:rFonts w:ascii="宋体" w:hAnsi="宋体" w:eastAsia="宋体" w:cs="宋体"/>
          <w:color w:val="000000"/>
        </w:rPr>
        <w:t>氢气具有可燃性，液氢可作为推进器的燃料，故选②。</w:t>
      </w:r>
    </w:p>
    <w:p w14:paraId="60357F8D">
      <w:pPr>
        <w:spacing w:line="360" w:lineRule="auto"/>
        <w:jc w:val="left"/>
        <w:textAlignment w:val="center"/>
        <w:rPr>
          <w:color w:val="000000"/>
        </w:rPr>
      </w:pPr>
      <w:r>
        <w:rPr>
          <w:color w:val="000000"/>
        </w:rPr>
        <w:t>【小问4详解】</w:t>
      </w:r>
    </w:p>
    <w:p w14:paraId="19D0DFE4">
      <w:pPr>
        <w:spacing w:line="360" w:lineRule="auto"/>
        <w:jc w:val="left"/>
        <w:textAlignment w:val="center"/>
        <w:rPr>
          <w:color w:val="000000"/>
        </w:rPr>
      </w:pPr>
      <w:r>
        <w:rPr>
          <w:rFonts w:ascii="宋体" w:hAnsi="宋体" w:eastAsia="宋体" w:cs="宋体"/>
          <w:color w:val="000000"/>
        </w:rPr>
        <w:t>氧气具有助燃性，液氧可作为推进器的助燃剂，故选③。</w:t>
      </w:r>
    </w:p>
    <w:p w14:paraId="0F7DD064">
      <w:pPr>
        <w:spacing w:line="360" w:lineRule="auto"/>
        <w:jc w:val="left"/>
        <w:textAlignment w:val="center"/>
        <w:rPr>
          <w:color w:val="000000"/>
        </w:rPr>
      </w:pPr>
      <w:r>
        <w:rPr>
          <w:color w:val="000000"/>
        </w:rPr>
        <w:t xml:space="preserve">22. </w:t>
      </w:r>
      <w:r>
        <w:rPr>
          <w:rFonts w:ascii="宋体" w:hAnsi="宋体" w:eastAsia="宋体" w:cs="宋体"/>
          <w:color w:val="000000"/>
        </w:rPr>
        <w:t>云南出产的桃花盐因色如桃花而得名。用</w:t>
      </w:r>
      <w:r>
        <w:rPr>
          <w:rFonts w:ascii="Times New Roman" w:hAnsi="Times New Roman" w:eastAsia="Times New Roman" w:cs="Times New Roman"/>
          <w:color w:val="000000"/>
        </w:rPr>
        <w:t>300g</w:t>
      </w:r>
      <w:r>
        <w:rPr>
          <w:rFonts w:ascii="宋体" w:hAnsi="宋体" w:eastAsia="宋体" w:cs="宋体"/>
          <w:color w:val="000000"/>
        </w:rPr>
        <w:t>常温盐泉卤水敞锅熬制得</w:t>
      </w:r>
      <w:r>
        <w:rPr>
          <w:rFonts w:ascii="Times New Roman" w:hAnsi="Times New Roman" w:eastAsia="Times New Roman" w:cs="Times New Roman"/>
          <w:color w:val="000000"/>
        </w:rPr>
        <w:t>60g</w:t>
      </w:r>
      <w:r>
        <w:rPr>
          <w:rFonts w:ascii="宋体" w:hAnsi="宋体" w:eastAsia="宋体" w:cs="宋体"/>
          <w:color w:val="000000"/>
        </w:rPr>
        <w:t>桃花盐，其中含氯化钠</w:t>
      </w:r>
      <w:r>
        <w:rPr>
          <w:rFonts w:ascii="Times New Roman" w:hAnsi="Times New Roman" w:eastAsia="Times New Roman" w:cs="Times New Roman"/>
          <w:color w:val="000000"/>
        </w:rPr>
        <w:t>95%</w:t>
      </w:r>
      <w:r>
        <w:rPr>
          <w:rFonts w:ascii="宋体" w:hAnsi="宋体" w:eastAsia="宋体" w:cs="宋体"/>
          <w:color w:val="000000"/>
        </w:rPr>
        <w:t>，其余为矿物质等。</w:t>
      </w:r>
    </w:p>
    <w:p w14:paraId="7799E405">
      <w:pPr>
        <w:spacing w:line="360" w:lineRule="auto"/>
        <w:jc w:val="left"/>
        <w:textAlignment w:val="center"/>
        <w:rPr>
          <w:color w:val="000000"/>
        </w:rPr>
      </w:pPr>
      <w:r>
        <w:rPr>
          <w:color w:val="000000"/>
        </w:rPr>
        <w:t>（1）</w:t>
      </w:r>
      <w:r>
        <w:rPr>
          <w:rFonts w:ascii="宋体" w:hAnsi="宋体" w:eastAsia="宋体" w:cs="宋体"/>
          <w:color w:val="000000"/>
        </w:rPr>
        <w:t>桃花盐的色如桃花是源于</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选填“氯化钠”或“矿物质”</w:t>
      </w:r>
      <w:r>
        <w:rPr>
          <w:rFonts w:ascii="Times New Roman" w:hAnsi="Times New Roman" w:eastAsia="Times New Roman" w:cs="Times New Roman"/>
          <w:color w:val="000000"/>
        </w:rPr>
        <w:t>)</w:t>
      </w:r>
      <w:r>
        <w:rPr>
          <w:rFonts w:ascii="宋体" w:hAnsi="宋体" w:eastAsia="宋体" w:cs="宋体"/>
          <w:color w:val="000000"/>
        </w:rPr>
        <w:t>。</w:t>
      </w:r>
    </w:p>
    <w:p w14:paraId="7E127C85">
      <w:pPr>
        <w:spacing w:line="360" w:lineRule="auto"/>
        <w:jc w:val="left"/>
        <w:textAlignment w:val="center"/>
        <w:rPr>
          <w:color w:val="000000"/>
        </w:rPr>
      </w:pPr>
      <w:r>
        <w:rPr>
          <w:color w:val="000000"/>
        </w:rPr>
        <w:t>（2）</w:t>
      </w:r>
      <w:r>
        <w:rPr>
          <w:rFonts w:ascii="宋体" w:hAnsi="宋体" w:eastAsia="宋体" w:cs="宋体"/>
          <w:color w:val="000000"/>
        </w:rPr>
        <w:t>桃花盐食用后不易得甲状腺肿大症，说明其中可能含有的元素是</w:t>
      </w:r>
      <w:r>
        <w:rPr>
          <w:color w:val="000000"/>
        </w:rPr>
        <w:t>___________</w:t>
      </w:r>
      <w:r>
        <w:rPr>
          <w:rFonts w:ascii="宋体" w:hAnsi="宋体" w:eastAsia="宋体" w:cs="宋体"/>
          <w:color w:val="000000"/>
        </w:rPr>
        <w:t>。</w:t>
      </w:r>
    </w:p>
    <w:p w14:paraId="3844B37E">
      <w:pPr>
        <w:spacing w:line="360" w:lineRule="auto"/>
        <w:jc w:val="left"/>
        <w:textAlignment w:val="center"/>
        <w:rPr>
          <w:color w:val="000000"/>
        </w:rPr>
      </w:pPr>
      <w:r>
        <w:rPr>
          <w:color w:val="000000"/>
        </w:rPr>
        <w:t>（3）</w:t>
      </w:r>
      <w:r>
        <w:rPr>
          <w:rFonts w:ascii="宋体" w:hAnsi="宋体" w:eastAsia="宋体" w:cs="宋体"/>
          <w:color w:val="000000"/>
        </w:rPr>
        <w:t>常温下该盐泉卤水中</w:t>
      </w:r>
      <w:r>
        <w:rPr>
          <w:rFonts w:ascii="Times New Roman" w:hAnsi="Times New Roman" w:eastAsia="Times New Roman" w:cs="Times New Roman"/>
          <w:color w:val="000000"/>
        </w:rPr>
        <w:t>NaCl</w:t>
      </w:r>
      <w:r>
        <w:rPr>
          <w:rFonts w:ascii="宋体" w:hAnsi="宋体" w:eastAsia="宋体" w:cs="宋体"/>
          <w:color w:val="000000"/>
        </w:rPr>
        <w:t>的质量分数为</w:t>
      </w:r>
      <w:r>
        <w:rPr>
          <w:color w:val="000000"/>
        </w:rPr>
        <w:t>___________</w:t>
      </w:r>
      <w:r>
        <w:rPr>
          <w:rFonts w:ascii="宋体" w:hAnsi="宋体" w:eastAsia="宋体" w:cs="宋体"/>
          <w:color w:val="000000"/>
        </w:rPr>
        <w:t>，属于</w:t>
      </w:r>
      <w:r>
        <w:rPr>
          <w:rFonts w:ascii="Times New Roman" w:hAnsi="Times New Roman" w:eastAsia="Times New Roman" w:cs="Times New Roman"/>
          <w:color w:val="000000"/>
        </w:rPr>
        <w:t>NaCl</w:t>
      </w:r>
      <w:r>
        <w:rPr>
          <w:rFonts w:ascii="宋体" w:hAnsi="宋体" w:eastAsia="宋体" w:cs="宋体"/>
          <w:color w:val="000000"/>
        </w:rPr>
        <w:t>的</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选填“饱和”或“不饱和”</w:t>
      </w:r>
      <w:r>
        <w:rPr>
          <w:rFonts w:ascii="Times New Roman" w:hAnsi="Times New Roman" w:eastAsia="Times New Roman" w:cs="Times New Roman"/>
          <w:color w:val="000000"/>
        </w:rPr>
        <w:t>)</w:t>
      </w:r>
      <w:r>
        <w:rPr>
          <w:rFonts w:ascii="宋体" w:hAnsi="宋体" w:eastAsia="宋体" w:cs="宋体"/>
          <w:color w:val="000000"/>
        </w:rPr>
        <w:t>溶液。</w:t>
      </w:r>
      <w:r>
        <w:rPr>
          <w:rFonts w:ascii="Times New Roman" w:hAnsi="Times New Roman" w:eastAsia="Times New Roman" w:cs="Times New Roman"/>
          <w:color w:val="000000"/>
        </w:rPr>
        <w:t>(</w:t>
      </w:r>
      <w:r>
        <w:rPr>
          <w:rFonts w:ascii="宋体" w:hAnsi="宋体" w:eastAsia="宋体" w:cs="宋体"/>
          <w:color w:val="000000"/>
        </w:rPr>
        <w:t>该温度下</w:t>
      </w:r>
      <w:r>
        <w:rPr>
          <w:rFonts w:ascii="Times New Roman" w:hAnsi="Times New Roman" w:eastAsia="Times New Roman" w:cs="Times New Roman"/>
          <w:color w:val="000000"/>
        </w:rPr>
        <w:t>NaCl</w:t>
      </w:r>
      <w:r>
        <w:rPr>
          <w:rFonts w:ascii="宋体" w:hAnsi="宋体" w:eastAsia="宋体" w:cs="宋体"/>
          <w:color w:val="000000"/>
        </w:rPr>
        <w:t>的溶解度为</w:t>
      </w:r>
      <w:r>
        <w:rPr>
          <w:rFonts w:ascii="Times New Roman" w:hAnsi="Times New Roman" w:eastAsia="Times New Roman" w:cs="Times New Roman"/>
          <w:color w:val="000000"/>
        </w:rPr>
        <w:t>36g)</w:t>
      </w:r>
    </w:p>
    <w:p w14:paraId="2261AF32">
      <w:pPr>
        <w:spacing w:line="360" w:lineRule="auto"/>
        <w:textAlignment w:val="center"/>
        <w:rPr>
          <w:color w:val="000000"/>
        </w:rPr>
      </w:pPr>
      <w:r>
        <w:rPr>
          <w:color w:val="2E75B6"/>
        </w:rPr>
        <w:t>【答案】</w:t>
      </w:r>
      <w:r>
        <w:rPr>
          <w:color w:val="000000"/>
        </w:rPr>
        <w:t>（1）</w:t>
      </w:r>
      <w:r>
        <w:rPr>
          <w:rFonts w:ascii="宋体" w:hAnsi="宋体" w:eastAsia="宋体" w:cs="宋体"/>
          <w:color w:val="000000"/>
        </w:rPr>
        <w:t>矿物质</w:t>
      </w:r>
      <w:r>
        <w:rPr>
          <w:color w:val="000000"/>
        </w:rPr>
        <w:t xml:space="preserve">    （2）</w:t>
      </w:r>
      <w:r>
        <w:rPr>
          <w:rFonts w:ascii="宋体" w:hAnsi="宋体" w:eastAsia="宋体" w:cs="宋体"/>
          <w:color w:val="000000"/>
        </w:rPr>
        <w:t>碘元素</w:t>
      </w:r>
      <w:r>
        <w:rPr>
          <w:color w:val="000000"/>
        </w:rPr>
        <w:t xml:space="preserve">    </w:t>
      </w:r>
    </w:p>
    <w:p w14:paraId="15F6C742">
      <w:pPr>
        <w:spacing w:line="360" w:lineRule="auto"/>
        <w:textAlignment w:val="center"/>
        <w:rPr>
          <w:color w:val="000000"/>
        </w:rPr>
      </w:pPr>
      <w:r>
        <w:rPr>
          <w:color w:val="000000"/>
        </w:rPr>
        <w:t xml:space="preserve">（3）    ①. </w:t>
      </w:r>
      <w:r>
        <w:rPr>
          <w:rFonts w:ascii="Times New Roman" w:hAnsi="Times New Roman" w:eastAsia="Times New Roman" w:cs="Times New Roman"/>
          <w:color w:val="000000"/>
        </w:rPr>
        <w:t>19%</w:t>
      </w:r>
      <w:r>
        <w:rPr>
          <w:color w:val="000000"/>
        </w:rPr>
        <w:t xml:space="preserve">    ②. </w:t>
      </w:r>
      <w:r>
        <w:rPr>
          <w:rFonts w:ascii="宋体" w:hAnsi="宋体" w:eastAsia="宋体" w:cs="宋体"/>
          <w:color w:val="000000"/>
        </w:rPr>
        <w:t>不饱和</w:t>
      </w:r>
    </w:p>
    <w:p w14:paraId="7B2D5E4F">
      <w:pPr>
        <w:spacing w:line="360" w:lineRule="auto"/>
        <w:textAlignment w:val="center"/>
        <w:rPr>
          <w:color w:val="000000"/>
        </w:rPr>
      </w:pPr>
      <w:r>
        <w:rPr>
          <w:color w:val="2E75B6"/>
        </w:rPr>
        <w:t>【解析】</w:t>
      </w:r>
    </w:p>
    <w:p w14:paraId="59A7D32A">
      <w:pPr>
        <w:spacing w:line="360" w:lineRule="auto"/>
        <w:textAlignment w:val="center"/>
        <w:rPr>
          <w:color w:val="000000"/>
        </w:rPr>
      </w:pPr>
      <w:r>
        <w:rPr>
          <w:color w:val="000000"/>
        </w:rPr>
        <w:t>【小问1详解】</w:t>
      </w:r>
    </w:p>
    <w:p w14:paraId="621DA311">
      <w:pPr>
        <w:spacing w:line="360" w:lineRule="auto"/>
        <w:jc w:val="both"/>
        <w:textAlignment w:val="center"/>
        <w:rPr>
          <w:color w:val="000000"/>
        </w:rPr>
      </w:pPr>
      <w:r>
        <w:rPr>
          <w:rFonts w:ascii="宋体" w:hAnsi="宋体" w:eastAsia="宋体" w:cs="宋体"/>
          <w:color w:val="000000"/>
        </w:rPr>
        <w:t>氯化钠为白色固体，所以桃花盐的色如桃花是源于矿物质；</w:t>
      </w:r>
    </w:p>
    <w:p w14:paraId="2DB1D5B3">
      <w:pPr>
        <w:spacing w:line="360" w:lineRule="auto"/>
        <w:jc w:val="both"/>
        <w:textAlignment w:val="center"/>
        <w:rPr>
          <w:color w:val="000000"/>
        </w:rPr>
      </w:pPr>
      <w:r>
        <w:rPr>
          <w:color w:val="000000"/>
        </w:rPr>
        <w:t>【小问2详解】</w:t>
      </w:r>
    </w:p>
    <w:p w14:paraId="21C991E5">
      <w:pPr>
        <w:spacing w:line="360" w:lineRule="auto"/>
        <w:jc w:val="both"/>
        <w:textAlignment w:val="center"/>
        <w:rPr>
          <w:color w:val="000000"/>
        </w:rPr>
      </w:pPr>
      <w:r>
        <w:rPr>
          <w:rFonts w:ascii="宋体" w:hAnsi="宋体" w:eastAsia="宋体" w:cs="宋体"/>
          <w:color w:val="000000"/>
        </w:rPr>
        <w:t>人体中缺碘可能患有的疾病是甲状腺肿大。桃花盐食用后不易得甲状腺肿大症，说明其中可能含有的元素是碘元素；</w:t>
      </w:r>
    </w:p>
    <w:p w14:paraId="339A7CA0">
      <w:pPr>
        <w:spacing w:line="360" w:lineRule="auto"/>
        <w:jc w:val="both"/>
        <w:textAlignment w:val="center"/>
        <w:rPr>
          <w:color w:val="000000"/>
        </w:rPr>
      </w:pPr>
      <w:r>
        <w:rPr>
          <w:color w:val="000000"/>
        </w:rPr>
        <w:t>【小问3详解】</w:t>
      </w:r>
    </w:p>
    <w:p w14:paraId="2B48236E">
      <w:pPr>
        <w:spacing w:line="360" w:lineRule="auto"/>
        <w:jc w:val="both"/>
        <w:textAlignment w:val="center"/>
        <w:rPr>
          <w:color w:val="000000"/>
        </w:rPr>
      </w:pPr>
      <w:r>
        <w:rPr>
          <w:rFonts w:ascii="宋体" w:hAnsi="宋体" w:eastAsia="宋体" w:cs="宋体"/>
          <w:color w:val="000000"/>
        </w:rPr>
        <w:t>常温下该盐泉卤水中</w:t>
      </w:r>
      <w:r>
        <w:rPr>
          <w:rFonts w:ascii="Times New Roman" w:hAnsi="Times New Roman" w:eastAsia="Times New Roman" w:cs="Times New Roman"/>
          <w:color w:val="000000"/>
        </w:rPr>
        <w:t>NaCl</w:t>
      </w:r>
      <w:r>
        <w:rPr>
          <w:rFonts w:ascii="宋体" w:hAnsi="宋体" w:eastAsia="宋体" w:cs="宋体"/>
          <w:color w:val="000000"/>
        </w:rPr>
        <w:t>的质量分数为：</w:t>
      </w:r>
      <w:r>
        <w:object>
          <v:shape id="_x0000_i1072" o:spt="75" alt="学科网(www.zxxk.com)--教育资源门户，提供试卷、教案、课件、论文、素材以及各类教学资源下载，还有大量而丰富的教学相关资讯！" type="#_x0000_t75" style="height:33pt;width:123.75pt;" o:ole="t" filled="f" o:preferrelative="t" stroked="f" coordsize="21600,21600">
            <v:path/>
            <v:fill on="f" focussize="0,0"/>
            <v:stroke on="f" joinstyle="miter"/>
            <v:imagedata r:id="rId109" o:title="eqIdc418ca582f067586dc8536324e4c763d"/>
            <o:lock v:ext="edit" aspectratio="t"/>
            <w10:wrap type="none"/>
            <w10:anchorlock/>
          </v:shape>
          <o:OLEObject Type="Embed" ProgID="Equation.DSMT4" ShapeID="_x0000_i1072" DrawAspect="Content" ObjectID="_1468075772" r:id="rId108">
            <o:LockedField>false</o:LockedField>
          </o:OLEObject>
        </w:object>
      </w:r>
      <w:r>
        <w:rPr>
          <w:rFonts w:ascii="宋体" w:hAnsi="宋体" w:eastAsia="宋体" w:cs="宋体"/>
          <w:color w:val="000000"/>
        </w:rPr>
        <w:t>，该温度下饱和氯化钠溶液的质量分数为：</w:t>
      </w:r>
      <w:r>
        <w:object>
          <v:shape id="_x0000_i1073" o:spt="75" alt="学科网(www.zxxk.com)--教育资源门户，提供试卷、教案、课件、论文、素材以及各类教学资源下载，还有大量而丰富的教学相关资讯！" type="#_x0000_t75" style="height:33pt;width:134.25pt;" o:ole="t" filled="f" o:preferrelative="t" stroked="f" coordsize="21600,21600">
            <v:path/>
            <v:fill on="f" focussize="0,0"/>
            <v:stroke on="f" joinstyle="miter"/>
            <v:imagedata r:id="rId111" o:title="eqIdbac1b904a2a3029e808156c7cf6af4f1"/>
            <o:lock v:ext="edit" aspectratio="t"/>
            <w10:wrap type="none"/>
            <w10:anchorlock/>
          </v:shape>
          <o:OLEObject Type="Embed" ProgID="Equation.DSMT4" ShapeID="_x0000_i1073" DrawAspect="Content" ObjectID="_1468075773" r:id="rId110">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19%</w:t>
      </w:r>
      <w:r>
        <w:rPr>
          <w:rFonts w:ascii="宋体" w:hAnsi="宋体" w:eastAsia="宋体" w:cs="宋体"/>
          <w:color w:val="000000"/>
        </w:rPr>
        <w:t>小于</w:t>
      </w:r>
      <w:r>
        <w:rPr>
          <w:rFonts w:ascii="Times New Roman" w:hAnsi="Times New Roman" w:eastAsia="Times New Roman" w:cs="Times New Roman"/>
          <w:color w:val="000000"/>
        </w:rPr>
        <w:t>26.5%</w:t>
      </w:r>
      <w:r>
        <w:rPr>
          <w:rFonts w:ascii="宋体" w:hAnsi="宋体" w:eastAsia="宋体" w:cs="宋体"/>
          <w:color w:val="000000"/>
        </w:rPr>
        <w:t>，所以常温下该盐泉卤水属于氯化钠的不饱和溶液。</w:t>
      </w:r>
    </w:p>
    <w:p w14:paraId="15136E2D">
      <w:pPr>
        <w:spacing w:line="360" w:lineRule="auto"/>
        <w:jc w:val="left"/>
        <w:textAlignment w:val="center"/>
        <w:rPr>
          <w:color w:val="000000"/>
        </w:rPr>
      </w:pPr>
      <w:r>
        <w:rPr>
          <w:color w:val="000000"/>
        </w:rPr>
        <w:t xml:space="preserve">23. </w:t>
      </w:r>
      <w:r>
        <w:rPr>
          <w:rFonts w:ascii="宋体" w:hAnsi="宋体" w:eastAsia="宋体" w:cs="宋体"/>
          <w:color w:val="000000"/>
        </w:rPr>
        <w:t>兴趣小组取京杭大运河水样进行净化实验。</w:t>
      </w:r>
    </w:p>
    <w:p w14:paraId="15CBEAD8">
      <w:pPr>
        <w:spacing w:line="360" w:lineRule="auto"/>
        <w:jc w:val="left"/>
        <w:textAlignment w:val="center"/>
        <w:rPr>
          <w:color w:val="000000"/>
        </w:rPr>
      </w:pPr>
      <w:r>
        <w:rPr>
          <w:color w:val="000000"/>
        </w:rPr>
        <w:t>（1）</w:t>
      </w:r>
      <w:r>
        <w:rPr>
          <w:rFonts w:ascii="宋体" w:hAnsi="宋体" w:eastAsia="宋体" w:cs="宋体"/>
          <w:color w:val="000000"/>
        </w:rPr>
        <w:t>设计：运河水中含有泥沙等不溶性杂质以及色素、异味、矿物质、微生物等。</w:t>
      </w:r>
    </w:p>
    <w:p w14:paraId="72BDAE2C">
      <w:pPr>
        <w:spacing w:line="360" w:lineRule="auto"/>
        <w:jc w:val="left"/>
        <w:textAlignment w:val="center"/>
        <w:rPr>
          <w:color w:val="000000"/>
        </w:rPr>
      </w:pPr>
      <w:r>
        <w:rPr>
          <w:rFonts w:ascii="宋体" w:hAnsi="宋体" w:eastAsia="宋体" w:cs="宋体"/>
          <w:color w:val="000000"/>
        </w:rPr>
        <w:t>①可以通过</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填操作名称</w:t>
      </w:r>
      <w:r>
        <w:rPr>
          <w:rFonts w:ascii="Times New Roman" w:hAnsi="Times New Roman" w:eastAsia="Times New Roman" w:cs="Times New Roman"/>
          <w:color w:val="000000"/>
        </w:rPr>
        <w:t>)</w:t>
      </w:r>
      <w:r>
        <w:rPr>
          <w:rFonts w:ascii="宋体" w:hAnsi="宋体" w:eastAsia="宋体" w:cs="宋体"/>
          <w:color w:val="000000"/>
        </w:rPr>
        <w:t>去除泥沙等不溶性杂质。</w:t>
      </w:r>
    </w:p>
    <w:p w14:paraId="6BDF0DE1">
      <w:pPr>
        <w:spacing w:line="360" w:lineRule="auto"/>
        <w:jc w:val="left"/>
        <w:textAlignment w:val="center"/>
        <w:rPr>
          <w:color w:val="000000"/>
        </w:rPr>
      </w:pPr>
      <w:r>
        <w:rPr>
          <w:rFonts w:ascii="宋体" w:hAnsi="宋体" w:eastAsia="宋体" w:cs="宋体"/>
          <w:color w:val="000000"/>
        </w:rPr>
        <w:t>②下图为活性炭吸附后的微观图示，活性炭具有</w:t>
      </w:r>
      <w:r>
        <w:rPr>
          <w:color w:val="000000"/>
        </w:rPr>
        <w:t>___________</w:t>
      </w:r>
      <w:r>
        <w:rPr>
          <w:rFonts w:ascii="宋体" w:hAnsi="宋体" w:eastAsia="宋体" w:cs="宋体"/>
          <w:color w:val="000000"/>
        </w:rPr>
        <w:t>结构，可以吸附色素和异味分子。</w:t>
      </w:r>
    </w:p>
    <w:p w14:paraId="22AEF149">
      <w:pPr>
        <w:spacing w:line="360" w:lineRule="auto"/>
        <w:jc w:val="left"/>
        <w:textAlignment w:val="center"/>
        <w:rPr>
          <w:color w:val="000000"/>
        </w:rPr>
      </w:pPr>
      <w:r>
        <w:rPr>
          <w:color w:val="000000"/>
        </w:rPr>
        <w:drawing>
          <wp:inline distT="0" distB="0" distL="114300" distR="114300">
            <wp:extent cx="1562100" cy="1314450"/>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112"/>
                    <a:stretch>
                      <a:fillRect/>
                    </a:stretch>
                  </pic:blipFill>
                  <pic:spPr>
                    <a:xfrm>
                      <a:off x="0" y="0"/>
                      <a:ext cx="1562100" cy="1314450"/>
                    </a:xfrm>
                    <a:prstGeom prst="rect">
                      <a:avLst/>
                    </a:prstGeom>
                  </pic:spPr>
                </pic:pic>
              </a:graphicData>
            </a:graphic>
          </wp:inline>
        </w:drawing>
      </w:r>
      <w:r>
        <w:rPr>
          <w:color w:val="000000"/>
        </w:rPr>
        <w:t xml:space="preserve">  </w:t>
      </w:r>
    </w:p>
    <w:p w14:paraId="3C3FD2ED">
      <w:pPr>
        <w:spacing w:line="360" w:lineRule="auto"/>
        <w:jc w:val="left"/>
        <w:textAlignment w:val="center"/>
        <w:rPr>
          <w:color w:val="000000"/>
        </w:rPr>
      </w:pPr>
      <w:r>
        <w:rPr>
          <w:color w:val="000000"/>
        </w:rPr>
        <w:t>（2）</w:t>
      </w:r>
      <w:r>
        <w:rPr>
          <w:rFonts w:ascii="宋体" w:hAnsi="宋体" w:eastAsia="宋体" w:cs="宋体"/>
          <w:color w:val="000000"/>
        </w:rPr>
        <w:t>净化：将饮用水瓶和纱布、活性炭等组合成如图所示装置进行水的净化。其中，装置制作较合理的是</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选填“</w:t>
      </w:r>
      <w:r>
        <w:rPr>
          <w:rFonts w:ascii="Times New Roman" w:hAnsi="Times New Roman" w:eastAsia="Times New Roman" w:cs="Times New Roman"/>
          <w:color w:val="000000"/>
        </w:rPr>
        <w:t>A</w:t>
      </w:r>
      <w:r>
        <w:rPr>
          <w:rFonts w:ascii="宋体" w:hAnsi="宋体" w:eastAsia="宋体" w:cs="宋体"/>
          <w:color w:val="000000"/>
        </w:rPr>
        <w:t>”或“</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。通过该装置净化后的水</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选填“适宜”或“不宜”</w:t>
      </w:r>
      <w:r>
        <w:rPr>
          <w:rFonts w:ascii="Times New Roman" w:hAnsi="Times New Roman" w:eastAsia="Times New Roman" w:cs="Times New Roman"/>
          <w:color w:val="000000"/>
        </w:rPr>
        <w:t>)</w:t>
      </w:r>
      <w:r>
        <w:rPr>
          <w:rFonts w:ascii="宋体" w:hAnsi="宋体" w:eastAsia="宋体" w:cs="宋体"/>
          <w:color w:val="000000"/>
        </w:rPr>
        <w:t>直接饮用。</w:t>
      </w:r>
    </w:p>
    <w:p w14:paraId="081AD47B">
      <w:pPr>
        <w:spacing w:line="360" w:lineRule="auto"/>
        <w:jc w:val="left"/>
        <w:textAlignment w:val="center"/>
        <w:rPr>
          <w:color w:val="000000"/>
        </w:rPr>
      </w:pPr>
      <w:r>
        <w:rPr>
          <w:color w:val="000000"/>
        </w:rPr>
        <w:drawing>
          <wp:inline distT="0" distB="0" distL="114300" distR="114300">
            <wp:extent cx="2647950" cy="1371600"/>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113"/>
                    <a:stretch>
                      <a:fillRect/>
                    </a:stretch>
                  </pic:blipFill>
                  <pic:spPr>
                    <a:xfrm>
                      <a:off x="0" y="0"/>
                      <a:ext cx="2647950" cy="1371600"/>
                    </a:xfrm>
                    <a:prstGeom prst="rect">
                      <a:avLst/>
                    </a:prstGeom>
                  </pic:spPr>
                </pic:pic>
              </a:graphicData>
            </a:graphic>
          </wp:inline>
        </w:drawing>
      </w:r>
      <w:r>
        <w:rPr>
          <w:color w:val="000000"/>
        </w:rPr>
        <w:t xml:space="preserve">  </w:t>
      </w:r>
    </w:p>
    <w:p w14:paraId="003BE53E">
      <w:pPr>
        <w:spacing w:line="360" w:lineRule="auto"/>
        <w:jc w:val="left"/>
        <w:textAlignment w:val="center"/>
        <w:rPr>
          <w:color w:val="000000"/>
        </w:rPr>
      </w:pPr>
      <w:r>
        <w:rPr>
          <w:color w:val="000000"/>
        </w:rPr>
        <w:t>（3）</w:t>
      </w:r>
      <w:r>
        <w:rPr>
          <w:rFonts w:ascii="宋体" w:hAnsi="宋体" w:eastAsia="宋体" w:cs="宋体"/>
          <w:color w:val="000000"/>
        </w:rPr>
        <w:t>总结：</w:t>
      </w:r>
    </w:p>
    <w:p w14:paraId="5441720A">
      <w:pPr>
        <w:spacing w:line="360" w:lineRule="auto"/>
        <w:jc w:val="left"/>
        <w:textAlignment w:val="center"/>
        <w:rPr>
          <w:color w:val="000000"/>
        </w:rPr>
      </w:pPr>
      <w:r>
        <w:rPr>
          <w:rFonts w:ascii="宋体" w:hAnsi="宋体" w:eastAsia="宋体" w:cs="宋体"/>
          <w:color w:val="000000"/>
        </w:rPr>
        <w:t>①混合物分离的一般思路和方法是</w:t>
      </w:r>
      <w:r>
        <w:rPr>
          <w:rFonts w:ascii="Times New Roman" w:hAnsi="Times New Roman" w:eastAsia="Times New Roman" w:cs="Times New Roman"/>
          <w:color w:val="000000"/>
        </w:rPr>
        <w:t>(</w:t>
      </w:r>
      <w:r>
        <w:rPr>
          <w:rFonts w:ascii="宋体" w:hAnsi="宋体" w:eastAsia="宋体" w:cs="宋体"/>
          <w:color w:val="000000"/>
        </w:rPr>
        <w:t>将序号排序</w:t>
      </w:r>
      <w:r>
        <w:rPr>
          <w:rFonts w:ascii="Times New Roman" w:hAnsi="Times New Roman" w:eastAsia="Times New Roman" w:cs="Times New Roman"/>
          <w:color w:val="000000"/>
        </w:rPr>
        <w:t>)</w:t>
      </w:r>
      <w:r>
        <w:rPr>
          <w:color w:val="000000"/>
        </w:rPr>
        <w:t>___________</w:t>
      </w:r>
      <w:r>
        <w:rPr>
          <w:rFonts w:ascii="宋体" w:hAnsi="宋体" w:eastAsia="宋体" w:cs="宋体"/>
          <w:color w:val="000000"/>
        </w:rPr>
        <w:t>。</w:t>
      </w:r>
    </w:p>
    <w:p w14:paraId="4537FFE2">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．分析混合物成分　　　</w:t>
      </w:r>
      <w:r>
        <w:rPr>
          <w:rFonts w:ascii="Times New Roman" w:hAnsi="Times New Roman" w:eastAsia="Times New Roman" w:cs="Times New Roman"/>
          <w:color w:val="000000"/>
        </w:rPr>
        <w:t>b</w:t>
      </w:r>
      <w:r>
        <w:rPr>
          <w:rFonts w:ascii="宋体" w:hAnsi="宋体" w:eastAsia="宋体" w:cs="宋体"/>
          <w:color w:val="000000"/>
        </w:rPr>
        <w:t>．找到分离方法　　　　</w:t>
      </w:r>
      <w:r>
        <w:rPr>
          <w:rFonts w:ascii="Times New Roman" w:hAnsi="Times New Roman" w:eastAsia="Times New Roman" w:cs="Times New Roman"/>
          <w:color w:val="000000"/>
        </w:rPr>
        <w:t>c</w:t>
      </w:r>
      <w:r>
        <w:rPr>
          <w:rFonts w:ascii="宋体" w:hAnsi="宋体" w:eastAsia="宋体" w:cs="宋体"/>
          <w:color w:val="000000"/>
        </w:rPr>
        <w:t>．寻找成分性质差异</w:t>
      </w:r>
    </w:p>
    <w:p w14:paraId="173CCAD1">
      <w:pPr>
        <w:spacing w:line="360" w:lineRule="auto"/>
        <w:jc w:val="left"/>
        <w:textAlignment w:val="center"/>
        <w:rPr>
          <w:color w:val="000000"/>
        </w:rPr>
      </w:pPr>
      <w:r>
        <w:rPr>
          <w:rFonts w:ascii="宋体" w:hAnsi="宋体" w:eastAsia="宋体" w:cs="宋体"/>
          <w:color w:val="000000"/>
        </w:rPr>
        <w:t>②自制净水器净水材料的选择需要考虑的因素有</w:t>
      </w:r>
      <w:r>
        <w:rPr>
          <w:rFonts w:ascii="Times New Roman" w:hAnsi="Times New Roman" w:eastAsia="Times New Roman" w:cs="Times New Roman"/>
          <w:color w:val="000000"/>
        </w:rPr>
        <w:t>(</w:t>
      </w:r>
      <w:r>
        <w:rPr>
          <w:rFonts w:ascii="宋体" w:hAnsi="宋体" w:eastAsia="宋体" w:cs="宋体"/>
          <w:color w:val="000000"/>
        </w:rPr>
        <w:t>写一条</w:t>
      </w:r>
      <w:r>
        <w:rPr>
          <w:rFonts w:ascii="Times New Roman" w:hAnsi="Times New Roman" w:eastAsia="Times New Roman" w:cs="Times New Roman"/>
          <w:color w:val="000000"/>
        </w:rPr>
        <w:t>)</w:t>
      </w:r>
      <w:r>
        <w:rPr>
          <w:color w:val="000000"/>
        </w:rPr>
        <w:t>___________</w:t>
      </w:r>
      <w:r>
        <w:rPr>
          <w:rFonts w:ascii="宋体" w:hAnsi="宋体" w:eastAsia="宋体" w:cs="宋体"/>
          <w:color w:val="000000"/>
        </w:rPr>
        <w:t>。</w:t>
      </w:r>
    </w:p>
    <w:p w14:paraId="69552DA2">
      <w:pPr>
        <w:spacing w:line="360" w:lineRule="auto"/>
        <w:textAlignment w:val="center"/>
        <w:rPr>
          <w:color w:val="000000"/>
        </w:rPr>
      </w:pPr>
      <w:r>
        <w:rPr>
          <w:color w:val="2E75B6"/>
        </w:rPr>
        <w:t>【答案】</w:t>
      </w:r>
      <w:r>
        <w:rPr>
          <w:color w:val="000000"/>
        </w:rPr>
        <w:t xml:space="preserve">（1）    ①. 过滤    ②. 疏松多孔    </w:t>
      </w:r>
    </w:p>
    <w:p w14:paraId="6589C22F">
      <w:pPr>
        <w:spacing w:line="360" w:lineRule="auto"/>
        <w:textAlignment w:val="center"/>
        <w:rPr>
          <w:color w:val="000000"/>
        </w:rPr>
      </w:pPr>
      <w:r>
        <w:rPr>
          <w:color w:val="000000"/>
        </w:rPr>
        <w:t xml:space="preserve">（2）    ①. A    ②. 不宜    </w:t>
      </w:r>
    </w:p>
    <w:p w14:paraId="3C482F5E">
      <w:pPr>
        <w:spacing w:line="360" w:lineRule="auto"/>
        <w:textAlignment w:val="center"/>
        <w:rPr>
          <w:color w:val="000000"/>
        </w:rPr>
      </w:pPr>
      <w:r>
        <w:rPr>
          <w:color w:val="000000"/>
        </w:rPr>
        <w:t>（3）    ①. acb    ②. 过滤技术、‌材料的质量和耐用性等（合理即可）</w:t>
      </w:r>
    </w:p>
    <w:p w14:paraId="4FCDEA99">
      <w:pPr>
        <w:spacing w:line="360" w:lineRule="auto"/>
        <w:textAlignment w:val="center"/>
        <w:rPr>
          <w:color w:val="000000"/>
        </w:rPr>
      </w:pPr>
      <w:r>
        <w:rPr>
          <w:color w:val="2E75B6"/>
        </w:rPr>
        <w:t>【解析】</w:t>
      </w:r>
    </w:p>
    <w:p w14:paraId="2BAD36AB">
      <w:pPr>
        <w:spacing w:line="360" w:lineRule="auto"/>
        <w:textAlignment w:val="center"/>
        <w:rPr>
          <w:color w:val="000000"/>
        </w:rPr>
      </w:pPr>
      <w:r>
        <w:rPr>
          <w:color w:val="000000"/>
        </w:rPr>
        <w:t>【小问1详解】</w:t>
      </w:r>
    </w:p>
    <w:p w14:paraId="00D588F2">
      <w:pPr>
        <w:spacing w:line="360" w:lineRule="auto"/>
        <w:jc w:val="left"/>
        <w:textAlignment w:val="center"/>
        <w:rPr>
          <w:color w:val="000000"/>
        </w:rPr>
      </w:pPr>
      <w:r>
        <w:rPr>
          <w:rFonts w:ascii="宋体" w:hAnsi="宋体" w:eastAsia="宋体" w:cs="宋体"/>
          <w:color w:val="000000"/>
        </w:rPr>
        <w:t>①过滤可以除去不溶性杂质，可以通过过滤去除泥沙等不溶性杂质。</w:t>
      </w:r>
    </w:p>
    <w:p w14:paraId="6AC6793D">
      <w:pPr>
        <w:spacing w:line="360" w:lineRule="auto"/>
        <w:jc w:val="left"/>
        <w:textAlignment w:val="center"/>
        <w:rPr>
          <w:color w:val="000000"/>
        </w:rPr>
      </w:pPr>
      <w:r>
        <w:rPr>
          <w:rFonts w:ascii="宋体" w:hAnsi="宋体" w:eastAsia="宋体" w:cs="宋体"/>
          <w:color w:val="000000"/>
        </w:rPr>
        <w:t>②活性炭具有结构疏松多孔结构，具有吸附性，可以吸附色素和异味分子；</w:t>
      </w:r>
    </w:p>
    <w:p w14:paraId="21ABE8F7">
      <w:pPr>
        <w:spacing w:line="360" w:lineRule="auto"/>
        <w:jc w:val="left"/>
        <w:textAlignment w:val="center"/>
        <w:rPr>
          <w:color w:val="000000"/>
        </w:rPr>
      </w:pPr>
      <w:r>
        <w:rPr>
          <w:color w:val="000000"/>
        </w:rPr>
        <w:t>【小问2详解】</w:t>
      </w:r>
    </w:p>
    <w:p w14:paraId="00072C9D">
      <w:pPr>
        <w:spacing w:line="360" w:lineRule="auto"/>
        <w:jc w:val="left"/>
        <w:textAlignment w:val="center"/>
        <w:rPr>
          <w:color w:val="000000"/>
        </w:rPr>
      </w:pPr>
      <w:r>
        <w:rPr>
          <w:color w:val="000000"/>
        </w:rPr>
        <w:t>按由上到下的顺序排列应该是：用小砾石除去较大的颗粒，再用石英砂除去较小的颗粒，再用活性炭除去色素和异味，最后是蓬松棉，起支撑作用，故装置制作较合理的是A；</w:t>
      </w:r>
    </w:p>
    <w:p w14:paraId="5B5CAC4B">
      <w:pPr>
        <w:spacing w:line="360" w:lineRule="auto"/>
        <w:jc w:val="left"/>
        <w:textAlignment w:val="center"/>
        <w:rPr>
          <w:color w:val="000000"/>
        </w:rPr>
      </w:pPr>
      <w:r>
        <w:rPr>
          <w:color w:val="000000"/>
        </w:rPr>
        <w:t>通过该装置净化后的水还含有可溶性杂质、细菌和微生物，不适宜直接饮用；</w:t>
      </w:r>
    </w:p>
    <w:p w14:paraId="53263E79">
      <w:pPr>
        <w:spacing w:line="360" w:lineRule="auto"/>
        <w:jc w:val="left"/>
        <w:textAlignment w:val="center"/>
        <w:rPr>
          <w:color w:val="000000"/>
        </w:rPr>
      </w:pPr>
      <w:r>
        <w:rPr>
          <w:color w:val="000000"/>
        </w:rPr>
        <w:t>【小问3详解】</w:t>
      </w:r>
    </w:p>
    <w:p w14:paraId="7D9729EE">
      <w:pPr>
        <w:spacing w:line="360" w:lineRule="auto"/>
        <w:jc w:val="left"/>
        <w:textAlignment w:val="center"/>
        <w:rPr>
          <w:color w:val="000000"/>
        </w:rPr>
      </w:pPr>
      <w:r>
        <w:rPr>
          <w:color w:val="000000"/>
        </w:rPr>
        <w:t>①分离混合物的一般思路：首先分析混合物的组成成分，然后利用各成分性质的差异，选择合适的方法进行分离，故正确顺序为</w:t>
      </w:r>
      <w:r>
        <w:rPr>
          <w:rFonts w:ascii="Times New Roman" w:hAnsi="Times New Roman" w:eastAsia="Times New Roman" w:cs="Times New Roman"/>
          <w:color w:val="000000"/>
        </w:rPr>
        <w:t>acb</w:t>
      </w:r>
      <w:r>
        <w:rPr>
          <w:color w:val="000000"/>
        </w:rPr>
        <w:t>；</w:t>
      </w:r>
    </w:p>
    <w:p w14:paraId="328EE599">
      <w:pPr>
        <w:spacing w:line="360" w:lineRule="auto"/>
        <w:jc w:val="left"/>
        <w:textAlignment w:val="center"/>
        <w:rPr>
          <w:color w:val="000000"/>
        </w:rPr>
      </w:pPr>
      <w:r>
        <w:rPr>
          <w:color w:val="000000"/>
        </w:rPr>
        <w:t>②</w:t>
      </w:r>
      <w:r>
        <w:rPr>
          <w:rFonts w:ascii="宋体" w:hAnsi="宋体" w:eastAsia="宋体" w:cs="宋体"/>
          <w:color w:val="000000"/>
        </w:rPr>
        <w:t>自制净水器净水材料的选择需要考虑的因素，</w:t>
      </w:r>
      <w:r>
        <w:rPr>
          <w:color w:val="000000"/>
        </w:rPr>
        <w:t>包括过滤技术、‌材料的质量和耐用性以及环保无毒等（合理即可）。</w:t>
      </w:r>
    </w:p>
    <w:p w14:paraId="1B601E62">
      <w:pPr>
        <w:spacing w:line="360" w:lineRule="auto"/>
        <w:jc w:val="left"/>
        <w:textAlignment w:val="center"/>
        <w:rPr>
          <w:color w:val="000000"/>
        </w:rPr>
      </w:pPr>
      <w:r>
        <w:rPr>
          <w:color w:val="000000"/>
        </w:rPr>
        <w:t xml:space="preserve">24. </w:t>
      </w:r>
      <w:r>
        <w:rPr>
          <w:rFonts w:ascii="宋体" w:hAnsi="宋体" w:eastAsia="宋体" w:cs="宋体"/>
          <w:color w:val="000000"/>
        </w:rPr>
        <w:t>“一抹龙泉红，千秋国色浓”。常州龙泉印泥</w:t>
      </w:r>
      <w:r>
        <w:rPr>
          <w:rFonts w:ascii="Times New Roman" w:hAnsi="Times New Roman" w:eastAsia="Times New Roman" w:cs="Times New Roman"/>
          <w:color w:val="000000"/>
        </w:rPr>
        <w:t>(</w:t>
      </w:r>
      <w:r>
        <w:rPr>
          <w:rFonts w:ascii="宋体" w:hAnsi="宋体" w:eastAsia="宋体" w:cs="宋体"/>
          <w:color w:val="000000"/>
        </w:rPr>
        <w:t>如图</w:t>
      </w:r>
      <w:r>
        <w:rPr>
          <w:rFonts w:ascii="Times New Roman" w:hAnsi="Times New Roman" w:eastAsia="Times New Roman" w:cs="Times New Roman"/>
          <w:color w:val="000000"/>
        </w:rPr>
        <w:t>)</w:t>
      </w:r>
      <w:r>
        <w:rPr>
          <w:rFonts w:ascii="宋体" w:hAnsi="宋体" w:eastAsia="宋体" w:cs="宋体"/>
          <w:color w:val="000000"/>
        </w:rPr>
        <w:t>是中国印泥三大瑰宝之一、龙泉藕丝印泥主要原料有朱砂</w:t>
      </w:r>
      <w:r>
        <w:rPr>
          <w:rFonts w:ascii="Times New Roman" w:hAnsi="Times New Roman" w:eastAsia="Times New Roman" w:cs="Times New Roman"/>
          <w:color w:val="000000"/>
        </w:rPr>
        <w:t>(HgS)</w:t>
      </w:r>
      <w:r>
        <w:rPr>
          <w:rFonts w:ascii="宋体" w:hAnsi="宋体" w:eastAsia="宋体" w:cs="宋体"/>
          <w:color w:val="000000"/>
        </w:rPr>
        <w:t>、蓖麻油、藕丝等，具有“冬不凝固、水浸不烂”的特点。</w:t>
      </w:r>
    </w:p>
    <w:p w14:paraId="30D78628">
      <w:pPr>
        <w:spacing w:line="360" w:lineRule="auto"/>
        <w:jc w:val="left"/>
        <w:textAlignment w:val="center"/>
        <w:rPr>
          <w:color w:val="000000"/>
        </w:rPr>
      </w:pPr>
      <w:r>
        <w:rPr>
          <w:color w:val="000000"/>
        </w:rPr>
        <w:drawing>
          <wp:inline distT="0" distB="0" distL="114300" distR="114300">
            <wp:extent cx="1562100" cy="1247775"/>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114"/>
                    <a:stretch>
                      <a:fillRect/>
                    </a:stretch>
                  </pic:blipFill>
                  <pic:spPr>
                    <a:xfrm>
                      <a:off x="0" y="0"/>
                      <a:ext cx="1562100" cy="1247775"/>
                    </a:xfrm>
                    <a:prstGeom prst="rect">
                      <a:avLst/>
                    </a:prstGeom>
                  </pic:spPr>
                </pic:pic>
              </a:graphicData>
            </a:graphic>
          </wp:inline>
        </w:drawing>
      </w:r>
    </w:p>
    <w:p w14:paraId="4FAF88BC">
      <w:pPr>
        <w:spacing w:line="360" w:lineRule="auto"/>
        <w:jc w:val="left"/>
        <w:textAlignment w:val="center"/>
        <w:rPr>
          <w:color w:val="000000"/>
        </w:rPr>
      </w:pPr>
      <w:r>
        <w:rPr>
          <w:color w:val="000000"/>
        </w:rPr>
        <w:t>（1）</w:t>
      </w:r>
      <w:r>
        <w:rPr>
          <w:rFonts w:ascii="宋体" w:hAnsi="宋体" w:eastAsia="宋体" w:cs="宋体"/>
          <w:color w:val="000000"/>
        </w:rPr>
        <w:t>“一抹龙泉红”源于朱砂，</w:t>
      </w:r>
      <w:r>
        <w:rPr>
          <w:rFonts w:ascii="Times New Roman" w:hAnsi="Times New Roman" w:eastAsia="Times New Roman" w:cs="Times New Roman"/>
          <w:color w:val="000000"/>
        </w:rPr>
        <w:t>“</w:t>
      </w:r>
      <w:r>
        <w:rPr>
          <w:rFonts w:ascii="宋体" w:hAnsi="宋体" w:eastAsia="宋体" w:cs="宋体"/>
          <w:color w:val="000000"/>
        </w:rPr>
        <w:t>千秋国色浓</w:t>
      </w:r>
      <w:r>
        <w:rPr>
          <w:rFonts w:ascii="Times New Roman" w:hAnsi="Times New Roman" w:eastAsia="Times New Roman" w:cs="Times New Roman"/>
          <w:color w:val="000000"/>
        </w:rPr>
        <w:t>”</w:t>
      </w:r>
      <w:r>
        <w:rPr>
          <w:rFonts w:ascii="宋体" w:hAnsi="宋体" w:eastAsia="宋体" w:cs="宋体"/>
          <w:color w:val="000000"/>
        </w:rPr>
        <w:t>说明</w:t>
      </w:r>
      <w:r>
        <w:rPr>
          <w:rFonts w:ascii="Times New Roman" w:hAnsi="Times New Roman" w:eastAsia="Times New Roman" w:cs="Times New Roman"/>
          <w:color w:val="000000"/>
        </w:rPr>
        <w:t>HgS</w:t>
      </w:r>
      <w:r>
        <w:rPr>
          <w:rFonts w:ascii="宋体" w:hAnsi="宋体" w:eastAsia="宋体" w:cs="宋体"/>
          <w:color w:val="000000"/>
        </w:rPr>
        <w:t>通常情况下化学性质</w:t>
      </w:r>
      <w:r>
        <w:rPr>
          <w:color w:val="000000"/>
        </w:rPr>
        <w:t>________</w:t>
      </w:r>
      <w:r>
        <w:rPr>
          <w:rFonts w:ascii="Times New Roman" w:hAnsi="Times New Roman" w:eastAsia="Times New Roman" w:cs="Times New Roman"/>
          <w:color w:val="000000"/>
        </w:rPr>
        <w:t>(</w:t>
      </w:r>
      <w:r>
        <w:rPr>
          <w:rFonts w:ascii="宋体" w:hAnsi="宋体" w:eastAsia="宋体" w:cs="宋体"/>
          <w:color w:val="000000"/>
        </w:rPr>
        <w:t>选填“稳定”或“活泼”</w:t>
      </w:r>
      <w:r>
        <w:rPr>
          <w:rFonts w:ascii="Times New Roman" w:hAnsi="Times New Roman" w:eastAsia="Times New Roman" w:cs="Times New Roman"/>
          <w:color w:val="000000"/>
        </w:rPr>
        <w:t>)</w:t>
      </w:r>
      <w:r>
        <w:rPr>
          <w:rFonts w:ascii="宋体" w:hAnsi="宋体" w:eastAsia="宋体" w:cs="宋体"/>
          <w:color w:val="000000"/>
        </w:rPr>
        <w:t>。</w:t>
      </w:r>
    </w:p>
    <w:p w14:paraId="5E5539F4">
      <w:pPr>
        <w:spacing w:line="360" w:lineRule="auto"/>
        <w:jc w:val="left"/>
        <w:textAlignment w:val="center"/>
        <w:rPr>
          <w:color w:val="000000"/>
        </w:rPr>
      </w:pPr>
      <w:r>
        <w:rPr>
          <w:color w:val="000000"/>
        </w:rPr>
        <w:t>（2）</w:t>
      </w:r>
      <w:r>
        <w:rPr>
          <w:rFonts w:ascii="宋体" w:hAnsi="宋体" w:eastAsia="宋体" w:cs="宋体"/>
          <w:color w:val="000000"/>
        </w:rPr>
        <w:t>“冬不凝固”源于使用了经六年晾晒而成的蓖麻油，它的凝固点</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选填“高”或“低”</w:t>
      </w:r>
      <w:r>
        <w:rPr>
          <w:rFonts w:ascii="Times New Roman" w:hAnsi="Times New Roman" w:eastAsia="Times New Roman" w:cs="Times New Roman"/>
          <w:color w:val="000000"/>
        </w:rPr>
        <w:t>)</w:t>
      </w:r>
      <w:r>
        <w:rPr>
          <w:rFonts w:ascii="宋体" w:hAnsi="宋体" w:eastAsia="宋体" w:cs="宋体"/>
          <w:color w:val="000000"/>
        </w:rPr>
        <w:t>。天然蓖麻油作为植物性油脂，</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选填“属于”或“不属于”</w:t>
      </w:r>
      <w:r>
        <w:rPr>
          <w:rFonts w:ascii="Times New Roman" w:hAnsi="Times New Roman" w:eastAsia="Times New Roman" w:cs="Times New Roman"/>
          <w:color w:val="000000"/>
        </w:rPr>
        <w:t>)</w:t>
      </w:r>
      <w:r>
        <w:rPr>
          <w:rFonts w:ascii="宋体" w:hAnsi="宋体" w:eastAsia="宋体" w:cs="宋体"/>
          <w:color w:val="000000"/>
        </w:rPr>
        <w:t>有机高分子化合物。</w:t>
      </w:r>
    </w:p>
    <w:p w14:paraId="34D052EE">
      <w:pPr>
        <w:spacing w:line="360" w:lineRule="auto"/>
        <w:jc w:val="left"/>
        <w:textAlignment w:val="center"/>
        <w:rPr>
          <w:color w:val="000000"/>
        </w:rPr>
      </w:pPr>
      <w:r>
        <w:rPr>
          <w:color w:val="000000"/>
        </w:rPr>
        <w:t>（3）</w:t>
      </w:r>
      <w:r>
        <w:rPr>
          <w:rFonts w:ascii="宋体" w:hAnsi="宋体" w:eastAsia="宋体" w:cs="宋体"/>
          <w:color w:val="000000"/>
        </w:rPr>
        <w:t>“水浸不烂”源于加入八月荷梗的藕丝后能有效凝聚印泥。蚕丝纤维相对较粗不适合制作印泥，用化学的手段鉴别藕丝与蚕丝的方法是</w:t>
      </w:r>
      <w:r>
        <w:rPr>
          <w:color w:val="000000"/>
        </w:rPr>
        <w:t>___________</w:t>
      </w:r>
      <w:r>
        <w:rPr>
          <w:rFonts w:ascii="宋体" w:hAnsi="宋体" w:eastAsia="宋体" w:cs="宋体"/>
          <w:color w:val="000000"/>
        </w:rPr>
        <w:t>。</w:t>
      </w:r>
    </w:p>
    <w:p w14:paraId="360F5B05">
      <w:pPr>
        <w:spacing w:line="360" w:lineRule="auto"/>
        <w:jc w:val="left"/>
        <w:textAlignment w:val="center"/>
        <w:rPr>
          <w:color w:val="000000"/>
        </w:rPr>
      </w:pPr>
      <w:r>
        <w:rPr>
          <w:color w:val="000000"/>
        </w:rPr>
        <w:t>（4）</w:t>
      </w:r>
      <w:r>
        <w:rPr>
          <w:rFonts w:ascii="宋体" w:hAnsi="宋体" w:eastAsia="宋体" w:cs="宋体"/>
          <w:color w:val="000000"/>
        </w:rPr>
        <w:t>“丹泥玉浆盛之粉白瓷缸”指的是藕丝印泥宜存放于瓷缸。如放入锡</w:t>
      </w:r>
      <w:r>
        <w:rPr>
          <w:rFonts w:ascii="Times New Roman" w:hAnsi="Times New Roman" w:eastAsia="Times New Roman" w:cs="Times New Roman"/>
          <w:color w:val="000000"/>
        </w:rPr>
        <w:t>(Sn)</w:t>
      </w:r>
      <w:r>
        <w:rPr>
          <w:rFonts w:ascii="宋体" w:hAnsi="宋体" w:eastAsia="宋体" w:cs="宋体"/>
          <w:color w:val="000000"/>
        </w:rPr>
        <w:t>盒中会发生置换反应生成</w:t>
      </w:r>
      <w:r>
        <w:rPr>
          <w:rFonts w:ascii="Times New Roman" w:hAnsi="Times New Roman" w:eastAsia="Times New Roman" w:cs="Times New Roman"/>
          <w:color w:val="000000"/>
        </w:rPr>
        <w:t>SnS</w:t>
      </w:r>
      <w:r>
        <w:rPr>
          <w:rFonts w:ascii="宋体" w:hAnsi="宋体" w:eastAsia="宋体" w:cs="宋体"/>
          <w:color w:val="000000"/>
        </w:rPr>
        <w:t>而使印泥慢慢变黑，其反应方程式为</w:t>
      </w:r>
      <w:r>
        <w:rPr>
          <w:color w:val="000000"/>
        </w:rPr>
        <w:t>___________</w:t>
      </w:r>
      <w:r>
        <w:rPr>
          <w:rFonts w:ascii="宋体" w:hAnsi="宋体" w:eastAsia="宋体" w:cs="宋体"/>
          <w:color w:val="000000"/>
        </w:rPr>
        <w:t>。</w:t>
      </w:r>
    </w:p>
    <w:p w14:paraId="729F3B3D">
      <w:pPr>
        <w:spacing w:line="360" w:lineRule="auto"/>
        <w:textAlignment w:val="center"/>
        <w:rPr>
          <w:color w:val="000000"/>
        </w:rPr>
      </w:pPr>
      <w:r>
        <w:rPr>
          <w:color w:val="2E75B6"/>
        </w:rPr>
        <w:t>【答案】</w:t>
      </w:r>
      <w:r>
        <w:rPr>
          <w:color w:val="000000"/>
        </w:rPr>
        <w:t>（1）</w:t>
      </w:r>
      <w:r>
        <w:rPr>
          <w:rFonts w:ascii="宋体" w:hAnsi="宋体" w:eastAsia="宋体" w:cs="宋体"/>
          <w:color w:val="000000"/>
        </w:rPr>
        <w:t>稳定</w:t>
      </w:r>
      <w:r>
        <w:rPr>
          <w:color w:val="000000"/>
        </w:rPr>
        <w:t xml:space="preserve">    （2）    ①. </w:t>
      </w:r>
      <w:r>
        <w:rPr>
          <w:rFonts w:ascii="宋体" w:hAnsi="宋体" w:eastAsia="宋体" w:cs="宋体"/>
          <w:color w:val="000000"/>
        </w:rPr>
        <w:t>低</w:t>
      </w:r>
      <w:r>
        <w:rPr>
          <w:color w:val="000000"/>
        </w:rPr>
        <w:t xml:space="preserve">    ②. </w:t>
      </w:r>
      <w:r>
        <w:rPr>
          <w:rFonts w:ascii="宋体" w:hAnsi="宋体" w:eastAsia="宋体" w:cs="宋体"/>
          <w:color w:val="000000"/>
        </w:rPr>
        <w:t>不属于</w:t>
      </w:r>
      <w:r>
        <w:rPr>
          <w:color w:val="000000"/>
        </w:rPr>
        <w:t xml:space="preserve">    </w:t>
      </w:r>
    </w:p>
    <w:p w14:paraId="70D6774C">
      <w:pPr>
        <w:spacing w:line="360" w:lineRule="auto"/>
        <w:textAlignment w:val="center"/>
        <w:rPr>
          <w:color w:val="000000"/>
        </w:rPr>
      </w:pPr>
      <w:r>
        <w:rPr>
          <w:color w:val="000000"/>
        </w:rPr>
        <w:t>（3）</w:t>
      </w:r>
      <w:r>
        <w:rPr>
          <w:rFonts w:ascii="宋体" w:hAnsi="宋体" w:eastAsia="宋体" w:cs="宋体"/>
          <w:color w:val="000000"/>
        </w:rPr>
        <w:t>采用烧灼法鉴别藕丝和蚕丝，有烧焦羽毛味的是蚕丝，无烧焦羽毛味的是藕丝</w:t>
      </w:r>
      <w:r>
        <w:rPr>
          <w:color w:val="000000"/>
        </w:rPr>
        <w:t xml:space="preserve">    </w:t>
      </w:r>
    </w:p>
    <w:p w14:paraId="44527146">
      <w:pPr>
        <w:spacing w:line="360" w:lineRule="auto"/>
        <w:textAlignment w:val="center"/>
        <w:rPr>
          <w:color w:val="000000"/>
        </w:rPr>
      </w:pPr>
      <w:r>
        <w:rPr>
          <w:color w:val="000000"/>
        </w:rPr>
        <w:t>（4）</w:t>
      </w:r>
      <w:r>
        <w:object>
          <v:shape id="_x0000_i1074" o:spt="75" alt="学科网(www.zxxk.com)--教育资源门户，提供试卷、教案、课件、论文、素材以及各类教学资源下载，还有大量而丰富的教学相关资讯！" type="#_x0000_t75" style="height:16pt;width:92pt;" o:ole="t" filled="f" o:preferrelative="t" stroked="f" coordsize="21600,21600">
            <v:path/>
            <v:fill on="f" focussize="0,0"/>
            <v:stroke on="f" joinstyle="miter"/>
            <v:imagedata r:id="rId116" o:title="eqId32e1e0bab81532b732290fd9d6a69669"/>
            <o:lock v:ext="edit" aspectratio="t"/>
            <w10:wrap type="none"/>
            <w10:anchorlock/>
          </v:shape>
          <o:OLEObject Type="Embed" ProgID="Equation.DSMT4" ShapeID="_x0000_i1074" DrawAspect="Content" ObjectID="_1468075774" r:id="rId115">
            <o:LockedField>false</o:LockedField>
          </o:OLEObject>
        </w:object>
      </w:r>
    </w:p>
    <w:p w14:paraId="39E7240F">
      <w:pPr>
        <w:spacing w:line="360" w:lineRule="auto"/>
        <w:textAlignment w:val="center"/>
        <w:rPr>
          <w:color w:val="000000"/>
        </w:rPr>
      </w:pPr>
      <w:r>
        <w:rPr>
          <w:color w:val="2E75B6"/>
        </w:rPr>
        <w:t>【解析】</w:t>
      </w:r>
    </w:p>
    <w:p w14:paraId="1FEE0964">
      <w:pPr>
        <w:spacing w:line="360" w:lineRule="auto"/>
        <w:textAlignment w:val="center"/>
        <w:rPr>
          <w:color w:val="000000"/>
        </w:rPr>
      </w:pPr>
      <w:r>
        <w:rPr>
          <w:color w:val="000000"/>
        </w:rPr>
        <w:t>【小问1详解】</w:t>
      </w:r>
    </w:p>
    <w:p w14:paraId="56FD0F0D">
      <w:pPr>
        <w:spacing w:line="360" w:lineRule="auto"/>
        <w:jc w:val="left"/>
        <w:textAlignment w:val="center"/>
        <w:rPr>
          <w:color w:val="000000"/>
        </w:rPr>
      </w:pPr>
      <w:r>
        <w:rPr>
          <w:rFonts w:ascii="宋体" w:hAnsi="宋体" w:eastAsia="宋体" w:cs="宋体"/>
          <w:color w:val="000000"/>
        </w:rPr>
        <w:t>“千秋国色浓”，说明朱砂可以一直保持颜色不变，说明</w:t>
      </w:r>
      <w:r>
        <w:rPr>
          <w:rFonts w:ascii="Times New Roman" w:hAnsi="Times New Roman" w:eastAsia="Times New Roman" w:cs="Times New Roman"/>
          <w:color w:val="000000"/>
        </w:rPr>
        <w:t>HgS</w:t>
      </w:r>
      <w:r>
        <w:rPr>
          <w:rFonts w:ascii="宋体" w:hAnsi="宋体" w:eastAsia="宋体" w:cs="宋体"/>
          <w:color w:val="000000"/>
        </w:rPr>
        <w:t>通常情况下化学性质稳定；</w:t>
      </w:r>
    </w:p>
    <w:p w14:paraId="5952542A">
      <w:pPr>
        <w:spacing w:line="360" w:lineRule="auto"/>
        <w:jc w:val="left"/>
        <w:textAlignment w:val="center"/>
        <w:rPr>
          <w:color w:val="000000"/>
        </w:rPr>
      </w:pPr>
      <w:r>
        <w:rPr>
          <w:color w:val="000000"/>
        </w:rPr>
        <w:t>【小问2详解】</w:t>
      </w:r>
    </w:p>
    <w:p w14:paraId="7BE10C42">
      <w:pPr>
        <w:spacing w:line="360" w:lineRule="auto"/>
        <w:jc w:val="left"/>
        <w:textAlignment w:val="center"/>
        <w:rPr>
          <w:color w:val="000000"/>
        </w:rPr>
      </w:pPr>
      <w:r>
        <w:rPr>
          <w:rFonts w:ascii="宋体" w:hAnsi="宋体" w:eastAsia="宋体" w:cs="宋体"/>
          <w:color w:val="000000"/>
        </w:rPr>
        <w:t>蓖麻油冬天不凝固，证明它的凝固点低；</w:t>
      </w:r>
    </w:p>
    <w:p w14:paraId="1412402F">
      <w:pPr>
        <w:spacing w:line="360" w:lineRule="auto"/>
        <w:jc w:val="left"/>
        <w:textAlignment w:val="center"/>
        <w:rPr>
          <w:color w:val="000000"/>
        </w:rPr>
      </w:pPr>
      <w:r>
        <w:rPr>
          <w:rFonts w:ascii="宋体" w:hAnsi="宋体" w:eastAsia="宋体" w:cs="宋体"/>
          <w:color w:val="000000"/>
        </w:rPr>
        <w:t>油脂不是有机高分子化合物，油脂的相对分子质量不是很大，通常小于</w:t>
      </w:r>
      <w:r>
        <w:rPr>
          <w:rFonts w:ascii="Arial" w:hAnsi="Arial" w:eastAsia="Arial" w:cs="Arial"/>
          <w:color w:val="000000"/>
        </w:rPr>
        <w:t>1000</w:t>
      </w:r>
      <w:r>
        <w:rPr>
          <w:rFonts w:ascii="宋体" w:hAnsi="宋体" w:eastAsia="宋体" w:cs="宋体"/>
          <w:color w:val="000000"/>
        </w:rPr>
        <w:t>，因此不符合高分子化合物的定义；</w:t>
      </w:r>
    </w:p>
    <w:p w14:paraId="617220BB">
      <w:pPr>
        <w:spacing w:line="360" w:lineRule="auto"/>
        <w:jc w:val="left"/>
        <w:textAlignment w:val="center"/>
        <w:rPr>
          <w:color w:val="000000"/>
        </w:rPr>
      </w:pPr>
      <w:r>
        <w:rPr>
          <w:color w:val="000000"/>
        </w:rPr>
        <w:t>【小问3详解】</w:t>
      </w:r>
    </w:p>
    <w:p w14:paraId="08A370C0">
      <w:pPr>
        <w:spacing w:line="360" w:lineRule="auto"/>
        <w:jc w:val="left"/>
        <w:textAlignment w:val="center"/>
        <w:rPr>
          <w:color w:val="000000"/>
        </w:rPr>
      </w:pPr>
      <w:r>
        <w:rPr>
          <w:rFonts w:ascii="宋体" w:hAnsi="宋体" w:eastAsia="宋体" w:cs="宋体"/>
          <w:color w:val="000000"/>
        </w:rPr>
        <w:t>蚕丝中含有蛋白质，烧灼时有烧焦的羽毛味，因此可以采用烧灼法鉴别藕丝和蚕丝，有烧焦羽毛味的是蚕丝，无烧焦羽毛味的是藕丝；</w:t>
      </w:r>
    </w:p>
    <w:p w14:paraId="1F4DBF5B">
      <w:pPr>
        <w:spacing w:line="360" w:lineRule="auto"/>
        <w:jc w:val="left"/>
        <w:textAlignment w:val="center"/>
        <w:rPr>
          <w:color w:val="000000"/>
        </w:rPr>
      </w:pPr>
      <w:r>
        <w:rPr>
          <w:color w:val="000000"/>
        </w:rPr>
        <w:t>【小问4详解】</w:t>
      </w:r>
    </w:p>
    <w:p w14:paraId="4511E4AF">
      <w:pPr>
        <w:spacing w:line="360" w:lineRule="auto"/>
        <w:jc w:val="left"/>
        <w:textAlignment w:val="center"/>
        <w:rPr>
          <w:color w:val="000000"/>
        </w:rPr>
      </w:pPr>
      <w:r>
        <w:rPr>
          <w:rFonts w:ascii="宋体" w:hAnsi="宋体" w:eastAsia="宋体" w:cs="宋体"/>
          <w:color w:val="000000"/>
        </w:rPr>
        <w:t>藕丝印泥主要原料有朱砂</w:t>
      </w:r>
      <w:r>
        <w:rPr>
          <w:rFonts w:ascii="Times New Roman" w:hAnsi="Times New Roman" w:eastAsia="Times New Roman" w:cs="Times New Roman"/>
          <w:color w:val="000000"/>
        </w:rPr>
        <w:t>(HgS)</w:t>
      </w:r>
      <w:r>
        <w:rPr>
          <w:rFonts w:ascii="宋体" w:hAnsi="宋体" w:eastAsia="宋体" w:cs="宋体"/>
          <w:color w:val="000000"/>
        </w:rPr>
        <w:t>与锡</w:t>
      </w:r>
      <w:r>
        <w:rPr>
          <w:rFonts w:ascii="Times New Roman" w:hAnsi="Times New Roman" w:eastAsia="Times New Roman" w:cs="Times New Roman"/>
          <w:color w:val="000000"/>
        </w:rPr>
        <w:t>(Sn)</w:t>
      </w:r>
      <w:r>
        <w:rPr>
          <w:rFonts w:ascii="宋体" w:hAnsi="宋体" w:eastAsia="宋体" w:cs="宋体"/>
          <w:color w:val="000000"/>
        </w:rPr>
        <w:t>发生置换反应生成</w:t>
      </w:r>
      <w:r>
        <w:rPr>
          <w:rFonts w:ascii="Times New Roman" w:hAnsi="Times New Roman" w:eastAsia="Times New Roman" w:cs="Times New Roman"/>
          <w:color w:val="000000"/>
        </w:rPr>
        <w:t>SnS</w:t>
      </w:r>
      <w:r>
        <w:rPr>
          <w:rFonts w:ascii="宋体" w:hAnsi="宋体" w:eastAsia="宋体" w:cs="宋体"/>
          <w:color w:val="000000"/>
        </w:rPr>
        <w:t>和汞，化学方程式为：</w:t>
      </w:r>
      <w:r>
        <w:object>
          <v:shape id="_x0000_i1075" o:spt="75" alt="学科网(www.zxxk.com)--教育资源门户，提供试卷、教案、课件、论文、素材以及各类教学资源下载，还有大量而丰富的教学相关资讯！" type="#_x0000_t75" style="height:16pt;width:92pt;" o:ole="t" filled="f" o:preferrelative="t" stroked="f" coordsize="21600,21600">
            <v:path/>
            <v:fill on="f" focussize="0,0"/>
            <v:stroke on="f" joinstyle="miter"/>
            <v:imagedata r:id="rId116" o:title="eqId32e1e0bab81532b732290fd9d6a69669"/>
            <o:lock v:ext="edit" aspectratio="t"/>
            <w10:wrap type="none"/>
            <w10:anchorlock/>
          </v:shape>
          <o:OLEObject Type="Embed" ProgID="Equation.DSMT4" ShapeID="_x0000_i1075" DrawAspect="Content" ObjectID="_1468075775" r:id="rId117">
            <o:LockedField>false</o:LockedField>
          </o:OLEObject>
        </w:object>
      </w:r>
      <w:r>
        <w:rPr>
          <w:rFonts w:ascii="宋体" w:hAnsi="宋体" w:eastAsia="宋体" w:cs="宋体"/>
          <w:color w:val="000000"/>
        </w:rPr>
        <w:t>。</w:t>
      </w:r>
    </w:p>
    <w:p w14:paraId="5208C264">
      <w:pPr>
        <w:spacing w:line="360" w:lineRule="auto"/>
        <w:jc w:val="left"/>
        <w:textAlignment w:val="center"/>
        <w:rPr>
          <w:color w:val="000000"/>
        </w:rPr>
      </w:pPr>
      <w:r>
        <w:rPr>
          <w:rFonts w:ascii="宋体" w:hAnsi="宋体" w:eastAsia="宋体" w:cs="宋体"/>
          <w:b/>
          <w:color w:val="000000"/>
          <w:sz w:val="24"/>
        </w:rPr>
        <w:t>三、探究题：本题包括</w:t>
      </w:r>
      <w:r>
        <w:rPr>
          <w:rFonts w:ascii="Times New Roman" w:hAnsi="Times New Roman" w:eastAsia="Times New Roman" w:cs="Times New Roman"/>
          <w:b/>
          <w:color w:val="000000"/>
          <w:sz w:val="24"/>
        </w:rPr>
        <w:t>4</w:t>
      </w:r>
      <w:r>
        <w:rPr>
          <w:rFonts w:ascii="宋体" w:hAnsi="宋体" w:eastAsia="宋体" w:cs="宋体"/>
          <w:b/>
          <w:color w:val="000000"/>
          <w:sz w:val="24"/>
        </w:rPr>
        <w:t>小题，共</w:t>
      </w:r>
      <w:r>
        <w:rPr>
          <w:rFonts w:ascii="Times New Roman" w:hAnsi="Times New Roman" w:eastAsia="Times New Roman" w:cs="Times New Roman"/>
          <w:b/>
          <w:color w:val="000000"/>
          <w:sz w:val="24"/>
        </w:rPr>
        <w:t>40</w:t>
      </w:r>
      <w:r>
        <w:rPr>
          <w:rFonts w:ascii="宋体" w:hAnsi="宋体" w:eastAsia="宋体" w:cs="宋体"/>
          <w:b/>
          <w:color w:val="000000"/>
          <w:sz w:val="24"/>
        </w:rPr>
        <w:t>分。</w:t>
      </w:r>
    </w:p>
    <w:p w14:paraId="43DF0B55">
      <w:pPr>
        <w:spacing w:line="360" w:lineRule="auto"/>
        <w:jc w:val="left"/>
        <w:textAlignment w:val="center"/>
        <w:rPr>
          <w:color w:val="000000"/>
        </w:rPr>
      </w:pPr>
      <w:r>
        <w:rPr>
          <w:color w:val="000000"/>
        </w:rPr>
        <w:t xml:space="preserve">25. </w:t>
      </w:r>
      <w:r>
        <w:rPr>
          <w:rFonts w:ascii="宋体" w:hAnsi="宋体" w:eastAsia="宋体" w:cs="宋体"/>
          <w:color w:val="000000"/>
        </w:rPr>
        <w:t>如图装置可用于制取二氧化碳并验证其性质。</w:t>
      </w:r>
    </w:p>
    <w:p w14:paraId="7A7EB509">
      <w:pPr>
        <w:spacing w:line="360" w:lineRule="auto"/>
        <w:jc w:val="left"/>
        <w:textAlignment w:val="center"/>
        <w:rPr>
          <w:color w:val="000000"/>
        </w:rPr>
      </w:pPr>
      <w:r>
        <w:rPr>
          <w:color w:val="000000"/>
        </w:rPr>
        <w:drawing>
          <wp:inline distT="0" distB="0" distL="114300" distR="114300">
            <wp:extent cx="2552700" cy="1333500"/>
            <wp:effectExtent l="0" t="0" r="0"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118"/>
                    <a:stretch>
                      <a:fillRect/>
                    </a:stretch>
                  </pic:blipFill>
                  <pic:spPr>
                    <a:xfrm>
                      <a:off x="0" y="0"/>
                      <a:ext cx="2552700" cy="1333500"/>
                    </a:xfrm>
                    <a:prstGeom prst="rect">
                      <a:avLst/>
                    </a:prstGeom>
                  </pic:spPr>
                </pic:pic>
              </a:graphicData>
            </a:graphic>
          </wp:inline>
        </w:drawing>
      </w:r>
      <w:r>
        <w:rPr>
          <w:color w:val="000000"/>
        </w:rPr>
        <w:t xml:space="preserve">  </w:t>
      </w:r>
    </w:p>
    <w:p w14:paraId="742B62BE">
      <w:pPr>
        <w:spacing w:line="360" w:lineRule="auto"/>
        <w:jc w:val="left"/>
        <w:textAlignment w:val="center"/>
        <w:rPr>
          <w:color w:val="000000"/>
        </w:rPr>
      </w:pPr>
      <w:r>
        <w:rPr>
          <w:color w:val="000000"/>
        </w:rPr>
        <w:t>（1）</w:t>
      </w:r>
      <w:r>
        <w:rPr>
          <w:rFonts w:ascii="宋体" w:hAnsi="宋体" w:eastAsia="宋体" w:cs="宋体"/>
          <w:color w:val="000000"/>
        </w:rPr>
        <w:t>仪器</w:t>
      </w:r>
      <w:r>
        <w:rPr>
          <w:rFonts w:ascii="Times New Roman" w:hAnsi="Times New Roman" w:eastAsia="Times New Roman" w:cs="Times New Roman"/>
          <w:color w:val="000000"/>
        </w:rPr>
        <w:t>a</w:t>
      </w:r>
      <w:r>
        <w:rPr>
          <w:rFonts w:ascii="宋体" w:hAnsi="宋体" w:eastAsia="宋体" w:cs="宋体"/>
          <w:color w:val="000000"/>
        </w:rPr>
        <w:t>的名称是</w:t>
      </w:r>
      <w:r>
        <w:rPr>
          <w:color w:val="000000"/>
        </w:rPr>
        <w:t>___________</w:t>
      </w:r>
      <w:r>
        <w:rPr>
          <w:rFonts w:ascii="宋体" w:hAnsi="宋体" w:eastAsia="宋体" w:cs="宋体"/>
          <w:color w:val="000000"/>
        </w:rPr>
        <w:t>。</w:t>
      </w:r>
    </w:p>
    <w:p w14:paraId="30740284">
      <w:pPr>
        <w:spacing w:line="360" w:lineRule="auto"/>
        <w:jc w:val="left"/>
        <w:textAlignment w:val="center"/>
        <w:rPr>
          <w:color w:val="000000"/>
        </w:rPr>
      </w:pPr>
      <w:r>
        <w:rPr>
          <w:color w:val="000000"/>
        </w:rPr>
        <w:t>（2）</w:t>
      </w:r>
      <w:r>
        <w:rPr>
          <w:rFonts w:ascii="宋体" w:hAnsi="宋体" w:eastAsia="宋体" w:cs="宋体"/>
          <w:color w:val="000000"/>
        </w:rPr>
        <w:t>用该套装置进行实验的优点是</w:t>
      </w:r>
      <w:r>
        <w:rPr>
          <w:color w:val="000000"/>
        </w:rPr>
        <w:t>___________</w:t>
      </w:r>
      <w:r>
        <w:rPr>
          <w:rFonts w:ascii="宋体" w:hAnsi="宋体" w:eastAsia="宋体" w:cs="宋体"/>
          <w:color w:val="000000"/>
        </w:rPr>
        <w:t>。</w:t>
      </w:r>
    </w:p>
    <w:p w14:paraId="194704D7">
      <w:pPr>
        <w:spacing w:line="360" w:lineRule="auto"/>
        <w:jc w:val="left"/>
        <w:textAlignment w:val="center"/>
        <w:rPr>
          <w:color w:val="000000"/>
        </w:rPr>
      </w:pPr>
      <w:r>
        <w:rPr>
          <w:color w:val="000000"/>
        </w:rPr>
        <w:t>（3）</w:t>
      </w:r>
      <w:r>
        <w:rPr>
          <w:rFonts w:ascii="宋体" w:hAnsi="宋体" w:eastAsia="宋体" w:cs="宋体"/>
          <w:color w:val="000000"/>
        </w:rPr>
        <w:t>实验中可观察到</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选填“干燥”或“湿润”</w:t>
      </w:r>
      <w:r>
        <w:rPr>
          <w:rFonts w:ascii="Times New Roman" w:hAnsi="Times New Roman" w:eastAsia="Times New Roman" w:cs="Times New Roman"/>
          <w:color w:val="000000"/>
        </w:rPr>
        <w:t>)</w:t>
      </w:r>
      <w:r>
        <w:rPr>
          <w:rFonts w:ascii="宋体" w:hAnsi="宋体" w:eastAsia="宋体" w:cs="宋体"/>
          <w:color w:val="000000"/>
        </w:rPr>
        <w:t>的紫色石蕊小纸花变红；澄清石灰水</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填现象</w:t>
      </w:r>
      <w:r>
        <w:rPr>
          <w:rFonts w:ascii="Times New Roman" w:hAnsi="Times New Roman" w:eastAsia="Times New Roman" w:cs="Times New Roman"/>
          <w:color w:val="000000"/>
        </w:rPr>
        <w:t>)</w:t>
      </w:r>
      <w:r>
        <w:rPr>
          <w:rFonts w:ascii="宋体" w:hAnsi="宋体" w:eastAsia="宋体" w:cs="宋体"/>
          <w:color w:val="000000"/>
        </w:rPr>
        <w:t>，化学方程式为</w:t>
      </w:r>
      <w:r>
        <w:rPr>
          <w:color w:val="000000"/>
        </w:rPr>
        <w:t>___________</w:t>
      </w:r>
      <w:r>
        <w:rPr>
          <w:rFonts w:ascii="宋体" w:hAnsi="宋体" w:eastAsia="宋体" w:cs="宋体"/>
          <w:color w:val="000000"/>
        </w:rPr>
        <w:t>。</w:t>
      </w:r>
    </w:p>
    <w:p w14:paraId="03C83CD7">
      <w:pPr>
        <w:spacing w:line="360" w:lineRule="auto"/>
        <w:jc w:val="left"/>
        <w:textAlignment w:val="center"/>
        <w:rPr>
          <w:color w:val="000000"/>
        </w:rPr>
      </w:pPr>
      <w:r>
        <w:rPr>
          <w:color w:val="000000"/>
        </w:rPr>
        <w:t>（4）</w:t>
      </w:r>
      <w:r>
        <w:rPr>
          <w:rFonts w:ascii="宋体" w:hAnsi="宋体" w:eastAsia="宋体" w:cs="宋体"/>
          <w:color w:val="000000"/>
        </w:rPr>
        <w:t>实验中用含</w:t>
      </w:r>
      <w:r>
        <w:object>
          <v:shape id="_x0000_i1076" o:spt="75" alt="学科网(www.zxxk.com)--教育资源门户，提供试卷、教案、课件、论文、素材以及各类教学资源下载，还有大量而丰富的教学相关资讯！" type="#_x0000_t75" style="height:18pt;width:36.75pt;" o:ole="t" filled="f" o:preferrelative="t" stroked="f" coordsize="21600,21600">
            <v:path/>
            <v:fill on="f" focussize="0,0"/>
            <v:stroke on="f" joinstyle="miter"/>
            <v:imagedata r:id="rId120" o:title="eqIdc639adea550f78c6885472654c3d989d"/>
            <o:lock v:ext="edit" aspectratio="t"/>
            <w10:wrap type="none"/>
            <w10:anchorlock/>
          </v:shape>
          <o:OLEObject Type="Embed" ProgID="Equation.DSMT4" ShapeID="_x0000_i1076" DrawAspect="Content" ObjectID="_1468075776" r:id="rId119">
            <o:LockedField>false</o:LockedField>
          </o:OLEObject>
        </w:object>
      </w:r>
      <w:r>
        <w:rPr>
          <w:rFonts w:ascii="宋体" w:hAnsi="宋体" w:eastAsia="宋体" w:cs="宋体"/>
          <w:color w:val="000000"/>
        </w:rPr>
        <w:t>的质量分数为</w:t>
      </w:r>
      <w:r>
        <w:rPr>
          <w:rFonts w:ascii="Times New Roman" w:hAnsi="Times New Roman" w:eastAsia="Times New Roman" w:cs="Times New Roman"/>
          <w:color w:val="000000"/>
        </w:rPr>
        <w:t>80%</w:t>
      </w:r>
      <w:r>
        <w:rPr>
          <w:rFonts w:ascii="宋体" w:hAnsi="宋体" w:eastAsia="宋体" w:cs="宋体"/>
          <w:color w:val="000000"/>
        </w:rPr>
        <w:t>的大理石</w:t>
      </w:r>
      <w:r>
        <w:rPr>
          <w:rFonts w:ascii="Times New Roman" w:hAnsi="Times New Roman" w:eastAsia="Times New Roman" w:cs="Times New Roman"/>
          <w:color w:val="000000"/>
        </w:rPr>
        <w:t>2.5g</w:t>
      </w:r>
      <w:r>
        <w:rPr>
          <w:rFonts w:ascii="宋体" w:hAnsi="宋体" w:eastAsia="宋体" w:cs="宋体"/>
          <w:color w:val="000000"/>
        </w:rPr>
        <w:t>与足量的稀盐酸反应，该实验条件下</w:t>
      </w:r>
      <w:r>
        <w:object>
          <v:shape id="_x0000_i1077"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24" o:title="eqIda4298cb837170c021b9f2cd4e674a6a3"/>
            <o:lock v:ext="edit" aspectratio="t"/>
            <w10:wrap type="none"/>
            <w10:anchorlock/>
          </v:shape>
          <o:OLEObject Type="Embed" ProgID="Equation.DSMT4" ShapeID="_x0000_i1077" DrawAspect="Content" ObjectID="_1468075777" r:id="rId121">
            <o:LockedField>false</o:LockedField>
          </o:OLEObject>
        </w:object>
      </w:r>
      <w:r>
        <w:rPr>
          <w:rFonts w:ascii="宋体" w:hAnsi="宋体" w:eastAsia="宋体" w:cs="宋体"/>
          <w:color w:val="000000"/>
        </w:rPr>
        <w:t>的密度为</w:t>
      </w:r>
      <w:r>
        <w:rPr>
          <w:rFonts w:ascii="Times New Roman" w:hAnsi="Times New Roman" w:eastAsia="Times New Roman" w:cs="Times New Roman"/>
          <w:color w:val="000000"/>
        </w:rPr>
        <w:t>2</w:t>
      </w:r>
      <w:r>
        <w:object>
          <v:shape id="_x0000_i1078" o:spt="75" alt="学科网(www.zxxk.com)--教育资源门户，提供试卷、教案、课件、论文、素材以及各类教学资源下载，还有大量而丰富的教学相关资讯！" type="#_x0000_t75" style="height:18pt;width:29pt;" o:ole="t" filled="f" o:preferrelative="t" stroked="f" coordsize="21600,21600">
            <v:path/>
            <v:fill on="f" focussize="0,0"/>
            <v:stroke on="f" joinstyle="miter"/>
            <v:imagedata r:id="rId123" o:title="eqId70df68b33e13dd551ca589b03e3f31d9"/>
            <o:lock v:ext="edit" aspectratio="t"/>
            <w10:wrap type="none"/>
            <w10:anchorlock/>
          </v:shape>
          <o:OLEObject Type="Embed" ProgID="Equation.DSMT4" ShapeID="_x0000_i1078" DrawAspect="Content" ObjectID="_1468075778" r:id="rId122">
            <o:LockedField>false</o:LockedField>
          </o:OLEObject>
        </w:object>
      </w:r>
      <w:r>
        <w:rPr>
          <w:rFonts w:ascii="宋体" w:hAnsi="宋体" w:eastAsia="宋体" w:cs="宋体"/>
          <w:color w:val="000000"/>
        </w:rPr>
        <w:t>，理论上能生成</w:t>
      </w:r>
      <w:r>
        <w:object>
          <v:shape id="_x0000_i1079"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24" o:title="eqIda4298cb837170c021b9f2cd4e674a6a3"/>
            <o:lock v:ext="edit" aspectratio="t"/>
            <w10:wrap type="none"/>
            <w10:anchorlock/>
          </v:shape>
          <o:OLEObject Type="Embed" ProgID="Equation.DSMT4" ShapeID="_x0000_i1079" DrawAspect="Content" ObjectID="_1468075779" r:id="rId124">
            <o:LockedField>false</o:LockedField>
          </o:OLEObject>
        </w:object>
      </w:r>
      <w:r>
        <w:rPr>
          <w:rFonts w:ascii="宋体" w:hAnsi="宋体" w:eastAsia="宋体" w:cs="宋体"/>
          <w:color w:val="000000"/>
        </w:rPr>
        <w:t>的体积是多少？写出计算过程。</w:t>
      </w:r>
    </w:p>
    <w:p w14:paraId="1C9D2447">
      <w:pPr>
        <w:spacing w:line="360" w:lineRule="auto"/>
        <w:textAlignment w:val="center"/>
        <w:rPr>
          <w:color w:val="000000"/>
        </w:rPr>
      </w:pPr>
      <w:r>
        <w:rPr>
          <w:color w:val="2E75B6"/>
        </w:rPr>
        <w:t>【答案】</w:t>
      </w:r>
      <w:r>
        <w:rPr>
          <w:color w:val="000000"/>
        </w:rPr>
        <w:t xml:space="preserve">（1）铁架台    （2）操作简便，可以控制反应速率，节约药品    </w:t>
      </w:r>
    </w:p>
    <w:p w14:paraId="6B0F8BDF">
      <w:pPr>
        <w:spacing w:line="360" w:lineRule="auto"/>
        <w:textAlignment w:val="center"/>
        <w:rPr>
          <w:color w:val="000000"/>
        </w:rPr>
      </w:pPr>
      <w:r>
        <w:rPr>
          <w:color w:val="000000"/>
        </w:rPr>
        <w:t xml:space="preserve">（3）    ①. 湿润    ②. 变浑浊    ③. </w:t>
      </w:r>
      <w:r>
        <w:object>
          <v:shape id="_x0000_i1080" o:spt="75" alt="学科网(www.zxxk.com)--教育资源门户，提供试卷、教案、课件、论文、素材以及各类教学资源下载，还有大量而丰富的教学相关资讯！" type="#_x0000_t75" style="height:20.25pt;width:164.25pt;" o:ole="t" filled="f" o:preferrelative="t" stroked="f" coordsize="21600,21600">
            <v:path/>
            <v:fill on="f" focussize="0,0"/>
            <v:stroke on="f" joinstyle="miter"/>
            <v:imagedata r:id="rId126" o:title="eqId729632062be5fa6aff664979f11d49e8"/>
            <o:lock v:ext="edit" aspectratio="t"/>
            <w10:wrap type="none"/>
            <w10:anchorlock/>
          </v:shape>
          <o:OLEObject Type="Embed" ProgID="Equation.DSMT4" ShapeID="_x0000_i1080" DrawAspect="Content" ObjectID="_1468075780" r:id="rId125">
            <o:LockedField>false</o:LockedField>
          </o:OLEObject>
        </w:object>
      </w:r>
      <w:r>
        <w:rPr>
          <w:color w:val="000000"/>
        </w:rPr>
        <w:t xml:space="preserve">    </w:t>
      </w:r>
    </w:p>
    <w:p w14:paraId="2C19DE7E">
      <w:pPr>
        <w:spacing w:line="360" w:lineRule="auto"/>
        <w:textAlignment w:val="center"/>
        <w:rPr>
          <w:color w:val="000000"/>
        </w:rPr>
      </w:pPr>
      <w:r>
        <w:rPr>
          <w:color w:val="000000"/>
        </w:rPr>
        <w:t>（4）设理论上能生成二氧化碳的质量为</w:t>
      </w:r>
      <w:r>
        <w:object>
          <v:shape id="_x0000_i1081"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28" o:title="eqId81dea63b8ce3e51adf66cf7b9982a248"/>
            <o:lock v:ext="edit" aspectratio="t"/>
            <w10:wrap type="none"/>
            <w10:anchorlock/>
          </v:shape>
          <o:OLEObject Type="Embed" ProgID="Equation.DSMT4" ShapeID="_x0000_i1081" DrawAspect="Content" ObjectID="_1468075781" r:id="rId127">
            <o:LockedField>false</o:LockedField>
          </o:OLEObject>
        </w:object>
      </w:r>
      <w:r>
        <w:rPr>
          <w:color w:val="000000"/>
        </w:rPr>
        <w:t>，</w:t>
      </w:r>
    </w:p>
    <w:p w14:paraId="6B1521CE">
      <w:pPr>
        <w:spacing w:line="360" w:lineRule="auto"/>
        <w:jc w:val="left"/>
        <w:textAlignment w:val="center"/>
        <w:rPr>
          <w:color w:val="000000"/>
        </w:rPr>
      </w:pPr>
      <w:r>
        <w:object>
          <v:shape id="_x0000_i1082" o:spt="75" alt="学科网(www.zxxk.com)--教育资源门户，提供试卷、教案、课件、论文、素材以及各类教学资源下载，还有大量而丰富的教学相关资讯！" type="#_x0000_t75" style="height:54pt;width:281.25pt;" o:ole="t" filled="f" o:preferrelative="t" stroked="f" coordsize="21600,21600">
            <v:path/>
            <v:fill on="f" focussize="0,0"/>
            <v:stroke on="f" joinstyle="miter"/>
            <v:imagedata r:id="rId130" o:title="eqId31a862a96a5256d19f95dd641e0458c4"/>
            <o:lock v:ext="edit" aspectratio="t"/>
            <w10:wrap type="none"/>
            <w10:anchorlock/>
          </v:shape>
          <o:OLEObject Type="Embed" ProgID="Equation.DSMT4" ShapeID="_x0000_i1082" DrawAspect="Content" ObjectID="_1468075782" r:id="rId129">
            <o:LockedField>false</o:LockedField>
          </o:OLEObject>
        </w:object>
      </w:r>
    </w:p>
    <w:p w14:paraId="31DE3784">
      <w:pPr>
        <w:spacing w:line="360" w:lineRule="auto"/>
        <w:jc w:val="left"/>
        <w:textAlignment w:val="center"/>
        <w:rPr>
          <w:color w:val="000000"/>
        </w:rPr>
      </w:pPr>
      <w:r>
        <w:object>
          <v:shape id="_x0000_i1083" o:spt="75" alt="学科网(www.zxxk.com)--教育资源门户，提供试卷、教案、课件、论文、素材以及各类教学资源下载，还有大量而丰富的教学相关资讯！" type="#_x0000_t75" style="height:33pt;width:84pt;" o:ole="t" filled="f" o:preferrelative="t" stroked="f" coordsize="21600,21600">
            <v:path/>
            <v:fill on="f" focussize="0,0"/>
            <v:stroke on="f" joinstyle="miter"/>
            <v:imagedata r:id="rId132" o:title="eqId20d2b14fe66decbd819699e25e4012b8"/>
            <o:lock v:ext="edit" aspectratio="t"/>
            <w10:wrap type="none"/>
            <w10:anchorlock/>
          </v:shape>
          <o:OLEObject Type="Embed" ProgID="Equation.DSMT4" ShapeID="_x0000_i1083" DrawAspect="Content" ObjectID="_1468075783" r:id="rId131">
            <o:LockedField>false</o:LockedField>
          </o:OLEObject>
        </w:object>
      </w:r>
    </w:p>
    <w:p w14:paraId="1BE80EB6">
      <w:pPr>
        <w:spacing w:line="360" w:lineRule="auto"/>
        <w:jc w:val="left"/>
        <w:textAlignment w:val="center"/>
        <w:rPr>
          <w:color w:val="000000"/>
        </w:rPr>
      </w:pPr>
      <w:r>
        <w:rPr>
          <w:color w:val="000000"/>
        </w:rPr>
        <w:t>解得</w:t>
      </w:r>
      <w:r>
        <w:object>
          <v:shape id="_x0000_i1084" o:spt="75" alt="学科网(www.zxxk.com)--教育资源门户，提供试卷、教案、课件、论文、素材以及各类教学资源下载，还有大量而丰富的教学相关资讯！" type="#_x0000_t75" style="height:15.75pt;width:44.25pt;" o:ole="t" filled="f" o:preferrelative="t" stroked="f" coordsize="21600,21600">
            <v:path/>
            <v:fill on="f" focussize="0,0"/>
            <v:stroke on="f" joinstyle="miter"/>
            <v:imagedata r:id="rId134" o:title="eqIda4aad5beb4c1d5cb92a3c9fa3b58e22a"/>
            <o:lock v:ext="edit" aspectratio="t"/>
            <w10:wrap type="none"/>
            <w10:anchorlock/>
          </v:shape>
          <o:OLEObject Type="Embed" ProgID="Equation.DSMT4" ShapeID="_x0000_i1084" DrawAspect="Content" ObjectID="_1468075784" r:id="rId133">
            <o:LockedField>false</o:LockedField>
          </o:OLEObject>
        </w:object>
      </w:r>
      <w:r>
        <w:object>
          <v:shape id="_x0000_i1085"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136" o:title="eqIdc97a79143424fc8ffea817e57db77c5a"/>
            <o:lock v:ext="edit" aspectratio="t"/>
            <w10:wrap type="none"/>
            <w10:anchorlock/>
          </v:shape>
          <o:OLEObject Type="Embed" ProgID="Equation.DSMT4" ShapeID="_x0000_i1085" DrawAspect="Content" ObjectID="_1468075785" r:id="rId135">
            <o:LockedField>false</o:LockedField>
          </o:OLEObject>
        </w:object>
      </w:r>
      <w:r>
        <w:rPr>
          <w:color w:val="000000"/>
        </w:rPr>
        <w:t>的体积为</w:t>
      </w:r>
      <w:r>
        <w:object>
          <v:shape id="_x0000_i1086" o:spt="75" alt="学科网(www.zxxk.com)--教育资源门户，提供试卷、教案、课件、论文、素材以及各类教学资源下载，还有大量而丰富的教学相关资讯！" type="#_x0000_t75" style="height:18pt;width:101.25pt;" o:ole="t" filled="f" o:preferrelative="t" stroked="f" coordsize="21600,21600">
            <v:path/>
            <v:fill on="f" focussize="0,0"/>
            <v:stroke on="f" joinstyle="miter"/>
            <v:imagedata r:id="rId138" o:title="eqIda6470847e324dccd99564a37e456a1d1"/>
            <o:lock v:ext="edit" aspectratio="t"/>
            <w10:wrap type="none"/>
            <w10:anchorlock/>
          </v:shape>
          <o:OLEObject Type="Embed" ProgID="Equation.DSMT4" ShapeID="_x0000_i1086" DrawAspect="Content" ObjectID="_1468075786" r:id="rId137">
            <o:LockedField>false</o:LockedField>
          </o:OLEObject>
        </w:object>
      </w:r>
    </w:p>
    <w:p w14:paraId="665CEFE2">
      <w:pPr>
        <w:spacing w:line="360" w:lineRule="auto"/>
        <w:jc w:val="left"/>
        <w:textAlignment w:val="center"/>
        <w:rPr>
          <w:color w:val="000000"/>
        </w:rPr>
      </w:pPr>
      <w:r>
        <w:rPr>
          <w:color w:val="000000"/>
        </w:rPr>
        <w:t>答：理论上能生成</w:t>
      </w:r>
      <w:r>
        <w:object>
          <v:shape id="_x0000_i1087"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140" o:title="eqId553feb9e22aafd71658eb3b124ede1fd"/>
            <o:lock v:ext="edit" aspectratio="t"/>
            <w10:wrap type="none"/>
            <w10:anchorlock/>
          </v:shape>
          <o:OLEObject Type="Embed" ProgID="Equation.DSMT4" ShapeID="_x0000_i1087" DrawAspect="Content" ObjectID="_1468075787" r:id="rId139">
            <o:LockedField>false</o:LockedField>
          </o:OLEObject>
        </w:object>
      </w:r>
      <w:r>
        <w:rPr>
          <w:color w:val="000000"/>
        </w:rPr>
        <w:t>的体积是0.44L。</w:t>
      </w:r>
    </w:p>
    <w:p w14:paraId="6AD18549">
      <w:pPr>
        <w:spacing w:line="360" w:lineRule="auto"/>
        <w:textAlignment w:val="center"/>
        <w:rPr>
          <w:color w:val="000000"/>
        </w:rPr>
      </w:pPr>
      <w:r>
        <w:rPr>
          <w:color w:val="2E75B6"/>
        </w:rPr>
        <w:t>【解析】</w:t>
      </w:r>
    </w:p>
    <w:p w14:paraId="3E539FCA">
      <w:pPr>
        <w:spacing w:line="360" w:lineRule="auto"/>
        <w:textAlignment w:val="center"/>
        <w:rPr>
          <w:color w:val="000000"/>
        </w:rPr>
      </w:pPr>
      <w:r>
        <w:rPr>
          <w:color w:val="000000"/>
        </w:rPr>
        <w:t>【小问1详解】</w:t>
      </w:r>
    </w:p>
    <w:p w14:paraId="4AD86621">
      <w:pPr>
        <w:spacing w:line="360" w:lineRule="auto"/>
        <w:jc w:val="left"/>
        <w:textAlignment w:val="center"/>
        <w:rPr>
          <w:color w:val="000000"/>
        </w:rPr>
      </w:pPr>
      <w:r>
        <w:rPr>
          <w:color w:val="000000"/>
        </w:rPr>
        <w:t>仪器a的名称为铁架台，故填：铁架台；</w:t>
      </w:r>
    </w:p>
    <w:p w14:paraId="27815760">
      <w:pPr>
        <w:spacing w:line="360" w:lineRule="auto"/>
        <w:jc w:val="left"/>
        <w:textAlignment w:val="center"/>
        <w:rPr>
          <w:color w:val="000000"/>
        </w:rPr>
      </w:pPr>
      <w:r>
        <w:rPr>
          <w:color w:val="000000"/>
        </w:rPr>
        <w:t>【小问2详解】</w:t>
      </w:r>
    </w:p>
    <w:p w14:paraId="4606352F">
      <w:pPr>
        <w:spacing w:line="360" w:lineRule="auto"/>
        <w:jc w:val="left"/>
        <w:textAlignment w:val="center"/>
        <w:rPr>
          <w:color w:val="000000"/>
        </w:rPr>
      </w:pPr>
      <w:r>
        <w:rPr>
          <w:color w:val="000000"/>
        </w:rPr>
        <w:t>该套实验装置将活塞旋开可以验证二氧化碳能是澄清石灰水变浑浊，可以验证二氧化碳能使湿润的紫色纸花变红，因此用该套装置进行实验的优点是操作简便，可以控制反应速率，节约药品，故填：操作简便，可以控制反应速率，节约药品；</w:t>
      </w:r>
    </w:p>
    <w:p w14:paraId="37C072AE">
      <w:pPr>
        <w:spacing w:line="360" w:lineRule="auto"/>
        <w:jc w:val="left"/>
        <w:textAlignment w:val="center"/>
        <w:rPr>
          <w:color w:val="000000"/>
        </w:rPr>
      </w:pPr>
      <w:r>
        <w:rPr>
          <w:color w:val="000000"/>
        </w:rPr>
        <w:t>【小问3详解】</w:t>
      </w:r>
    </w:p>
    <w:p w14:paraId="62779BF8">
      <w:pPr>
        <w:spacing w:line="360" w:lineRule="auto"/>
        <w:jc w:val="left"/>
        <w:textAlignment w:val="center"/>
        <w:rPr>
          <w:color w:val="000000"/>
        </w:rPr>
      </w:pPr>
      <w:r>
        <w:rPr>
          <w:color w:val="000000"/>
        </w:rPr>
        <w:t>二氧化碳与水反应生成碳酸，能使紫色石蕊小纸花变红，实验中可观察到湿润的紫色石蕊小纸花变红，二氧化碳能使澄清石灰水变浑浊，是因为氢氧化钙与二氧化碳反应生成水和碳酸钙沉淀，化学方程式为</w:t>
      </w:r>
      <w:r>
        <w:object>
          <v:shape id="_x0000_i1088" o:spt="75" alt="学科网(www.zxxk.com)--教育资源门户，提供试卷、教案、课件、论文、素材以及各类教学资源下载，还有大量而丰富的教学相关资讯！" type="#_x0000_t75" style="height:20.25pt;width:164.25pt;" o:ole="t" filled="f" o:preferrelative="t" stroked="f" coordsize="21600,21600">
            <v:path/>
            <v:fill on="f" focussize="0,0"/>
            <v:stroke on="f" joinstyle="miter"/>
            <v:imagedata r:id="rId142" o:title="eqId818619ad7e4f4590d5a28d38c96d9c4d"/>
            <o:lock v:ext="edit" aspectratio="t"/>
            <w10:wrap type="none"/>
            <w10:anchorlock/>
          </v:shape>
          <o:OLEObject Type="Embed" ProgID="Equation.DSMT4" ShapeID="_x0000_i1088" DrawAspect="Content" ObjectID="_1468075788" r:id="rId141">
            <o:LockedField>false</o:LockedField>
          </o:OLEObject>
        </w:object>
      </w:r>
      <w:r>
        <w:rPr>
          <w:color w:val="000000"/>
        </w:rPr>
        <w:t>，故填：湿润；变浑浊；</w:t>
      </w:r>
      <w:r>
        <w:object>
          <v:shape id="_x0000_i1089" o:spt="75" alt="学科网(www.zxxk.com)--教育资源门户，提供试卷、教案、课件、论文、素材以及各类教学资源下载，还有大量而丰富的教学相关资讯！" type="#_x0000_t75" style="height:20.25pt;width:164.25pt;" o:ole="t" filled="f" o:preferrelative="t" stroked="f" coordsize="21600,21600">
            <v:path/>
            <v:fill on="f" focussize="0,0"/>
            <v:stroke on="f" joinstyle="miter"/>
            <v:imagedata r:id="rId142" o:title="eqId818619ad7e4f4590d5a28d38c96d9c4d"/>
            <o:lock v:ext="edit" aspectratio="t"/>
            <w10:wrap type="none"/>
            <w10:anchorlock/>
          </v:shape>
          <o:OLEObject Type="Embed" ProgID="Equation.DSMT4" ShapeID="_x0000_i1089" DrawAspect="Content" ObjectID="_1468075789" r:id="rId143">
            <o:LockedField>false</o:LockedField>
          </o:OLEObject>
        </w:object>
      </w:r>
      <w:r>
        <w:rPr>
          <w:color w:val="000000"/>
        </w:rPr>
        <w:t>；</w:t>
      </w:r>
    </w:p>
    <w:p w14:paraId="7FAA0D58">
      <w:pPr>
        <w:spacing w:line="360" w:lineRule="auto"/>
        <w:jc w:val="left"/>
        <w:textAlignment w:val="center"/>
        <w:rPr>
          <w:color w:val="000000"/>
        </w:rPr>
      </w:pPr>
      <w:r>
        <w:rPr>
          <w:color w:val="000000"/>
        </w:rPr>
        <w:t>【小问4详解】</w:t>
      </w:r>
    </w:p>
    <w:p w14:paraId="1400DCA9">
      <w:pPr>
        <w:spacing w:line="360" w:lineRule="auto"/>
        <w:jc w:val="left"/>
        <w:textAlignment w:val="center"/>
        <w:rPr>
          <w:color w:val="000000"/>
        </w:rPr>
      </w:pPr>
      <w:r>
        <w:rPr>
          <w:color w:val="000000"/>
        </w:rPr>
        <w:t>见答案。</w:t>
      </w:r>
    </w:p>
    <w:p w14:paraId="156CDEC3">
      <w:pPr>
        <w:spacing w:line="360" w:lineRule="auto"/>
        <w:jc w:val="left"/>
        <w:textAlignment w:val="center"/>
        <w:rPr>
          <w:color w:val="000000"/>
        </w:rPr>
      </w:pPr>
      <w:r>
        <w:rPr>
          <w:color w:val="000000"/>
        </w:rPr>
        <w:t xml:space="preserve">26. </w:t>
      </w:r>
      <w:r>
        <w:rPr>
          <w:rFonts w:ascii="宋体" w:hAnsi="宋体" w:eastAsia="宋体" w:cs="宋体"/>
          <w:color w:val="000000"/>
        </w:rPr>
        <w:t>兴趣小组利用某种脱氧剂开展项目式学习。</w:t>
      </w:r>
    </w:p>
    <w:p w14:paraId="64D857AC">
      <w:pPr>
        <w:spacing w:line="360" w:lineRule="auto"/>
        <w:jc w:val="left"/>
        <w:textAlignment w:val="center"/>
        <w:rPr>
          <w:color w:val="000000"/>
        </w:rPr>
      </w:pPr>
      <w:r>
        <w:rPr>
          <w:rFonts w:ascii="宋体" w:hAnsi="宋体" w:eastAsia="宋体" w:cs="宋体"/>
          <w:color w:val="000000"/>
        </w:rPr>
        <w:t>任务一：成分初探</w:t>
      </w:r>
    </w:p>
    <w:p w14:paraId="5B5DE08E">
      <w:pPr>
        <w:spacing w:line="360" w:lineRule="auto"/>
        <w:jc w:val="left"/>
        <w:textAlignment w:val="center"/>
        <w:rPr>
          <w:color w:val="000000"/>
        </w:rPr>
      </w:pPr>
      <w:r>
        <w:rPr>
          <w:color w:val="000000"/>
        </w:rPr>
        <w:t>（1）</w:t>
      </w:r>
      <w:r>
        <w:rPr>
          <w:rFonts w:ascii="宋体" w:hAnsi="宋体" w:eastAsia="宋体" w:cs="宋体"/>
          <w:color w:val="000000"/>
        </w:rPr>
        <w:t>完成下表内容。</w:t>
      </w:r>
    </w:p>
    <w:tbl>
      <w:tblPr>
        <w:tblStyle w:val="4"/>
        <w:tblW w:w="8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639"/>
        <w:gridCol w:w="2522"/>
        <w:gridCol w:w="3134"/>
      </w:tblGrid>
      <w:tr w14:paraId="0A83E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86BF1C0">
            <w:pPr>
              <w:spacing w:line="360" w:lineRule="auto"/>
              <w:jc w:val="left"/>
              <w:textAlignment w:val="center"/>
              <w:rPr>
                <w:color w:val="000000"/>
              </w:rPr>
            </w:pPr>
            <w:r>
              <w:rPr>
                <w:rFonts w:ascii="宋体" w:hAnsi="宋体" w:eastAsia="宋体" w:cs="宋体"/>
                <w:color w:val="000000"/>
              </w:rPr>
              <w:t>实验步骤</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3B885CB">
            <w:pPr>
              <w:spacing w:line="360" w:lineRule="auto"/>
              <w:jc w:val="left"/>
              <w:textAlignment w:val="center"/>
              <w:rPr>
                <w:color w:val="000000"/>
              </w:rPr>
            </w:pPr>
            <w:r>
              <w:rPr>
                <w:rFonts w:ascii="宋体" w:hAnsi="宋体" w:eastAsia="宋体" w:cs="宋体"/>
                <w:color w:val="000000"/>
              </w:rPr>
              <w:t>实验现象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EF84287">
            <w:pPr>
              <w:spacing w:line="360" w:lineRule="auto"/>
              <w:jc w:val="left"/>
              <w:textAlignment w:val="center"/>
              <w:rPr>
                <w:color w:val="000000"/>
              </w:rPr>
            </w:pPr>
            <w:r>
              <w:rPr>
                <w:rFonts w:ascii="宋体" w:hAnsi="宋体" w:eastAsia="宋体" w:cs="宋体"/>
                <w:color w:val="000000"/>
              </w:rPr>
              <w:t>结论与解释</w:t>
            </w:r>
          </w:p>
        </w:tc>
      </w:tr>
      <w:tr w14:paraId="7F0A5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7F2B0EA">
            <w:pPr>
              <w:spacing w:line="360" w:lineRule="auto"/>
              <w:jc w:val="left"/>
              <w:textAlignment w:val="center"/>
              <w:rPr>
                <w:color w:val="000000"/>
              </w:rPr>
            </w:pPr>
            <w:r>
              <w:rPr>
                <w:rFonts w:ascii="宋体" w:hAnsi="宋体" w:eastAsia="宋体" w:cs="宋体"/>
                <w:color w:val="000000"/>
              </w:rPr>
              <w:t>①取样，用磁铁吸引</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06EFE5A">
            <w:pPr>
              <w:spacing w:line="360" w:lineRule="auto"/>
              <w:jc w:val="left"/>
              <w:textAlignment w:val="center"/>
              <w:rPr>
                <w:color w:val="000000"/>
              </w:rPr>
            </w:pPr>
            <w:r>
              <w:rPr>
                <w:rFonts w:ascii="宋体" w:hAnsi="宋体" w:eastAsia="宋体" w:cs="宋体"/>
                <w:color w:val="000000"/>
              </w:rPr>
              <w:t>样品中有黑色固体能被吸引</w:t>
            </w:r>
          </w:p>
        </w:tc>
        <w:tc>
          <w:tcPr>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66256F9">
            <w:pPr>
              <w:spacing w:line="360" w:lineRule="auto"/>
              <w:jc w:val="left"/>
              <w:textAlignment w:val="center"/>
              <w:rPr>
                <w:color w:val="000000"/>
              </w:rPr>
            </w:pPr>
            <w:r>
              <w:rPr>
                <w:rFonts w:ascii="宋体" w:hAnsi="宋体" w:eastAsia="宋体" w:cs="宋体"/>
                <w:color w:val="000000"/>
              </w:rPr>
              <w:t>脱氧剂中含有铁单质。发生的反应方程式：</w:t>
            </w:r>
          </w:p>
          <w:p w14:paraId="0A84B0FE">
            <w:pPr>
              <w:spacing w:line="360" w:lineRule="auto"/>
              <w:jc w:val="left"/>
              <w:textAlignment w:val="center"/>
              <w:rPr>
                <w:color w:val="000000"/>
              </w:rPr>
            </w:pPr>
            <w:r>
              <w:rPr>
                <w:rFonts w:ascii="宋体" w:hAnsi="宋体" w:eastAsia="宋体" w:cs="宋体"/>
                <w:color w:val="000000"/>
              </w:rPr>
              <w:t>②</w:t>
            </w:r>
            <w:r>
              <w:object>
                <v:shape id="_x0000_i1090" o:spt="75" alt="学科网(www.zxxk.com)--教育资源门户，提供试卷、教案、课件、论文、素材以及各类教学资源下载，还有大量而丰富的教学相关资讯！" type="#_x0000_t75" style="height:19pt;width:119.85pt;" o:ole="t" filled="f" o:preferrelative="t" stroked="f" coordsize="21600,21600">
                  <v:path/>
                  <v:fill on="f" focussize="0,0"/>
                  <v:stroke on="f" joinstyle="miter"/>
                  <v:imagedata r:id="rId145" o:title="eqId3a711b4ea63bea094dd52da594142a6c"/>
                  <o:lock v:ext="edit" aspectratio="t"/>
                  <w10:wrap type="none"/>
                  <w10:anchorlock/>
                </v:shape>
                <o:OLEObject Type="Embed" ProgID="Equation.DSMT4" ShapeID="_x0000_i1090" DrawAspect="Content" ObjectID="_1468075790" r:id="rId144">
                  <o:LockedField>false</o:LockedField>
                </o:OLEObject>
              </w:object>
            </w:r>
          </w:p>
          <w:p w14:paraId="6D9906B2">
            <w:pPr>
              <w:spacing w:line="360" w:lineRule="auto"/>
              <w:jc w:val="left"/>
              <w:textAlignment w:val="center"/>
              <w:rPr>
                <w:color w:val="000000"/>
              </w:rPr>
            </w:pPr>
            <w:r>
              <w:rPr>
                <w:rFonts w:ascii="宋体" w:hAnsi="宋体" w:eastAsia="宋体" w:cs="宋体"/>
                <w:color w:val="000000"/>
              </w:rPr>
              <w:t>③</w:t>
            </w:r>
            <w:r>
              <w:rPr>
                <w:color w:val="000000"/>
              </w:rPr>
              <w:t>___________</w:t>
            </w:r>
          </w:p>
        </w:tc>
      </w:tr>
      <w:tr w14:paraId="07FB4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1618D46">
            <w:pPr>
              <w:spacing w:line="360" w:lineRule="auto"/>
              <w:jc w:val="left"/>
              <w:textAlignment w:val="center"/>
              <w:rPr>
                <w:color w:val="000000"/>
              </w:rPr>
            </w:pPr>
            <w:r>
              <w:rPr>
                <w:rFonts w:ascii="宋体" w:hAnsi="宋体" w:eastAsia="宋体" w:cs="宋体"/>
                <w:color w:val="000000"/>
              </w:rPr>
              <w:t>②取被磁铁吸出的固体于试管中，加入适量稀盐酸</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F9F861B">
            <w:pPr>
              <w:spacing w:line="360" w:lineRule="auto"/>
              <w:jc w:val="left"/>
              <w:textAlignment w:val="center"/>
              <w:rPr>
                <w:color w:val="000000"/>
              </w:rPr>
            </w:pPr>
            <w:r>
              <w:rPr>
                <w:rFonts w:ascii="宋体" w:hAnsi="宋体" w:eastAsia="宋体" w:cs="宋体"/>
                <w:color w:val="000000"/>
              </w:rPr>
              <w:t>固体逐渐减少，</w:t>
            </w:r>
            <w:r>
              <w:rPr>
                <w:color w:val="000000"/>
              </w:rPr>
              <w:t>___________</w:t>
            </w:r>
            <w:r>
              <w:rPr>
                <w:rFonts w:ascii="宋体" w:hAnsi="宋体" w:eastAsia="宋体" w:cs="宋体"/>
                <w:color w:val="000000"/>
              </w:rPr>
              <w:t>，溶液变成浅绿色</w:t>
            </w:r>
          </w:p>
        </w:tc>
        <w:tc>
          <w:tcPr>
            <w:vMerge w:val="continue"/>
            <w:tcBorders>
              <w:top w:val="single" w:color="000000" w:sz="6" w:space="0"/>
              <w:left w:val="single" w:color="000000" w:sz="6" w:space="0"/>
              <w:bottom w:val="single" w:color="000000" w:sz="6" w:space="0"/>
              <w:right w:val="single" w:color="000000" w:sz="6" w:space="0"/>
            </w:tcBorders>
          </w:tcPr>
          <w:p w14:paraId="4D874D8F">
            <w:pPr>
              <w:spacing w:line="360" w:lineRule="auto"/>
              <w:jc w:val="left"/>
              <w:textAlignment w:val="center"/>
              <w:rPr>
                <w:color w:val="000000"/>
              </w:rPr>
            </w:pPr>
          </w:p>
        </w:tc>
      </w:tr>
      <w:tr w14:paraId="42301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10D0EDE">
            <w:pPr>
              <w:spacing w:line="360" w:lineRule="auto"/>
              <w:jc w:val="left"/>
              <w:textAlignment w:val="center"/>
              <w:rPr>
                <w:color w:val="000000"/>
              </w:rPr>
            </w:pPr>
            <w:r>
              <w:rPr>
                <w:rFonts w:ascii="宋体" w:hAnsi="宋体" w:eastAsia="宋体" w:cs="宋体"/>
                <w:color w:val="000000"/>
              </w:rPr>
              <w:t>③取被磁铁吸出的固体于试管中，加入</w:t>
            </w:r>
            <w:r>
              <w:rPr>
                <w:color w:val="000000"/>
              </w:rPr>
              <w:t>___________</w:t>
            </w:r>
            <w:r>
              <w:rPr>
                <w:rFonts w:ascii="宋体" w:hAnsi="宋体" w:eastAsia="宋体" w:cs="宋体"/>
                <w:color w:val="000000"/>
              </w:rPr>
              <w:t>溶液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B4C7EB0">
            <w:pPr>
              <w:spacing w:line="360" w:lineRule="auto"/>
              <w:jc w:val="left"/>
              <w:textAlignment w:val="center"/>
              <w:rPr>
                <w:color w:val="000000"/>
              </w:rPr>
            </w:pPr>
            <w:r>
              <w:rPr>
                <w:rFonts w:ascii="宋体" w:hAnsi="宋体" w:eastAsia="宋体" w:cs="宋体"/>
                <w:color w:val="000000"/>
              </w:rPr>
              <w:t>固体表面出现红色固体</w:t>
            </w:r>
          </w:p>
        </w:tc>
        <w:tc>
          <w:tcPr>
            <w:vMerge w:val="continue"/>
            <w:tcBorders>
              <w:top w:val="single" w:color="000000" w:sz="6" w:space="0"/>
              <w:left w:val="single" w:color="000000" w:sz="6" w:space="0"/>
              <w:bottom w:val="single" w:color="000000" w:sz="6" w:space="0"/>
              <w:right w:val="single" w:color="000000" w:sz="6" w:space="0"/>
            </w:tcBorders>
          </w:tcPr>
          <w:p w14:paraId="69ABC2C9">
            <w:pPr>
              <w:spacing w:line="360" w:lineRule="auto"/>
              <w:jc w:val="left"/>
              <w:textAlignment w:val="center"/>
              <w:rPr>
                <w:color w:val="000000"/>
              </w:rPr>
            </w:pPr>
          </w:p>
        </w:tc>
      </w:tr>
    </w:tbl>
    <w:p w14:paraId="541231E7">
      <w:pPr>
        <w:spacing w:line="360" w:lineRule="auto"/>
        <w:jc w:val="left"/>
        <w:textAlignment w:val="center"/>
        <w:rPr>
          <w:color w:val="000000"/>
        </w:rPr>
      </w:pPr>
    </w:p>
    <w:p w14:paraId="298FF4BF">
      <w:pPr>
        <w:spacing w:line="360" w:lineRule="auto"/>
        <w:jc w:val="left"/>
        <w:textAlignment w:val="center"/>
        <w:rPr>
          <w:color w:val="000000"/>
        </w:rPr>
      </w:pPr>
      <w:r>
        <w:rPr>
          <w:rFonts w:ascii="宋体" w:hAnsi="宋体" w:eastAsia="宋体" w:cs="宋体"/>
          <w:color w:val="000000"/>
        </w:rPr>
        <w:t>任务二：效果检验</w:t>
      </w:r>
    </w:p>
    <w:p w14:paraId="470DBF92">
      <w:pPr>
        <w:spacing w:line="360" w:lineRule="auto"/>
        <w:jc w:val="left"/>
        <w:textAlignment w:val="center"/>
        <w:rPr>
          <w:color w:val="000000"/>
        </w:rPr>
      </w:pPr>
      <w:r>
        <w:rPr>
          <w:color w:val="000000"/>
        </w:rPr>
        <w:t>（2）</w:t>
      </w:r>
      <w:r>
        <w:rPr>
          <w:rFonts w:ascii="宋体" w:hAnsi="宋体" w:eastAsia="宋体" w:cs="宋体"/>
          <w:color w:val="000000"/>
        </w:rPr>
        <w:t>同学们利用一个软塑料瓶设计如图所示实验，观察到</w:t>
      </w:r>
      <w:r>
        <w:rPr>
          <w:color w:val="000000"/>
        </w:rPr>
        <w:t>___________</w:t>
      </w:r>
      <w:r>
        <w:rPr>
          <w:rFonts w:ascii="宋体" w:hAnsi="宋体" w:eastAsia="宋体" w:cs="宋体"/>
          <w:color w:val="000000"/>
        </w:rPr>
        <w:t>现象，完成了脱氧效果的检验。这是从</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选填“反应物消失”或“新物质生成”</w:t>
      </w:r>
      <w:r>
        <w:rPr>
          <w:rFonts w:ascii="Times New Roman" w:hAnsi="Times New Roman" w:eastAsia="Times New Roman" w:cs="Times New Roman"/>
          <w:color w:val="000000"/>
        </w:rPr>
        <w:t>)</w:t>
      </w:r>
      <w:r>
        <w:rPr>
          <w:rFonts w:ascii="宋体" w:hAnsi="宋体" w:eastAsia="宋体" w:cs="宋体"/>
          <w:color w:val="000000"/>
        </w:rPr>
        <w:t>的视角，验证了该反应的发生。</w:t>
      </w:r>
    </w:p>
    <w:p w14:paraId="0EDB0A04">
      <w:pPr>
        <w:spacing w:line="360" w:lineRule="auto"/>
        <w:jc w:val="left"/>
        <w:textAlignment w:val="center"/>
        <w:rPr>
          <w:color w:val="000000"/>
        </w:rPr>
      </w:pPr>
      <w:r>
        <w:rPr>
          <w:color w:val="000000"/>
        </w:rPr>
        <w:drawing>
          <wp:inline distT="0" distB="0" distL="114300" distR="114300">
            <wp:extent cx="1104900" cy="1066800"/>
            <wp:effectExtent l="0" t="0" r="0"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pic:cNvPicPr>
                      <a:picLocks noChangeAspect="1"/>
                    </pic:cNvPicPr>
                  </pic:nvPicPr>
                  <pic:blipFill>
                    <a:blip r:embed="rId146"/>
                    <a:stretch>
                      <a:fillRect/>
                    </a:stretch>
                  </pic:blipFill>
                  <pic:spPr>
                    <a:xfrm>
                      <a:off x="0" y="0"/>
                      <a:ext cx="1104900" cy="1066800"/>
                    </a:xfrm>
                    <a:prstGeom prst="rect">
                      <a:avLst/>
                    </a:prstGeom>
                  </pic:spPr>
                </pic:pic>
              </a:graphicData>
            </a:graphic>
          </wp:inline>
        </w:drawing>
      </w:r>
    </w:p>
    <w:p w14:paraId="72BDAB99">
      <w:pPr>
        <w:spacing w:line="360" w:lineRule="auto"/>
        <w:jc w:val="left"/>
        <w:textAlignment w:val="center"/>
        <w:rPr>
          <w:color w:val="000000"/>
        </w:rPr>
      </w:pPr>
      <w:r>
        <w:rPr>
          <w:color w:val="000000"/>
        </w:rPr>
        <w:t>（3）</w:t>
      </w:r>
      <w:r>
        <w:rPr>
          <w:rFonts w:ascii="宋体" w:hAnsi="宋体" w:eastAsia="宋体" w:cs="宋体"/>
          <w:color w:val="000000"/>
        </w:rPr>
        <w:t>同学们观测到食物在缺氧环境下霉菌菌落的数目比富氧条件下少，由此可知，脱氧剂能延长食物保质期的原因是：消耗氧气能</w:t>
      </w:r>
      <w:r>
        <w:rPr>
          <w:color w:val="000000"/>
        </w:rPr>
        <w:t>___________</w:t>
      </w:r>
      <w:r>
        <w:rPr>
          <w:rFonts w:ascii="宋体" w:hAnsi="宋体" w:eastAsia="宋体" w:cs="宋体"/>
          <w:color w:val="000000"/>
        </w:rPr>
        <w:t>。</w:t>
      </w:r>
    </w:p>
    <w:p w14:paraId="76C52FF2">
      <w:pPr>
        <w:spacing w:line="360" w:lineRule="auto"/>
        <w:jc w:val="left"/>
        <w:textAlignment w:val="center"/>
        <w:rPr>
          <w:color w:val="000000"/>
        </w:rPr>
      </w:pPr>
      <w:r>
        <w:rPr>
          <w:rFonts w:ascii="宋体" w:hAnsi="宋体" w:eastAsia="宋体" w:cs="宋体"/>
          <w:color w:val="000000"/>
        </w:rPr>
        <w:t>任务三：回收设计</w:t>
      </w:r>
    </w:p>
    <w:p w14:paraId="420924F6">
      <w:pPr>
        <w:spacing w:line="360" w:lineRule="auto"/>
        <w:jc w:val="left"/>
        <w:textAlignment w:val="center"/>
        <w:rPr>
          <w:color w:val="000000"/>
        </w:rPr>
      </w:pPr>
      <w:r>
        <w:rPr>
          <w:rFonts w:ascii="宋体" w:hAnsi="宋体" w:eastAsia="宋体" w:cs="宋体"/>
          <w:color w:val="000000"/>
        </w:rPr>
        <w:t>已知使用过的脱氧剂中含有氧化铁、氯化钠、碳酸钠、硅藻土、碳、铁。甲同学设计了以下回收铁的流程。</w:t>
      </w:r>
    </w:p>
    <w:p w14:paraId="577A6954">
      <w:pPr>
        <w:spacing w:line="360" w:lineRule="auto"/>
        <w:jc w:val="left"/>
        <w:textAlignment w:val="center"/>
        <w:rPr>
          <w:color w:val="000000"/>
        </w:rPr>
      </w:pPr>
      <w:r>
        <w:rPr>
          <w:color w:val="000000"/>
        </w:rPr>
        <w:drawing>
          <wp:inline distT="0" distB="0" distL="114300" distR="114300">
            <wp:extent cx="5238750" cy="839470"/>
            <wp:effectExtent l="0" t="0" r="0" b="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pic:cNvPicPr>
                      <a:picLocks noChangeAspect="1"/>
                    </pic:cNvPicPr>
                  </pic:nvPicPr>
                  <pic:blipFill>
                    <a:blip r:embed="rId147"/>
                    <a:stretch>
                      <a:fillRect/>
                    </a:stretch>
                  </pic:blipFill>
                  <pic:spPr>
                    <a:xfrm>
                      <a:off x="0" y="0"/>
                      <a:ext cx="5238750" cy="839818"/>
                    </a:xfrm>
                    <a:prstGeom prst="rect">
                      <a:avLst/>
                    </a:prstGeom>
                  </pic:spPr>
                </pic:pic>
              </a:graphicData>
            </a:graphic>
          </wp:inline>
        </w:drawing>
      </w:r>
    </w:p>
    <w:p w14:paraId="19E4D790">
      <w:pPr>
        <w:spacing w:line="360" w:lineRule="auto"/>
        <w:jc w:val="left"/>
        <w:textAlignment w:val="center"/>
        <w:rPr>
          <w:color w:val="000000"/>
        </w:rPr>
      </w:pPr>
      <w:r>
        <w:rPr>
          <w:rFonts w:ascii="宋体" w:hAnsi="宋体" w:eastAsia="宋体" w:cs="宋体"/>
          <w:color w:val="000000"/>
        </w:rPr>
        <w:t>资料卡：</w:t>
      </w:r>
    </w:p>
    <w:p w14:paraId="405F4E0D">
      <w:pPr>
        <w:spacing w:line="360" w:lineRule="auto"/>
        <w:jc w:val="left"/>
        <w:textAlignment w:val="center"/>
        <w:rPr>
          <w:color w:val="000000"/>
        </w:rPr>
      </w:pPr>
      <w:r>
        <w:rPr>
          <w:rFonts w:ascii="Times New Roman" w:hAnsi="Times New Roman" w:eastAsia="Times New Roman" w:cs="Times New Roman"/>
          <w:color w:val="000000"/>
        </w:rPr>
        <w:t>i.</w:t>
      </w:r>
      <w:r>
        <w:rPr>
          <w:rFonts w:ascii="宋体" w:hAnsi="宋体" w:eastAsia="宋体" w:cs="宋体"/>
          <w:color w:val="000000"/>
        </w:rPr>
        <w:t>硅藻土不溶于水和酸。</w:t>
      </w:r>
    </w:p>
    <w:p w14:paraId="6C44CBB4">
      <w:pPr>
        <w:spacing w:line="360" w:lineRule="auto"/>
        <w:jc w:val="left"/>
        <w:textAlignment w:val="center"/>
        <w:rPr>
          <w:color w:val="000000"/>
        </w:rPr>
      </w:pPr>
      <w:r>
        <w:rPr>
          <w:rFonts w:ascii="Times New Roman" w:hAnsi="Times New Roman" w:eastAsia="Times New Roman" w:cs="Times New Roman"/>
          <w:color w:val="000000"/>
        </w:rPr>
        <w:t>ii.</w:t>
      </w:r>
      <w:r>
        <w:object>
          <v:shape id="_x0000_i1091" o:spt="75" alt="学科网(www.zxxk.com)--教育资源门户，提供试卷、教案、课件、论文、素材以及各类教学资源下载，还有大量而丰富的教学相关资讯！" type="#_x0000_t75" style="height:18pt;width:30.75pt;" o:ole="t" filled="f" o:preferrelative="t" stroked="f" coordsize="21600,21600">
            <v:path/>
            <v:fill on="f" focussize="0,0"/>
            <v:stroke on="f" joinstyle="miter"/>
            <v:imagedata r:id="rId149" o:title="eqIdbba8c268b645f045374466cb02f50759"/>
            <o:lock v:ext="edit" aspectratio="t"/>
            <w10:wrap type="none"/>
            <w10:anchorlock/>
          </v:shape>
          <o:OLEObject Type="Embed" ProgID="Equation.DSMT4" ShapeID="_x0000_i1091" DrawAspect="Content" ObjectID="_1468075791" r:id="rId148">
            <o:LockedField>false</o:LockedField>
          </o:OLEObject>
        </w:object>
      </w:r>
      <w:r>
        <w:rPr>
          <w:rFonts w:ascii="宋体" w:hAnsi="宋体" w:eastAsia="宋体" w:cs="宋体"/>
          <w:color w:val="000000"/>
        </w:rPr>
        <w:t>溶液与</w:t>
      </w:r>
      <w:r>
        <w:rPr>
          <w:rFonts w:ascii="Times New Roman" w:hAnsi="Times New Roman" w:eastAsia="Times New Roman" w:cs="Times New Roman"/>
          <w:color w:val="000000"/>
        </w:rPr>
        <w:t>Fe</w:t>
      </w:r>
      <w:r>
        <w:rPr>
          <w:rFonts w:ascii="宋体" w:hAnsi="宋体" w:eastAsia="宋体" w:cs="宋体"/>
          <w:color w:val="000000"/>
        </w:rPr>
        <w:t>、</w:t>
      </w:r>
      <w:r>
        <w:rPr>
          <w:rFonts w:ascii="Times New Roman" w:hAnsi="Times New Roman" w:eastAsia="Times New Roman" w:cs="Times New Roman"/>
          <w:color w:val="000000"/>
        </w:rPr>
        <w:t>Zn</w:t>
      </w:r>
      <w:r>
        <w:rPr>
          <w:rFonts w:ascii="宋体" w:hAnsi="宋体" w:eastAsia="宋体" w:cs="宋体"/>
          <w:color w:val="000000"/>
        </w:rPr>
        <w:t>均能反应生成</w:t>
      </w:r>
      <w:r>
        <w:object>
          <v:shape id="_x0000_i1092" o:spt="75" alt="学科网(www.zxxk.com)--教育资源门户，提供试卷、教案、课件、论文、素材以及各类教学资源下载，还有大量而丰富的教学相关资讯！" type="#_x0000_t75" style="height:18pt;width:31pt;" o:ole="t" filled="f" o:preferrelative="t" stroked="f" coordsize="21600,21600">
            <v:path/>
            <v:fill on="f" focussize="0,0"/>
            <v:stroke on="f" joinstyle="miter"/>
            <v:imagedata r:id="rId151" o:title="eqIdd6fe8d0a2bc7ed7baca6f9bc826d2db8"/>
            <o:lock v:ext="edit" aspectratio="t"/>
            <w10:wrap type="none"/>
            <w10:anchorlock/>
          </v:shape>
          <o:OLEObject Type="Embed" ProgID="Equation.DSMT4" ShapeID="_x0000_i1092" DrawAspect="Content" ObjectID="_1468075792" r:id="rId150">
            <o:LockedField>false</o:LockedField>
          </o:OLEObject>
        </w:object>
      </w:r>
      <w:r>
        <w:rPr>
          <w:rFonts w:ascii="宋体" w:hAnsi="宋体" w:eastAsia="宋体" w:cs="宋体"/>
          <w:color w:val="000000"/>
        </w:rPr>
        <w:t>。</w:t>
      </w:r>
    </w:p>
    <w:p w14:paraId="392E9F49">
      <w:pPr>
        <w:spacing w:line="360" w:lineRule="auto"/>
        <w:jc w:val="left"/>
        <w:textAlignment w:val="center"/>
        <w:rPr>
          <w:color w:val="000000"/>
        </w:rPr>
      </w:pPr>
      <w:r>
        <w:rPr>
          <w:color w:val="000000"/>
        </w:rPr>
        <w:t>（4）</w:t>
      </w:r>
      <w:r>
        <w:rPr>
          <w:rFonts w:ascii="宋体" w:hAnsi="宋体" w:eastAsia="宋体" w:cs="宋体"/>
          <w:color w:val="000000"/>
        </w:rPr>
        <w:t>步骤②中氧化物发生反应的化学方程式为</w:t>
      </w:r>
      <w:r>
        <w:rPr>
          <w:color w:val="000000"/>
        </w:rPr>
        <w:t>___________</w:t>
      </w:r>
      <w:r>
        <w:rPr>
          <w:rFonts w:ascii="宋体" w:hAnsi="宋体" w:eastAsia="宋体" w:cs="宋体"/>
          <w:color w:val="000000"/>
        </w:rPr>
        <w:t>。</w:t>
      </w:r>
    </w:p>
    <w:p w14:paraId="0F8176A8">
      <w:pPr>
        <w:spacing w:line="360" w:lineRule="auto"/>
        <w:jc w:val="left"/>
        <w:textAlignment w:val="center"/>
        <w:rPr>
          <w:color w:val="000000"/>
        </w:rPr>
      </w:pPr>
      <w:r>
        <w:rPr>
          <w:color w:val="000000"/>
        </w:rPr>
        <w:t>（5）</w:t>
      </w:r>
      <w:r>
        <w:rPr>
          <w:rFonts w:ascii="宋体" w:hAnsi="宋体" w:eastAsia="宋体" w:cs="宋体"/>
          <w:color w:val="000000"/>
        </w:rPr>
        <w:t>乙同学认为上述回收流程可以省略步骤①，原因是</w:t>
      </w:r>
      <w:r>
        <w:rPr>
          <w:color w:val="000000"/>
        </w:rPr>
        <w:t>___________</w:t>
      </w:r>
      <w:r>
        <w:rPr>
          <w:rFonts w:ascii="宋体" w:hAnsi="宋体" w:eastAsia="宋体" w:cs="宋体"/>
          <w:color w:val="000000"/>
        </w:rPr>
        <w:t>。</w:t>
      </w:r>
    </w:p>
    <w:p w14:paraId="7EEF5B4E">
      <w:pPr>
        <w:spacing w:line="360" w:lineRule="auto"/>
        <w:textAlignment w:val="center"/>
        <w:rPr>
          <w:color w:val="000000"/>
        </w:rPr>
      </w:pPr>
      <w:r>
        <w:rPr>
          <w:color w:val="2E75B6"/>
        </w:rPr>
        <w:t>【答案】</w:t>
      </w:r>
      <w:r>
        <w:rPr>
          <w:color w:val="000000"/>
        </w:rPr>
        <w:t xml:space="preserve">（1）    ①. </w:t>
      </w:r>
      <w:r>
        <w:object>
          <v:shape id="_x0000_i1093" o:spt="75" alt="学科网(www.zxxk.com)--教育资源门户，提供试卷、教案、课件、论文、素材以及各类教学资源下载，还有大量而丰富的教学相关资讯！" type="#_x0000_t75" style="height:18pt;width:116.25pt;" o:ole="t" filled="f" o:preferrelative="t" stroked="f" coordsize="21600,21600">
            <v:path/>
            <v:fill on="f" focussize="0,0"/>
            <v:stroke on="f" joinstyle="miter"/>
            <v:imagedata r:id="rId153" o:title="eqIdeae47888d97d8939eec37919c2cf58c8"/>
            <o:lock v:ext="edit" aspectratio="t"/>
            <w10:wrap type="none"/>
            <w10:anchorlock/>
          </v:shape>
          <o:OLEObject Type="Embed" ProgID="Equation.DSMT4" ShapeID="_x0000_i1093" DrawAspect="Content" ObjectID="_1468075793" r:id="rId152">
            <o:LockedField>false</o:LockedField>
          </o:OLEObject>
        </w:object>
      </w:r>
      <w:r>
        <w:rPr>
          <w:color w:val="000000"/>
        </w:rPr>
        <w:t xml:space="preserve">    ②. </w:t>
      </w:r>
      <w:r>
        <w:rPr>
          <w:rFonts w:ascii="宋体" w:hAnsi="宋体" w:eastAsia="宋体" w:cs="宋体"/>
          <w:color w:val="000000"/>
        </w:rPr>
        <w:t>硫酸铜</w:t>
      </w:r>
      <w:r>
        <w:rPr>
          <w:color w:val="000000"/>
        </w:rPr>
        <w:t xml:space="preserve">    ③. </w:t>
      </w:r>
      <w:r>
        <w:rPr>
          <w:rFonts w:ascii="宋体" w:hAnsi="宋体" w:eastAsia="宋体" w:cs="宋体"/>
          <w:color w:val="000000"/>
        </w:rPr>
        <w:t>有气泡产生</w:t>
      </w:r>
      <w:r>
        <w:rPr>
          <w:color w:val="000000"/>
        </w:rPr>
        <w:t xml:space="preserve">    </w:t>
      </w:r>
    </w:p>
    <w:p w14:paraId="24D9B160">
      <w:pPr>
        <w:spacing w:line="360" w:lineRule="auto"/>
        <w:textAlignment w:val="center"/>
        <w:rPr>
          <w:color w:val="000000"/>
        </w:rPr>
      </w:pPr>
      <w:r>
        <w:rPr>
          <w:color w:val="000000"/>
        </w:rPr>
        <w:t xml:space="preserve">（2）    ①. </w:t>
      </w:r>
      <w:r>
        <w:rPr>
          <w:rFonts w:ascii="宋体" w:hAnsi="宋体" w:eastAsia="宋体" w:cs="宋体"/>
          <w:color w:val="000000"/>
        </w:rPr>
        <w:t>软塑料瓶变瘪</w:t>
      </w:r>
      <w:r>
        <w:rPr>
          <w:color w:val="000000"/>
        </w:rPr>
        <w:t xml:space="preserve">    ②. </w:t>
      </w:r>
      <w:r>
        <w:rPr>
          <w:rFonts w:ascii="宋体" w:hAnsi="宋体" w:eastAsia="宋体" w:cs="宋体"/>
          <w:color w:val="000000"/>
        </w:rPr>
        <w:t>反应物消失</w:t>
      </w:r>
      <w:r>
        <w:rPr>
          <w:color w:val="000000"/>
        </w:rPr>
        <w:t xml:space="preserve">    </w:t>
      </w:r>
    </w:p>
    <w:p w14:paraId="23CE0E9D">
      <w:pPr>
        <w:spacing w:line="360" w:lineRule="auto"/>
        <w:textAlignment w:val="center"/>
        <w:rPr>
          <w:color w:val="000000"/>
        </w:rPr>
      </w:pPr>
      <w:r>
        <w:rPr>
          <w:color w:val="000000"/>
        </w:rPr>
        <w:t>（3）</w:t>
      </w:r>
      <w:r>
        <w:rPr>
          <w:rFonts w:ascii="宋体" w:hAnsi="宋体" w:eastAsia="宋体" w:cs="宋体"/>
          <w:color w:val="000000"/>
        </w:rPr>
        <w:t>防止食物腐败</w:t>
      </w:r>
      <w:r>
        <w:rPr>
          <w:color w:val="000000"/>
        </w:rPr>
        <w:t xml:space="preserve">    （4）</w:t>
      </w:r>
      <w:r>
        <w:object>
          <v:shape id="_x0000_i1094" o:spt="75" alt="学科网(www.zxxk.com)--教育资源门户，提供试卷、教案、课件、论文、素材以及各类教学资源下载，还有大量而丰富的教学相关资讯！" type="#_x0000_t75" style="height:18.15pt;width:141.5pt;" o:ole="t" filled="f" o:preferrelative="t" stroked="f" coordsize="21600,21600">
            <v:path/>
            <v:fill on="f" focussize="0,0"/>
            <v:stroke on="f" joinstyle="miter"/>
            <v:imagedata r:id="rId155" o:title="eqId950972b167c71996877caec3f5806bfd"/>
            <o:lock v:ext="edit" aspectratio="t"/>
            <w10:wrap type="none"/>
            <w10:anchorlock/>
          </v:shape>
          <o:OLEObject Type="Embed" ProgID="Equation.DSMT4" ShapeID="_x0000_i1094" DrawAspect="Content" ObjectID="_1468075794" r:id="rId154">
            <o:LockedField>false</o:LockedField>
          </o:OLEObject>
        </w:object>
      </w:r>
      <w:r>
        <w:rPr>
          <w:color w:val="000000"/>
        </w:rPr>
        <w:t xml:space="preserve">    </w:t>
      </w:r>
    </w:p>
    <w:p w14:paraId="61C450F0">
      <w:pPr>
        <w:spacing w:line="360" w:lineRule="auto"/>
        <w:textAlignment w:val="center"/>
        <w:rPr>
          <w:color w:val="000000"/>
        </w:rPr>
      </w:pPr>
      <w:r>
        <w:rPr>
          <w:color w:val="000000"/>
        </w:rPr>
        <w:t>（5）</w:t>
      </w:r>
      <w:r>
        <w:rPr>
          <w:rFonts w:ascii="宋体" w:hAnsi="宋体" w:eastAsia="宋体" w:cs="宋体"/>
          <w:color w:val="000000"/>
        </w:rPr>
        <w:t>这是回收铁的流程，步骤①用磁铁吸引出来的铁又要加入溶液中，经过一系列反应，最终形成回收的铁，所以可以省略步骤①，让磁铁吸引出来的铁直接在溶液中参与这些反应，效果是一样的</w:t>
      </w:r>
    </w:p>
    <w:p w14:paraId="7EEDBCAF">
      <w:pPr>
        <w:spacing w:line="360" w:lineRule="auto"/>
        <w:textAlignment w:val="center"/>
        <w:rPr>
          <w:color w:val="000000"/>
        </w:rPr>
      </w:pPr>
      <w:r>
        <w:rPr>
          <w:color w:val="2E75B6"/>
        </w:rPr>
        <w:t>【解析】</w:t>
      </w:r>
    </w:p>
    <w:p w14:paraId="6B26B2D5">
      <w:pPr>
        <w:spacing w:line="360" w:lineRule="auto"/>
        <w:textAlignment w:val="center"/>
        <w:rPr>
          <w:color w:val="000000"/>
        </w:rPr>
      </w:pPr>
      <w:r>
        <w:rPr>
          <w:color w:val="000000"/>
        </w:rPr>
        <w:t>【小问1详解】</w:t>
      </w:r>
    </w:p>
    <w:p w14:paraId="5417B918">
      <w:pPr>
        <w:spacing w:line="360" w:lineRule="auto"/>
        <w:jc w:val="left"/>
        <w:textAlignment w:val="center"/>
        <w:rPr>
          <w:color w:val="000000"/>
        </w:rPr>
      </w:pPr>
      <w:r>
        <w:rPr>
          <w:rFonts w:ascii="宋体" w:hAnsi="宋体" w:eastAsia="宋体" w:cs="宋体"/>
          <w:color w:val="000000"/>
        </w:rPr>
        <w:t>根据结论②中是铁与稀盐酸反应，生成氯化亚铁和氢气，故实验现象为固体逐渐减少，有气泡产生，溶液变成浅绿色；③中固体表面出现红色固体，再根据结论脱氧剂中含有铁单质，结合金属与盐溶液的反应，固体表面出现红色固体应为被铁置换出来的铜，故加入硫酸铜溶液（其它合理答案均可），铁与硫酸铜溶液反应生成硫酸亚铁和铜，反应的化学方程式为：</w:t>
      </w:r>
      <w:r>
        <w:object>
          <v:shape id="_x0000_i1095" o:spt="75" alt="学科网(www.zxxk.com)--教育资源门户，提供试卷、教案、课件、论文、素材以及各类教学资源下载，还有大量而丰富的教学相关资讯！" type="#_x0000_t75" style="height:18pt;width:116.25pt;" o:ole="t" filled="f" o:preferrelative="t" stroked="f" coordsize="21600,21600">
            <v:path/>
            <v:fill on="f" focussize="0,0"/>
            <v:stroke on="f" joinstyle="miter"/>
            <v:imagedata r:id="rId157" o:title="eqId9266b605500c8231360fcf35ee384bb7"/>
            <o:lock v:ext="edit" aspectratio="t"/>
            <w10:wrap type="none"/>
            <w10:anchorlock/>
          </v:shape>
          <o:OLEObject Type="Embed" ProgID="Equation.DSMT4" ShapeID="_x0000_i1095" DrawAspect="Content" ObjectID="_1468075795" r:id="rId156">
            <o:LockedField>false</o:LockedField>
          </o:OLEObject>
        </w:object>
      </w:r>
      <w:r>
        <w:rPr>
          <w:rFonts w:ascii="宋体" w:hAnsi="宋体" w:eastAsia="宋体" w:cs="宋体"/>
          <w:color w:val="000000"/>
        </w:rPr>
        <w:t>；</w:t>
      </w:r>
    </w:p>
    <w:p w14:paraId="62F95B54">
      <w:pPr>
        <w:spacing w:line="360" w:lineRule="auto"/>
        <w:jc w:val="left"/>
        <w:textAlignment w:val="center"/>
        <w:rPr>
          <w:color w:val="000000"/>
        </w:rPr>
      </w:pPr>
      <w:r>
        <w:rPr>
          <w:color w:val="000000"/>
        </w:rPr>
        <w:t>【小问2详解】</w:t>
      </w:r>
    </w:p>
    <w:p w14:paraId="12B7ACC0">
      <w:pPr>
        <w:spacing w:line="360" w:lineRule="auto"/>
        <w:jc w:val="left"/>
        <w:textAlignment w:val="center"/>
        <w:rPr>
          <w:color w:val="000000"/>
        </w:rPr>
      </w:pPr>
      <w:r>
        <w:rPr>
          <w:rFonts w:ascii="宋体" w:hAnsi="宋体" w:eastAsia="宋体" w:cs="宋体"/>
          <w:color w:val="000000"/>
        </w:rPr>
        <w:t>软塑料瓶中放一整袋脱氧剂，脱氧剂中铁单质与软塑料瓶中氧气、水蒸气反应产生铁锈，瓶内气体体积减小，压强减小，故观察到软塑料瓶变瘪现象，这是从反应物消失的视角，验证了该反应的发生；</w:t>
      </w:r>
    </w:p>
    <w:p w14:paraId="0C695C11">
      <w:pPr>
        <w:spacing w:line="360" w:lineRule="auto"/>
        <w:jc w:val="left"/>
        <w:textAlignment w:val="center"/>
        <w:rPr>
          <w:color w:val="000000"/>
        </w:rPr>
      </w:pPr>
      <w:r>
        <w:rPr>
          <w:color w:val="000000"/>
        </w:rPr>
        <w:t>【小问3详解】</w:t>
      </w:r>
    </w:p>
    <w:p w14:paraId="773E047D">
      <w:pPr>
        <w:spacing w:line="360" w:lineRule="auto"/>
        <w:jc w:val="left"/>
        <w:textAlignment w:val="center"/>
        <w:rPr>
          <w:color w:val="000000"/>
        </w:rPr>
      </w:pPr>
      <w:r>
        <w:rPr>
          <w:rFonts w:ascii="宋体" w:hAnsi="宋体" w:eastAsia="宋体" w:cs="宋体"/>
          <w:color w:val="000000"/>
        </w:rPr>
        <w:t>同学们观测到食物在缺氧环境下霉菌菌落的数目比富氧条件下少，由此可知，脱氧剂能延长食物保质期的原因是：消耗氧气能防止食物腐败；</w:t>
      </w:r>
    </w:p>
    <w:p w14:paraId="126E63B5">
      <w:pPr>
        <w:spacing w:line="360" w:lineRule="auto"/>
        <w:jc w:val="left"/>
        <w:textAlignment w:val="center"/>
        <w:rPr>
          <w:color w:val="000000"/>
        </w:rPr>
      </w:pPr>
      <w:r>
        <w:rPr>
          <w:color w:val="000000"/>
        </w:rPr>
        <w:t>【小问4详解】</w:t>
      </w:r>
    </w:p>
    <w:p w14:paraId="6B4EE98A">
      <w:pPr>
        <w:spacing w:line="360" w:lineRule="auto"/>
        <w:jc w:val="left"/>
        <w:textAlignment w:val="center"/>
        <w:rPr>
          <w:color w:val="000000"/>
        </w:rPr>
      </w:pPr>
      <w:r>
        <w:rPr>
          <w:rFonts w:ascii="宋体" w:hAnsi="宋体" w:eastAsia="宋体" w:cs="宋体"/>
          <w:color w:val="000000"/>
        </w:rPr>
        <w:t>脱氧剂样品中只有氧化铁为氧化物，故步骤②中氧化物发生反应为氧化铁和盐酸反应生成氯化铁和水，化学方程式为：</w:t>
      </w:r>
      <w:r>
        <w:object>
          <v:shape id="_x0000_i1096" o:spt="75" alt="学科网(www.zxxk.com)--教育资源门户，提供试卷、教案、课件、论文、素材以及各类教学资源下载，还有大量而丰富的教学相关资讯！" type="#_x0000_t75" style="height:18.15pt;width:141.5pt;" o:ole="t" filled="f" o:preferrelative="t" stroked="f" coordsize="21600,21600">
            <v:path/>
            <v:fill on="f" focussize="0,0"/>
            <v:stroke on="f" joinstyle="miter"/>
            <v:imagedata r:id="rId155" o:title="eqId950972b167c71996877caec3f5806bfd"/>
            <o:lock v:ext="edit" aspectratio="t"/>
            <w10:wrap type="none"/>
            <w10:anchorlock/>
          </v:shape>
          <o:OLEObject Type="Embed" ProgID="Equation.DSMT4" ShapeID="_x0000_i1096" DrawAspect="Content" ObjectID="_1468075796" r:id="rId158">
            <o:LockedField>false</o:LockedField>
          </o:OLEObject>
        </w:object>
      </w:r>
      <w:r>
        <w:rPr>
          <w:rFonts w:ascii="宋体" w:hAnsi="宋体" w:eastAsia="宋体" w:cs="宋体"/>
          <w:color w:val="000000"/>
        </w:rPr>
        <w:t>；</w:t>
      </w:r>
    </w:p>
    <w:p w14:paraId="0F1049A4">
      <w:pPr>
        <w:spacing w:line="360" w:lineRule="auto"/>
        <w:jc w:val="left"/>
        <w:textAlignment w:val="center"/>
        <w:rPr>
          <w:color w:val="000000"/>
        </w:rPr>
      </w:pPr>
      <w:r>
        <w:rPr>
          <w:color w:val="000000"/>
          <w:position w:val="0"/>
        </w:rPr>
        <w:drawing>
          <wp:inline distT="0" distB="0" distL="114300" distR="114300">
            <wp:extent cx="95250" cy="171450"/>
            <wp:effectExtent l="0" t="0" r="0" b="0"/>
            <wp:docPr id="1123714417" name="图片 1123714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714417" name="图片 1123714417"/>
                    <pic:cNvPicPr>
                      <a:picLocks noChangeAspect="1"/>
                    </pic:cNvPicPr>
                  </pic:nvPicPr>
                  <pic:blipFill>
                    <a:blip r:embed="rId18"/>
                    <a:stretch>
                      <a:fillRect/>
                    </a:stretch>
                  </pic:blipFill>
                  <pic:spPr>
                    <a:xfrm>
                      <a:off x="0" y="0"/>
                      <a:ext cx="95250" cy="171450"/>
                    </a:xfrm>
                    <a:prstGeom prst="rect">
                      <a:avLst/>
                    </a:prstGeom>
                  </pic:spPr>
                </pic:pic>
              </a:graphicData>
            </a:graphic>
          </wp:inline>
        </w:drawing>
      </w:r>
      <w:r>
        <w:rPr>
          <w:color w:val="000000"/>
        </w:rPr>
        <w:t>小问5详解】</w:t>
      </w:r>
    </w:p>
    <w:p w14:paraId="0DCE73DB">
      <w:pPr>
        <w:spacing w:line="360" w:lineRule="auto"/>
        <w:jc w:val="left"/>
        <w:textAlignment w:val="center"/>
        <w:rPr>
          <w:color w:val="000000"/>
        </w:rPr>
      </w:pPr>
      <w:r>
        <w:rPr>
          <w:rFonts w:ascii="宋体" w:hAnsi="宋体" w:eastAsia="宋体" w:cs="宋体"/>
          <w:color w:val="000000"/>
        </w:rPr>
        <w:t>这是回收铁的流程，步骤①用磁铁吸引出来的铁又要加入溶液中，经过一系列反应，最终形成回收的铁，所以可以省略步骤①，让磁铁吸引出来的铁直接在溶液中参与这些反应，效果是一样的。</w:t>
      </w:r>
    </w:p>
    <w:p w14:paraId="34ED6503">
      <w:pPr>
        <w:spacing w:line="360" w:lineRule="auto"/>
        <w:jc w:val="left"/>
        <w:textAlignment w:val="center"/>
        <w:rPr>
          <w:color w:val="000000"/>
        </w:rPr>
      </w:pPr>
      <w:r>
        <w:rPr>
          <w:color w:val="000000"/>
        </w:rPr>
        <w:t xml:space="preserve">27. </w:t>
      </w:r>
      <w:r>
        <w:rPr>
          <w:rFonts w:ascii="宋体" w:hAnsi="宋体" w:eastAsia="宋体" w:cs="宋体"/>
          <w:color w:val="000000"/>
        </w:rPr>
        <w:t>兴趣小组对我国的太空舱制取氧气系统</w:t>
      </w:r>
      <w:r>
        <w:rPr>
          <w:rFonts w:ascii="Times New Roman" w:hAnsi="Times New Roman" w:eastAsia="Times New Roman" w:cs="Times New Roman"/>
          <w:color w:val="000000"/>
        </w:rPr>
        <w:t>(</w:t>
      </w:r>
      <w:r>
        <w:rPr>
          <w:rFonts w:ascii="宋体" w:hAnsi="宋体" w:eastAsia="宋体" w:cs="宋体"/>
          <w:color w:val="000000"/>
        </w:rPr>
        <w:t>其剖面如图所示</w:t>
      </w:r>
      <w:r>
        <w:rPr>
          <w:rFonts w:ascii="Times New Roman" w:hAnsi="Times New Roman" w:eastAsia="Times New Roman" w:cs="Times New Roman"/>
          <w:color w:val="000000"/>
        </w:rPr>
        <w:t>)</w:t>
      </w:r>
      <w:r>
        <w:rPr>
          <w:rFonts w:ascii="宋体" w:hAnsi="宋体" w:eastAsia="宋体" w:cs="宋体"/>
          <w:color w:val="000000"/>
        </w:rPr>
        <w:t>进行了研究性学习。</w:t>
      </w:r>
    </w:p>
    <w:p w14:paraId="781EB3DB">
      <w:pPr>
        <w:spacing w:line="360" w:lineRule="auto"/>
        <w:jc w:val="left"/>
        <w:textAlignment w:val="center"/>
        <w:rPr>
          <w:color w:val="000000"/>
        </w:rPr>
      </w:pPr>
      <w:r>
        <w:rPr>
          <w:color w:val="000000"/>
        </w:rPr>
        <w:drawing>
          <wp:inline distT="0" distB="0" distL="114300" distR="114300">
            <wp:extent cx="2066925" cy="1800225"/>
            <wp:effectExtent l="0" t="0" r="0" b="0"/>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学科网(www.zxxk.com)--教育资源门户，提供试卷、教案、课件、论文、素材以及各类教学资源下载，还有大量而丰富的教学相关资讯！"/>
                    <pic:cNvPicPr>
                      <a:picLocks noChangeAspect="1"/>
                    </pic:cNvPicPr>
                  </pic:nvPicPr>
                  <pic:blipFill>
                    <a:blip r:embed="rId159"/>
                    <a:stretch>
                      <a:fillRect/>
                    </a:stretch>
                  </pic:blipFill>
                  <pic:spPr>
                    <a:xfrm>
                      <a:off x="0" y="0"/>
                      <a:ext cx="2066925" cy="1800225"/>
                    </a:xfrm>
                    <a:prstGeom prst="rect">
                      <a:avLst/>
                    </a:prstGeom>
                  </pic:spPr>
                </pic:pic>
              </a:graphicData>
            </a:graphic>
          </wp:inline>
        </w:drawing>
      </w:r>
      <w:r>
        <w:rPr>
          <w:color w:val="000000"/>
        </w:rPr>
        <w:t xml:space="preserve">  </w:t>
      </w:r>
    </w:p>
    <w:p w14:paraId="40FCF2B9">
      <w:pPr>
        <w:spacing w:line="360" w:lineRule="auto"/>
        <w:jc w:val="left"/>
        <w:textAlignment w:val="center"/>
        <w:rPr>
          <w:color w:val="000000"/>
        </w:rPr>
      </w:pPr>
      <w:r>
        <w:rPr>
          <w:rFonts w:ascii="Times New Roman" w:hAnsi="Times New Roman" w:eastAsia="Times New Roman" w:cs="Times New Roman"/>
          <w:color w:val="000000"/>
        </w:rPr>
        <w:t>I</w:t>
      </w:r>
      <w:r>
        <w:rPr>
          <w:rFonts w:ascii="宋体" w:hAnsi="宋体" w:eastAsia="宋体" w:cs="宋体"/>
          <w:color w:val="000000"/>
        </w:rPr>
        <w:t>．多角度认识制氧原理电源</w:t>
      </w:r>
    </w:p>
    <w:p w14:paraId="26CC15B8">
      <w:pPr>
        <w:spacing w:line="360" w:lineRule="auto"/>
        <w:jc w:val="left"/>
        <w:textAlignment w:val="center"/>
        <w:rPr>
          <w:color w:val="000000"/>
        </w:rPr>
      </w:pPr>
      <w:r>
        <w:rPr>
          <w:color w:val="000000"/>
        </w:rPr>
        <w:t>（1）</w:t>
      </w:r>
      <w:r>
        <w:rPr>
          <w:rFonts w:ascii="宋体" w:hAnsi="宋体" w:eastAsia="宋体" w:cs="宋体"/>
          <w:color w:val="000000"/>
        </w:rPr>
        <w:t>太空舱制氧系统中电源</w:t>
      </w:r>
      <w:r>
        <w:rPr>
          <w:rFonts w:ascii="Times New Roman" w:hAnsi="Times New Roman" w:eastAsia="Times New Roman" w:cs="Times New Roman"/>
          <w:color w:val="000000"/>
        </w:rPr>
        <w:t>A</w:t>
      </w:r>
      <w:r>
        <w:rPr>
          <w:rFonts w:ascii="宋体" w:hAnsi="宋体" w:eastAsia="宋体" w:cs="宋体"/>
          <w:color w:val="000000"/>
        </w:rPr>
        <w:t>极是</w:t>
      </w:r>
      <w:r>
        <w:rPr>
          <w:color w:val="000000"/>
        </w:rPr>
        <w:t>___________</w:t>
      </w:r>
      <w:r>
        <w:rPr>
          <w:rFonts w:ascii="宋体" w:hAnsi="宋体" w:eastAsia="宋体" w:cs="宋体"/>
          <w:color w:val="000000"/>
        </w:rPr>
        <w:t>极；将燃着的蜡烛放入</w:t>
      </w:r>
      <w:r>
        <w:rPr>
          <w:rFonts w:ascii="Times New Roman" w:hAnsi="Times New Roman" w:eastAsia="Times New Roman" w:cs="Times New Roman"/>
          <w:color w:val="000000"/>
        </w:rPr>
        <w:t>b</w:t>
      </w:r>
      <w:r>
        <w:rPr>
          <w:rFonts w:ascii="宋体" w:hAnsi="宋体" w:eastAsia="宋体" w:cs="宋体"/>
          <w:color w:val="000000"/>
        </w:rPr>
        <w:t>管收集的气体中，看到燃烧</w:t>
      </w:r>
      <w:r>
        <w:rPr>
          <w:color w:val="000000"/>
        </w:rPr>
        <w:t>___________</w:t>
      </w:r>
      <w:r>
        <w:rPr>
          <w:rFonts w:ascii="宋体" w:hAnsi="宋体" w:eastAsia="宋体" w:cs="宋体"/>
          <w:color w:val="000000"/>
        </w:rPr>
        <w:t>。</w:t>
      </w:r>
    </w:p>
    <w:p w14:paraId="748557D0">
      <w:pPr>
        <w:spacing w:line="360" w:lineRule="auto"/>
        <w:jc w:val="left"/>
        <w:textAlignment w:val="center"/>
        <w:rPr>
          <w:color w:val="000000"/>
        </w:rPr>
      </w:pPr>
      <w:r>
        <w:rPr>
          <w:color w:val="000000"/>
        </w:rPr>
        <w:t>（2）</w:t>
      </w:r>
      <w:r>
        <w:rPr>
          <w:rFonts w:ascii="宋体" w:hAnsi="宋体" w:eastAsia="宋体" w:cs="宋体"/>
          <w:color w:val="000000"/>
        </w:rPr>
        <w:t>太空舱制氧原理的化学方程式为</w:t>
      </w:r>
      <w:r>
        <w:rPr>
          <w:color w:val="000000"/>
        </w:rPr>
        <w:t>___________</w:t>
      </w:r>
      <w:r>
        <w:rPr>
          <w:rFonts w:ascii="宋体" w:hAnsi="宋体" w:eastAsia="宋体" w:cs="宋体"/>
          <w:color w:val="000000"/>
        </w:rPr>
        <w:t>，反应过程中种类和数目均没有发生变化的微粒是</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用符号表示</w:t>
      </w:r>
      <w:r>
        <w:rPr>
          <w:rFonts w:ascii="Times New Roman" w:hAnsi="Times New Roman" w:eastAsia="Times New Roman" w:cs="Times New Roman"/>
          <w:color w:val="000000"/>
        </w:rPr>
        <w:t>)</w:t>
      </w:r>
      <w:r>
        <w:rPr>
          <w:rFonts w:ascii="宋体" w:hAnsi="宋体" w:eastAsia="宋体" w:cs="宋体"/>
          <w:color w:val="000000"/>
        </w:rPr>
        <w:t>。</w:t>
      </w:r>
    </w:p>
    <w:p w14:paraId="2465E34C">
      <w:pPr>
        <w:spacing w:line="360" w:lineRule="auto"/>
        <w:jc w:val="left"/>
        <w:textAlignment w:val="center"/>
        <w:rPr>
          <w:color w:val="000000"/>
        </w:rPr>
      </w:pPr>
      <w:r>
        <w:rPr>
          <w:color w:val="000000"/>
        </w:rPr>
        <w:t>（3）</w:t>
      </w:r>
      <w:r>
        <w:rPr>
          <w:rFonts w:ascii="宋体" w:hAnsi="宋体" w:eastAsia="宋体" w:cs="宋体"/>
          <w:color w:val="000000"/>
        </w:rPr>
        <w:t>太空舱制氧过程中消耗的水和生成的氧气的质量关系是</w:t>
      </w:r>
      <w:r>
        <w:rPr>
          <w:rFonts w:ascii="Times New Roman" w:hAnsi="Times New Roman" w:eastAsia="Times New Roman" w:cs="Times New Roman"/>
          <w:color w:val="000000"/>
        </w:rPr>
        <w:t>___________(</w:t>
      </w:r>
      <w:r>
        <w:rPr>
          <w:rFonts w:ascii="宋体" w:hAnsi="宋体" w:eastAsia="宋体" w:cs="宋体"/>
          <w:color w:val="000000"/>
        </w:rPr>
        <w:t>填序号</w:t>
      </w:r>
      <w:r>
        <w:rPr>
          <w:rFonts w:ascii="Times New Roman" w:hAnsi="Times New Roman" w:eastAsia="Times New Roman" w:cs="Times New Roman"/>
          <w:color w:val="000000"/>
        </w:rPr>
        <w:t>)</w:t>
      </w:r>
      <w:r>
        <w:rPr>
          <w:rFonts w:ascii="宋体" w:hAnsi="宋体" w:eastAsia="宋体" w:cs="宋体"/>
          <w:color w:val="000000"/>
        </w:rPr>
        <w:t>。</w:t>
      </w:r>
    </w:p>
    <w:p w14:paraId="202007A6">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distT="0" distB="0" distL="114300" distR="114300">
            <wp:extent cx="1276350" cy="1200150"/>
            <wp:effectExtent l="0" t="0" r="0" b="0"/>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学科网(www.zxxk.com)--教育资源门户，提供试卷、教案、课件、论文、素材以及各类教学资源下载，还有大量而丰富的教学相关资讯！"/>
                    <pic:cNvPicPr>
                      <a:picLocks noChangeAspect="1"/>
                    </pic:cNvPicPr>
                  </pic:nvPicPr>
                  <pic:blipFill>
                    <a:blip r:embed="rId160"/>
                    <a:stretch>
                      <a:fillRect/>
                    </a:stretch>
                  </pic:blipFill>
                  <pic:spPr>
                    <a:xfrm>
                      <a:off x="0" y="0"/>
                      <a:ext cx="1276350" cy="1200150"/>
                    </a:xfrm>
                    <a:prstGeom prst="rect">
                      <a:avLst/>
                    </a:prstGeom>
                  </pic:spPr>
                </pic:pic>
              </a:graphicData>
            </a:graphic>
          </wp:inline>
        </w:drawing>
      </w:r>
      <w:r>
        <w:rPr>
          <w:color w:val="000000"/>
        </w:rPr>
        <w:t xml:space="preserve">  </w:t>
      </w:r>
      <w:r>
        <w:rPr>
          <w:color w:val="000000"/>
        </w:rPr>
        <w:tab/>
      </w:r>
      <w:r>
        <w:rPr>
          <w:color w:val="000000"/>
        </w:rPr>
        <w:t xml:space="preserve">B. </w:t>
      </w:r>
      <w:r>
        <w:rPr>
          <w:color w:val="000000"/>
        </w:rPr>
        <w:drawing>
          <wp:inline distT="0" distB="0" distL="114300" distR="114300">
            <wp:extent cx="1295400" cy="1219200"/>
            <wp:effectExtent l="0" t="0" r="0" b="0"/>
            <wp:docPr id="100047"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学科网(www.zxxk.com)--教育资源门户，提供试卷、教案、课件、论文、素材以及各类教学资源下载，还有大量而丰富的教学相关资讯！"/>
                    <pic:cNvPicPr>
                      <a:picLocks noChangeAspect="1"/>
                    </pic:cNvPicPr>
                  </pic:nvPicPr>
                  <pic:blipFill>
                    <a:blip r:embed="rId161"/>
                    <a:stretch>
                      <a:fillRect/>
                    </a:stretch>
                  </pic:blipFill>
                  <pic:spPr>
                    <a:xfrm>
                      <a:off x="0" y="0"/>
                      <a:ext cx="1295400" cy="1219200"/>
                    </a:xfrm>
                    <a:prstGeom prst="rect">
                      <a:avLst/>
                    </a:prstGeom>
                  </pic:spPr>
                </pic:pic>
              </a:graphicData>
            </a:graphic>
          </wp:inline>
        </w:drawing>
      </w:r>
      <w:r>
        <w:rPr>
          <w:color w:val="000000"/>
        </w:rPr>
        <w:t xml:space="preserve">  </w:t>
      </w:r>
      <w:r>
        <w:rPr>
          <w:color w:val="000000"/>
        </w:rPr>
        <w:tab/>
      </w:r>
      <w:r>
        <w:rPr>
          <w:color w:val="000000"/>
        </w:rPr>
        <w:t xml:space="preserve">C. </w:t>
      </w:r>
      <w:r>
        <w:rPr>
          <w:color w:val="000000"/>
        </w:rPr>
        <w:drawing>
          <wp:inline distT="0" distB="0" distL="114300" distR="114300">
            <wp:extent cx="1304925" cy="1228725"/>
            <wp:effectExtent l="0" t="0" r="0" b="0"/>
            <wp:docPr id="100049" name="图片 1000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学科网(www.zxxk.com)--教育资源门户，提供试卷、教案、课件、论文、素材以及各类教学资源下载，还有大量而丰富的教学相关资讯！"/>
                    <pic:cNvPicPr>
                      <a:picLocks noChangeAspect="1"/>
                    </pic:cNvPicPr>
                  </pic:nvPicPr>
                  <pic:blipFill>
                    <a:blip r:embed="rId162"/>
                    <a:stretch>
                      <a:fillRect/>
                    </a:stretch>
                  </pic:blipFill>
                  <pic:spPr>
                    <a:xfrm>
                      <a:off x="0" y="0"/>
                      <a:ext cx="1304925" cy="1228725"/>
                    </a:xfrm>
                    <a:prstGeom prst="rect">
                      <a:avLst/>
                    </a:prstGeom>
                  </pic:spPr>
                </pic:pic>
              </a:graphicData>
            </a:graphic>
          </wp:inline>
        </w:drawing>
      </w:r>
      <w:r>
        <w:rPr>
          <w:color w:val="000000"/>
        </w:rPr>
        <w:t xml:space="preserve">  </w:t>
      </w:r>
      <w:r>
        <w:rPr>
          <w:color w:val="000000"/>
        </w:rPr>
        <w:tab/>
      </w:r>
      <w:r>
        <w:rPr>
          <w:color w:val="000000"/>
        </w:rPr>
        <w:t xml:space="preserve">D. </w:t>
      </w:r>
      <w:r>
        <w:rPr>
          <w:color w:val="000000"/>
        </w:rPr>
        <w:drawing>
          <wp:inline distT="0" distB="0" distL="114300" distR="114300">
            <wp:extent cx="1285875" cy="1209675"/>
            <wp:effectExtent l="0" t="0" r="0" b="0"/>
            <wp:docPr id="100051" name="图片 1000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学科网(www.zxxk.com)--教育资源门户，提供试卷、教案、课件、论文、素材以及各类教学资源下载，还有大量而丰富的教学相关资讯！"/>
                    <pic:cNvPicPr>
                      <a:picLocks noChangeAspect="1"/>
                    </pic:cNvPicPr>
                  </pic:nvPicPr>
                  <pic:blipFill>
                    <a:blip r:embed="rId163"/>
                    <a:stretch>
                      <a:fillRect/>
                    </a:stretch>
                  </pic:blipFill>
                  <pic:spPr>
                    <a:xfrm>
                      <a:off x="0" y="0"/>
                      <a:ext cx="1285875" cy="1209675"/>
                    </a:xfrm>
                    <a:prstGeom prst="rect">
                      <a:avLst/>
                    </a:prstGeom>
                  </pic:spPr>
                </pic:pic>
              </a:graphicData>
            </a:graphic>
          </wp:inline>
        </w:drawing>
      </w:r>
      <w:r>
        <w:rPr>
          <w:color w:val="000000"/>
        </w:rPr>
        <w:t xml:space="preserve">  </w:t>
      </w:r>
    </w:p>
    <w:p w14:paraId="72126B3E">
      <w:pPr>
        <w:spacing w:line="360" w:lineRule="auto"/>
        <w:jc w:val="left"/>
        <w:textAlignment w:val="center"/>
        <w:rPr>
          <w:color w:val="000000"/>
        </w:rPr>
      </w:pPr>
      <w:r>
        <w:rPr>
          <w:rFonts w:ascii="Times New Roman" w:hAnsi="Times New Roman" w:eastAsia="Times New Roman" w:cs="Times New Roman"/>
          <w:color w:val="000000"/>
        </w:rPr>
        <w:t>II</w:t>
      </w:r>
      <w:r>
        <w:rPr>
          <w:rFonts w:ascii="宋体" w:hAnsi="宋体" w:eastAsia="宋体" w:cs="宋体"/>
          <w:color w:val="000000"/>
        </w:rPr>
        <w:t>．多措施提高制氧效率</w:t>
      </w:r>
    </w:p>
    <w:p w14:paraId="1F4B4ECD">
      <w:pPr>
        <w:spacing w:line="360" w:lineRule="auto"/>
        <w:jc w:val="left"/>
        <w:textAlignment w:val="center"/>
        <w:rPr>
          <w:color w:val="000000"/>
        </w:rPr>
      </w:pPr>
      <w:r>
        <w:rPr>
          <w:rFonts w:ascii="宋体" w:hAnsi="宋体" w:eastAsia="宋体" w:cs="宋体"/>
          <w:color w:val="000000"/>
        </w:rPr>
        <w:t>【查阅资料】</w:t>
      </w:r>
    </w:p>
    <w:p w14:paraId="0D8E3641">
      <w:pPr>
        <w:spacing w:line="360" w:lineRule="auto"/>
        <w:jc w:val="left"/>
        <w:textAlignment w:val="center"/>
        <w:rPr>
          <w:color w:val="000000"/>
        </w:rPr>
      </w:pPr>
      <w:r>
        <w:rPr>
          <w:rFonts w:ascii="宋体" w:hAnsi="宋体" w:eastAsia="宋体" w:cs="宋体"/>
          <w:color w:val="000000"/>
        </w:rPr>
        <w:t>提高电解效率的措施主要包括：增强水的导电性、改变电解温度、设置超声波场等。</w:t>
      </w:r>
    </w:p>
    <w:p w14:paraId="77F1AF65">
      <w:pPr>
        <w:spacing w:line="360" w:lineRule="auto"/>
        <w:jc w:val="left"/>
        <w:textAlignment w:val="center"/>
        <w:rPr>
          <w:color w:val="000000"/>
        </w:rPr>
      </w:pPr>
      <w:r>
        <w:rPr>
          <w:rFonts w:ascii="宋体" w:hAnsi="宋体" w:eastAsia="宋体" w:cs="宋体"/>
          <w:color w:val="000000"/>
        </w:rPr>
        <w:t>【讨论分析】</w:t>
      </w:r>
    </w:p>
    <w:p w14:paraId="54922E30">
      <w:pPr>
        <w:spacing w:line="360" w:lineRule="auto"/>
        <w:jc w:val="left"/>
        <w:textAlignment w:val="center"/>
        <w:rPr>
          <w:color w:val="000000"/>
        </w:rPr>
      </w:pPr>
      <w:r>
        <w:rPr>
          <w:color w:val="000000"/>
        </w:rPr>
        <w:t>（4）</w:t>
      </w:r>
      <w:r>
        <w:rPr>
          <w:rFonts w:ascii="宋体" w:hAnsi="宋体" w:eastAsia="宋体" w:cs="宋体"/>
          <w:color w:val="000000"/>
        </w:rPr>
        <w:t>用</w:t>
      </w:r>
      <w:r>
        <w:rPr>
          <w:rFonts w:ascii="Times New Roman" w:hAnsi="Times New Roman" w:eastAsia="Times New Roman" w:cs="Times New Roman"/>
          <w:color w:val="000000"/>
        </w:rPr>
        <w:t>30%</w:t>
      </w:r>
      <w:r>
        <w:rPr>
          <w:rFonts w:ascii="宋体" w:hAnsi="宋体" w:eastAsia="宋体" w:cs="宋体"/>
          <w:color w:val="000000"/>
        </w:rPr>
        <w:t>的</w:t>
      </w:r>
      <w:r>
        <w:rPr>
          <w:rFonts w:ascii="Times New Roman" w:hAnsi="Times New Roman" w:eastAsia="Times New Roman" w:cs="Times New Roman"/>
          <w:color w:val="000000"/>
        </w:rPr>
        <w:t>KOH</w:t>
      </w:r>
      <w:r>
        <w:rPr>
          <w:rFonts w:ascii="宋体" w:hAnsi="宋体" w:eastAsia="宋体" w:cs="宋体"/>
          <w:color w:val="000000"/>
        </w:rPr>
        <w:t>溶液代替水进行电解，增大了水中</w:t>
      </w:r>
      <w:r>
        <w:rPr>
          <w:color w:val="000000"/>
        </w:rPr>
        <w:t>_________</w:t>
      </w:r>
      <w:r>
        <w:rPr>
          <w:rFonts w:ascii="宋体" w:hAnsi="宋体" w:eastAsia="宋体" w:cs="宋体"/>
          <w:color w:val="000000"/>
        </w:rPr>
        <w:t>的浓度，增强了水的导电性。</w:t>
      </w:r>
    </w:p>
    <w:p w14:paraId="557F0A96">
      <w:pPr>
        <w:spacing w:line="360" w:lineRule="auto"/>
        <w:jc w:val="left"/>
        <w:textAlignment w:val="center"/>
        <w:rPr>
          <w:color w:val="000000"/>
        </w:rPr>
      </w:pPr>
      <w:r>
        <w:rPr>
          <w:color w:val="000000"/>
        </w:rPr>
        <w:t>（5）</w:t>
      </w:r>
      <w:r>
        <w:rPr>
          <w:rFonts w:ascii="宋体" w:hAnsi="宋体" w:eastAsia="宋体" w:cs="宋体"/>
          <w:color w:val="000000"/>
        </w:rPr>
        <w:t>升高电解温度能提高制氧效率的原因之一是：温度升高，微粒</w:t>
      </w:r>
      <w:r>
        <w:rPr>
          <w:color w:val="000000"/>
        </w:rPr>
        <w:t>___________</w:t>
      </w:r>
      <w:r>
        <w:rPr>
          <w:rFonts w:ascii="宋体" w:hAnsi="宋体" w:eastAsia="宋体" w:cs="宋体"/>
          <w:color w:val="000000"/>
        </w:rPr>
        <w:t>。</w:t>
      </w:r>
    </w:p>
    <w:p w14:paraId="1E151948">
      <w:pPr>
        <w:spacing w:line="360" w:lineRule="auto"/>
        <w:jc w:val="left"/>
        <w:textAlignment w:val="center"/>
        <w:rPr>
          <w:color w:val="000000"/>
        </w:rPr>
      </w:pPr>
      <w:r>
        <w:rPr>
          <w:color w:val="000000"/>
        </w:rPr>
        <w:t>（6）</w:t>
      </w:r>
      <w:r>
        <w:rPr>
          <w:rFonts w:ascii="宋体" w:hAnsi="宋体" w:eastAsia="宋体" w:cs="宋体"/>
          <w:color w:val="000000"/>
        </w:rPr>
        <w:t>如图分别为两种不同条件下不锈钢电极表面的气泡直径分布情况图。</w:t>
      </w:r>
    </w:p>
    <w:p w14:paraId="7D942C6D">
      <w:pPr>
        <w:spacing w:line="360" w:lineRule="auto"/>
        <w:jc w:val="left"/>
        <w:textAlignment w:val="center"/>
        <w:rPr>
          <w:color w:val="000000"/>
        </w:rPr>
      </w:pPr>
      <w:r>
        <w:rPr>
          <w:color w:val="000000"/>
        </w:rPr>
        <w:drawing>
          <wp:inline distT="0" distB="0" distL="114300" distR="114300">
            <wp:extent cx="4991100" cy="1543050"/>
            <wp:effectExtent l="0" t="0" r="0" b="0"/>
            <wp:docPr id="100053" name="图片 1000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descr="学科网(www.zxxk.com)--教育资源门户，提供试卷、教案、课件、论文、素材以及各类教学资源下载，还有大量而丰富的教学相关资讯！"/>
                    <pic:cNvPicPr>
                      <a:picLocks noChangeAspect="1"/>
                    </pic:cNvPicPr>
                  </pic:nvPicPr>
                  <pic:blipFill>
                    <a:blip r:embed="rId164"/>
                    <a:stretch>
                      <a:fillRect/>
                    </a:stretch>
                  </pic:blipFill>
                  <pic:spPr>
                    <a:xfrm>
                      <a:off x="0" y="0"/>
                      <a:ext cx="4991100" cy="1543050"/>
                    </a:xfrm>
                    <a:prstGeom prst="rect">
                      <a:avLst/>
                    </a:prstGeom>
                  </pic:spPr>
                </pic:pic>
              </a:graphicData>
            </a:graphic>
          </wp:inline>
        </w:drawing>
      </w:r>
      <w:r>
        <w:rPr>
          <w:color w:val="000000"/>
        </w:rPr>
        <w:t xml:space="preserve">  </w:t>
      </w:r>
    </w:p>
    <w:p w14:paraId="4C816B90">
      <w:pPr>
        <w:spacing w:line="360" w:lineRule="auto"/>
        <w:jc w:val="left"/>
        <w:textAlignment w:val="center"/>
        <w:rPr>
          <w:color w:val="000000"/>
        </w:rPr>
      </w:pPr>
      <w:r>
        <w:rPr>
          <w:rFonts w:ascii="宋体" w:hAnsi="宋体" w:eastAsia="宋体" w:cs="宋体"/>
          <w:color w:val="000000"/>
        </w:rPr>
        <w:t>①气泡覆盖在电极表面使电解反应界面</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选填“增大”或“减小”</w:t>
      </w:r>
      <w:r>
        <w:rPr>
          <w:rFonts w:ascii="Times New Roman" w:hAnsi="Times New Roman" w:eastAsia="Times New Roman" w:cs="Times New Roman"/>
          <w:color w:val="000000"/>
        </w:rPr>
        <w:t>)</w:t>
      </w:r>
      <w:r>
        <w:rPr>
          <w:rFonts w:ascii="宋体" w:hAnsi="宋体" w:eastAsia="宋体" w:cs="宋体"/>
          <w:color w:val="000000"/>
        </w:rPr>
        <w:t>，降低了电解效率。</w:t>
      </w:r>
    </w:p>
    <w:p w14:paraId="19F497C9">
      <w:pPr>
        <w:spacing w:line="360" w:lineRule="auto"/>
        <w:jc w:val="left"/>
        <w:textAlignment w:val="center"/>
        <w:rPr>
          <w:color w:val="000000"/>
        </w:rPr>
      </w:pPr>
      <w:r>
        <w:rPr>
          <w:rFonts w:ascii="宋体" w:hAnsi="宋体" w:eastAsia="宋体" w:cs="宋体"/>
          <w:color w:val="000000"/>
        </w:rPr>
        <w:t>②超声波振动能提高电解效率的原因是</w:t>
      </w:r>
      <w:r>
        <w:rPr>
          <w:color w:val="000000"/>
        </w:rPr>
        <w:t>___________</w:t>
      </w:r>
      <w:r>
        <w:rPr>
          <w:rFonts w:ascii="宋体" w:hAnsi="宋体" w:eastAsia="宋体" w:cs="宋体"/>
          <w:color w:val="000000"/>
        </w:rPr>
        <w:t>。</w:t>
      </w:r>
    </w:p>
    <w:p w14:paraId="44E2CF6F">
      <w:pPr>
        <w:spacing w:line="360" w:lineRule="auto"/>
        <w:textAlignment w:val="center"/>
        <w:rPr>
          <w:color w:val="000000"/>
        </w:rPr>
      </w:pPr>
      <w:r>
        <w:rPr>
          <w:color w:val="2E75B6"/>
        </w:rPr>
        <w:t>【答案】</w:t>
      </w:r>
      <w:r>
        <w:rPr>
          <w:color w:val="000000"/>
        </w:rPr>
        <w:t xml:space="preserve">（1）    ①. 负    ②. 更旺    </w:t>
      </w:r>
    </w:p>
    <w:p w14:paraId="01D38E1D">
      <w:pPr>
        <w:spacing w:line="360" w:lineRule="auto"/>
        <w:textAlignment w:val="center"/>
        <w:rPr>
          <w:color w:val="000000"/>
        </w:rPr>
      </w:pPr>
      <w:r>
        <w:rPr>
          <w:color w:val="000000"/>
        </w:rPr>
        <w:t xml:space="preserve">（2）    ①. </w:t>
      </w:r>
      <w:r>
        <w:object>
          <v:shape id="_x0000_i1097" o:spt="75" alt="学科网(www.zxxk.com)--教育资源门户，提供试卷、教案、课件、论文、素材以及各类教学资源下载，还有大量而丰富的教学相关资讯！" type="#_x0000_t75" style="height:38.25pt;width:120.75pt;" o:ole="t" filled="f" o:preferrelative="t" stroked="f" coordsize="21600,21600">
            <v:path/>
            <v:fill on="f" focussize="0,0"/>
            <v:stroke on="f" joinstyle="miter"/>
            <v:imagedata r:id="rId166" o:title="eqId28cabaed9b4620562941513a64d8873a"/>
            <o:lock v:ext="edit" aspectratio="t"/>
            <w10:wrap type="none"/>
            <w10:anchorlock/>
          </v:shape>
          <o:OLEObject Type="Embed" ProgID="Equation.DSMT4" ShapeID="_x0000_i1097" DrawAspect="Content" ObjectID="_1468075797" r:id="rId165">
            <o:LockedField>false</o:LockedField>
          </o:OLEObject>
        </w:object>
      </w:r>
      <w:r>
        <w:rPr>
          <w:color w:val="000000"/>
        </w:rPr>
        <w:t xml:space="preserve">    ②. H、O    （3）A    </w:t>
      </w:r>
    </w:p>
    <w:p w14:paraId="4DA3D0C0">
      <w:pPr>
        <w:spacing w:line="360" w:lineRule="auto"/>
        <w:textAlignment w:val="center"/>
        <w:rPr>
          <w:color w:val="000000"/>
        </w:rPr>
      </w:pPr>
      <w:r>
        <w:rPr>
          <w:color w:val="000000"/>
        </w:rPr>
        <w:t xml:space="preserve">（4）离子（或带电粒子等）    （5）运动速率加快    </w:t>
      </w:r>
    </w:p>
    <w:p w14:paraId="526570F3">
      <w:pPr>
        <w:spacing w:line="360" w:lineRule="auto"/>
        <w:textAlignment w:val="center"/>
        <w:rPr>
          <w:color w:val="000000"/>
        </w:rPr>
      </w:pPr>
      <w:r>
        <w:rPr>
          <w:color w:val="000000"/>
        </w:rPr>
        <w:t>（6）    ①. 减小    ②. 超声波振动能减少电极表面的气泡</w:t>
      </w:r>
    </w:p>
    <w:p w14:paraId="497F4088">
      <w:pPr>
        <w:spacing w:line="360" w:lineRule="auto"/>
        <w:textAlignment w:val="center"/>
        <w:rPr>
          <w:color w:val="000000"/>
        </w:rPr>
      </w:pPr>
      <w:r>
        <w:rPr>
          <w:color w:val="2E75B6"/>
        </w:rPr>
        <w:t>【解析】</w:t>
      </w:r>
    </w:p>
    <w:p w14:paraId="2A58712D">
      <w:pPr>
        <w:spacing w:line="360" w:lineRule="auto"/>
        <w:textAlignment w:val="center"/>
        <w:rPr>
          <w:color w:val="000000"/>
        </w:rPr>
      </w:pPr>
      <w:r>
        <w:rPr>
          <w:color w:val="000000"/>
        </w:rPr>
        <w:t>【小问1详解】</w:t>
      </w:r>
    </w:p>
    <w:p w14:paraId="0C3FA45A">
      <w:pPr>
        <w:spacing w:line="360" w:lineRule="auto"/>
        <w:jc w:val="left"/>
        <w:textAlignment w:val="center"/>
        <w:rPr>
          <w:color w:val="000000"/>
        </w:rPr>
      </w:pPr>
      <w:r>
        <w:rPr>
          <w:color w:val="000000"/>
        </w:rPr>
        <w:t>在电解水实验中，“正氧负氢”，a管中产生的是氢气，故太空舱制氧系统中电源A极是负极；</w:t>
      </w:r>
    </w:p>
    <w:p w14:paraId="169C5DC4">
      <w:pPr>
        <w:spacing w:line="360" w:lineRule="auto"/>
        <w:jc w:val="left"/>
        <w:textAlignment w:val="center"/>
        <w:rPr>
          <w:color w:val="000000"/>
        </w:rPr>
      </w:pPr>
      <w:r>
        <w:rPr>
          <w:color w:val="000000"/>
        </w:rPr>
        <w:t>b管收集的气体是氧气，氧气具有助燃性，故将燃着的蜡烛放入b管收集的气体中，看到燃烧更旺；</w:t>
      </w:r>
    </w:p>
    <w:p w14:paraId="0AC82AA3">
      <w:pPr>
        <w:spacing w:line="360" w:lineRule="auto"/>
        <w:jc w:val="left"/>
        <w:textAlignment w:val="center"/>
        <w:rPr>
          <w:color w:val="000000"/>
        </w:rPr>
      </w:pPr>
      <w:r>
        <w:rPr>
          <w:color w:val="000000"/>
        </w:rPr>
        <w:t>【小问2详解】</w:t>
      </w:r>
    </w:p>
    <w:p w14:paraId="5316CA8E">
      <w:pPr>
        <w:spacing w:line="360" w:lineRule="auto"/>
        <w:jc w:val="left"/>
        <w:textAlignment w:val="center"/>
        <w:rPr>
          <w:color w:val="000000"/>
        </w:rPr>
      </w:pPr>
      <w:r>
        <w:rPr>
          <w:color w:val="000000"/>
        </w:rPr>
        <w:t>太空舱制氧原理为水通电分解生成氢气和氧气，该反应的化学方程式为：</w:t>
      </w:r>
      <w:r>
        <w:object>
          <v:shape id="_x0000_i1098" o:spt="75" alt="学科网(www.zxxk.com)--教育资源门户，提供试卷、教案、课件、论文、素材以及各类教学资源下载，还有大量而丰富的教学相关资讯！" type="#_x0000_t75" style="height:38.25pt;width:120.75pt;" o:ole="t" filled="f" o:preferrelative="t" stroked="f" coordsize="21600,21600">
            <v:path/>
            <v:fill on="f" focussize="0,0"/>
            <v:stroke on="f" joinstyle="miter"/>
            <v:imagedata r:id="rId166" o:title="eqId28cabaed9b4620562941513a64d8873a"/>
            <o:lock v:ext="edit" aspectratio="t"/>
            <w10:wrap type="none"/>
            <w10:anchorlock/>
          </v:shape>
          <o:OLEObject Type="Embed" ProgID="Equation.DSMT4" ShapeID="_x0000_i1098" DrawAspect="Content" ObjectID="_1468075798" r:id="rId167">
            <o:LockedField>false</o:LockedField>
          </o:OLEObject>
        </w:object>
      </w:r>
      <w:r>
        <w:rPr>
          <w:color w:val="000000"/>
        </w:rPr>
        <w:t>；</w:t>
      </w:r>
    </w:p>
    <w:p w14:paraId="2E38AC51">
      <w:pPr>
        <w:spacing w:line="360" w:lineRule="auto"/>
        <w:jc w:val="left"/>
        <w:textAlignment w:val="center"/>
        <w:rPr>
          <w:color w:val="000000"/>
        </w:rPr>
      </w:pPr>
      <w:r>
        <w:rPr>
          <w:color w:val="000000"/>
        </w:rPr>
        <w:t>根据质量守恒定律，化学反应前后，原子的种类和数目不变，故反应过程中种类和数目均没有发生变化的微粒是氢原子和氧原子，故填：H、O；</w:t>
      </w:r>
    </w:p>
    <w:p w14:paraId="04384926">
      <w:pPr>
        <w:spacing w:line="360" w:lineRule="auto"/>
        <w:jc w:val="left"/>
        <w:textAlignment w:val="center"/>
        <w:rPr>
          <w:color w:val="000000"/>
        </w:rPr>
      </w:pPr>
      <w:r>
        <w:rPr>
          <w:color w:val="000000"/>
        </w:rPr>
        <w:t>【小问3详解】</w:t>
      </w:r>
    </w:p>
    <w:p w14:paraId="79075F07">
      <w:pPr>
        <w:spacing w:line="360" w:lineRule="auto"/>
        <w:jc w:val="left"/>
        <w:textAlignment w:val="center"/>
        <w:rPr>
          <w:color w:val="000000"/>
        </w:rPr>
      </w:pPr>
      <w:r>
        <w:rPr>
          <w:color w:val="000000"/>
        </w:rPr>
        <w:t>水通电分解生成氢气和氧气，即</w:t>
      </w:r>
      <w:r>
        <w:object>
          <v:shape id="_x0000_i1099" o:spt="75" alt="学科网(www.zxxk.com)--教育资源门户，提供试卷、教案、课件、论文、素材以及各类教学资源下载，还有大量而丰富的教学相关资讯！" type="#_x0000_t75" style="height:38.25pt;width:120.75pt;" o:ole="t" filled="f" o:preferrelative="t" stroked="f" coordsize="21600,21600">
            <v:path/>
            <v:fill on="f" focussize="0,0"/>
            <v:stroke on="f" joinstyle="miter"/>
            <v:imagedata r:id="rId166" o:title="eqId28cabaed9b4620562941513a64d8873a"/>
            <o:lock v:ext="edit" aspectratio="t"/>
            <w10:wrap type="none"/>
            <w10:anchorlock/>
          </v:shape>
          <o:OLEObject Type="Embed" ProgID="Equation.DSMT4" ShapeID="_x0000_i1099" DrawAspect="Content" ObjectID="_1468075799" r:id="rId168">
            <o:LockedField>false</o:LockedField>
          </o:OLEObject>
        </w:object>
      </w:r>
      <w:r>
        <w:rPr>
          <w:color w:val="000000"/>
        </w:rPr>
        <w:t>，消耗水和生成氧气的质量比为：</w:t>
      </w:r>
      <w:r>
        <w:object>
          <v:shape id="_x0000_i1100" o:spt="75" alt="学科网(www.zxxk.com)--教育资源门户，提供试卷、教案、课件、论文、素材以及各类教学资源下载，还有大量而丰富的教学相关资讯！" type="#_x0000_t75" style="height:20.25pt;width:111pt;" o:ole="t" filled="f" o:preferrelative="t" stroked="f" coordsize="21600,21600">
            <v:path/>
            <v:fill on="f" focussize="0,0"/>
            <v:stroke on="f" joinstyle="miter"/>
            <v:imagedata r:id="rId170" o:title="eqId2423d9823c25f49ace51d67b9fcfaa0c"/>
            <o:lock v:ext="edit" aspectratio="t"/>
            <w10:wrap type="none"/>
            <w10:anchorlock/>
          </v:shape>
          <o:OLEObject Type="Embed" ProgID="Equation.DSMT4" ShapeID="_x0000_i1100" DrawAspect="Content" ObjectID="_1468075800" r:id="rId169">
            <o:LockedField>false</o:LockedField>
          </o:OLEObject>
        </w:object>
      </w:r>
      <w:r>
        <w:rPr>
          <w:color w:val="000000"/>
        </w:rPr>
        <w:t>。</w:t>
      </w:r>
    </w:p>
    <w:p w14:paraId="7EA104CE">
      <w:pPr>
        <w:spacing w:line="360" w:lineRule="auto"/>
        <w:jc w:val="left"/>
        <w:textAlignment w:val="center"/>
        <w:rPr>
          <w:color w:val="000000"/>
        </w:rPr>
      </w:pPr>
      <w:r>
        <w:rPr>
          <w:color w:val="000000"/>
        </w:rPr>
        <w:t>故选A；</w:t>
      </w:r>
    </w:p>
    <w:p w14:paraId="65A642E1">
      <w:pPr>
        <w:spacing w:line="360" w:lineRule="auto"/>
        <w:jc w:val="left"/>
        <w:textAlignment w:val="center"/>
        <w:rPr>
          <w:color w:val="000000"/>
        </w:rPr>
      </w:pPr>
      <w:r>
        <w:rPr>
          <w:color w:val="000000"/>
        </w:rPr>
        <w:t>【小问4详解】</w:t>
      </w:r>
    </w:p>
    <w:p w14:paraId="550556C2">
      <w:pPr>
        <w:spacing w:line="360" w:lineRule="auto"/>
        <w:jc w:val="left"/>
        <w:textAlignment w:val="center"/>
        <w:rPr>
          <w:color w:val="000000"/>
        </w:rPr>
      </w:pPr>
      <w:r>
        <w:rPr>
          <w:color w:val="000000"/>
        </w:rPr>
        <w:t>用30%的KOH溶液代替水进行电解，氢氧化钾溶液中含自由移动的钾离子和氢氧根离子，故增大了水中离子的浓度，增强了水的导电性；</w:t>
      </w:r>
    </w:p>
    <w:p w14:paraId="61E0A9CD">
      <w:pPr>
        <w:spacing w:line="360" w:lineRule="auto"/>
        <w:jc w:val="left"/>
        <w:textAlignment w:val="center"/>
        <w:rPr>
          <w:color w:val="000000"/>
        </w:rPr>
      </w:pPr>
      <w:r>
        <w:rPr>
          <w:color w:val="000000"/>
        </w:rPr>
        <w:t>【小问5详解】</w:t>
      </w:r>
    </w:p>
    <w:p w14:paraId="455E27CC">
      <w:pPr>
        <w:spacing w:line="360" w:lineRule="auto"/>
        <w:jc w:val="left"/>
        <w:textAlignment w:val="center"/>
        <w:rPr>
          <w:color w:val="000000"/>
        </w:rPr>
      </w:pPr>
      <w:r>
        <w:rPr>
          <w:color w:val="000000"/>
        </w:rPr>
        <w:t>升高电解温度能提高制氧效率的原因之一是：温度升高，微粒的运动速率加快，微粒之间的接触机会变大；</w:t>
      </w:r>
    </w:p>
    <w:p w14:paraId="467A7685">
      <w:pPr>
        <w:spacing w:line="360" w:lineRule="auto"/>
        <w:jc w:val="left"/>
        <w:textAlignment w:val="center"/>
        <w:rPr>
          <w:color w:val="000000"/>
        </w:rPr>
      </w:pPr>
      <w:r>
        <w:rPr>
          <w:color w:val="000000"/>
        </w:rPr>
        <w:t>【小问6详解】</w:t>
      </w:r>
    </w:p>
    <w:p w14:paraId="4E36111C">
      <w:pPr>
        <w:spacing w:line="360" w:lineRule="auto"/>
        <w:jc w:val="left"/>
        <w:textAlignment w:val="center"/>
        <w:rPr>
          <w:color w:val="000000"/>
        </w:rPr>
      </w:pPr>
      <w:r>
        <w:rPr>
          <w:color w:val="000000"/>
        </w:rPr>
        <w:t>①气泡覆盖在电极表面，阻碍了电极与水的接触，使电解反应界面减小，降低了电解效率；</w:t>
      </w:r>
    </w:p>
    <w:p w14:paraId="1146B82B">
      <w:pPr>
        <w:spacing w:line="360" w:lineRule="auto"/>
        <w:jc w:val="left"/>
        <w:textAlignment w:val="center"/>
        <w:rPr>
          <w:color w:val="000000"/>
        </w:rPr>
      </w:pPr>
      <w:r>
        <w:rPr>
          <w:color w:val="000000"/>
        </w:rPr>
        <w:t>②由图可知，与静音条件下相比，超声条件下，不锈钢电极表面的气泡较少，说明超声波振动能减少电极表面的气泡，故可以提高电解效率。</w:t>
      </w:r>
    </w:p>
    <w:p w14:paraId="4A94E0B3">
      <w:pPr>
        <w:spacing w:line="360" w:lineRule="auto"/>
        <w:jc w:val="left"/>
        <w:textAlignment w:val="center"/>
        <w:rPr>
          <w:color w:val="000000"/>
        </w:rPr>
      </w:pPr>
      <w:r>
        <w:rPr>
          <w:color w:val="000000"/>
        </w:rPr>
        <w:t xml:space="preserve">28. </w:t>
      </w:r>
      <w:r>
        <w:rPr>
          <w:rFonts w:ascii="宋体" w:hAnsi="宋体" w:eastAsia="宋体" w:cs="宋体"/>
          <w:color w:val="000000"/>
        </w:rPr>
        <w:t>近年来，全球低糖食品的总体消费量持续增长。</w:t>
      </w:r>
    </w:p>
    <w:p w14:paraId="3B32035E">
      <w:pPr>
        <w:spacing w:line="360" w:lineRule="auto"/>
        <w:jc w:val="left"/>
        <w:textAlignment w:val="center"/>
        <w:rPr>
          <w:color w:val="000000"/>
        </w:rPr>
      </w:pPr>
      <w:r>
        <w:rPr>
          <w:rFonts w:ascii="Times New Roman" w:hAnsi="Times New Roman" w:eastAsia="Times New Roman" w:cs="Times New Roman"/>
          <w:color w:val="000000"/>
        </w:rPr>
        <w:t>I.</w:t>
      </w:r>
      <w:r>
        <w:rPr>
          <w:rFonts w:ascii="宋体" w:hAnsi="宋体" w:eastAsia="宋体" w:cs="宋体"/>
          <w:color w:val="000000"/>
        </w:rPr>
        <w:t>糖类作用</w:t>
      </w:r>
    </w:p>
    <w:p w14:paraId="653B7055">
      <w:pPr>
        <w:spacing w:line="360" w:lineRule="auto"/>
        <w:jc w:val="left"/>
        <w:textAlignment w:val="center"/>
        <w:rPr>
          <w:color w:val="000000"/>
        </w:rPr>
      </w:pPr>
      <w:r>
        <w:rPr>
          <w:color w:val="000000"/>
        </w:rPr>
        <w:t>（1）</w:t>
      </w:r>
      <w:r>
        <w:rPr>
          <w:rFonts w:ascii="宋体" w:hAnsi="宋体" w:eastAsia="宋体" w:cs="宋体"/>
          <w:color w:val="000000"/>
        </w:rPr>
        <w:t>人每天要摄入一定量的糖类以维持血液中一定浓度的葡萄糖，否则易造成</w:t>
      </w:r>
      <w:r>
        <w:rPr>
          <w:color w:val="000000"/>
        </w:rPr>
        <w:t>___________</w:t>
      </w:r>
      <w:r>
        <w:rPr>
          <w:rFonts w:ascii="宋体" w:hAnsi="宋体" w:eastAsia="宋体" w:cs="宋体"/>
          <w:color w:val="000000"/>
        </w:rPr>
        <w:t>，出现乏力、休克等症状；葡萄糖在体内发生缓慢氧化的反应方程式为</w:t>
      </w:r>
      <w:r>
        <w:rPr>
          <w:color w:val="000000"/>
        </w:rPr>
        <w:t>___________</w:t>
      </w:r>
      <w:r>
        <w:rPr>
          <w:rFonts w:ascii="宋体" w:hAnsi="宋体" w:eastAsia="宋体" w:cs="宋体"/>
          <w:color w:val="000000"/>
        </w:rPr>
        <w:t>。</w:t>
      </w:r>
    </w:p>
    <w:p w14:paraId="1CF421C6">
      <w:pPr>
        <w:spacing w:line="360" w:lineRule="auto"/>
        <w:jc w:val="left"/>
        <w:textAlignment w:val="center"/>
        <w:rPr>
          <w:color w:val="000000"/>
        </w:rPr>
      </w:pPr>
      <w:r>
        <w:rPr>
          <w:rFonts w:ascii="Times New Roman" w:hAnsi="Times New Roman" w:eastAsia="Times New Roman" w:cs="Times New Roman"/>
          <w:color w:val="000000"/>
        </w:rPr>
        <w:t>II.</w:t>
      </w:r>
      <w:r>
        <w:rPr>
          <w:rFonts w:ascii="宋体" w:hAnsi="宋体" w:eastAsia="宋体" w:cs="宋体"/>
          <w:color w:val="000000"/>
        </w:rPr>
        <w:t>代糖生产</w:t>
      </w:r>
    </w:p>
    <w:p w14:paraId="6319DA8A">
      <w:pPr>
        <w:spacing w:line="360" w:lineRule="auto"/>
        <w:jc w:val="left"/>
        <w:textAlignment w:val="center"/>
        <w:rPr>
          <w:color w:val="000000"/>
        </w:rPr>
      </w:pPr>
      <w:r>
        <w:rPr>
          <w:rFonts w:ascii="宋体" w:hAnsi="宋体" w:eastAsia="宋体" w:cs="宋体"/>
          <w:color w:val="000000"/>
        </w:rPr>
        <w:t>代糖是一类替代蔗糖等天然糖的非营养性甜味剂，木糖醇是一种常见的代糖。木聚糖是生产木糖醇的原料，具有可燃性。科研人员研究用玉米芯膨化后辅助酶解法制备木聚糖，两组实验情况如下表。</w:t>
      </w:r>
    </w:p>
    <w:tbl>
      <w:tblPr>
        <w:tblStyle w:val="4"/>
        <w:tblW w:w="8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27"/>
        <w:gridCol w:w="3460"/>
        <w:gridCol w:w="4008"/>
      </w:tblGrid>
      <w:tr w14:paraId="3F159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4785471">
            <w:pPr>
              <w:spacing w:line="360" w:lineRule="auto"/>
              <w:jc w:val="left"/>
              <w:textAlignment w:val="center"/>
              <w:rPr>
                <w:color w:val="000000"/>
              </w:rPr>
            </w:pPr>
            <w:r>
              <w:rPr>
                <w:rFonts w:ascii="宋体" w:hAnsi="宋体" w:eastAsia="宋体" w:cs="宋体"/>
                <w:color w:val="000000"/>
              </w:rPr>
              <w:t>序号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C35CEE0">
            <w:pPr>
              <w:spacing w:line="360" w:lineRule="auto"/>
              <w:jc w:val="left"/>
              <w:textAlignment w:val="center"/>
              <w:rPr>
                <w:color w:val="000000"/>
              </w:rPr>
            </w:pPr>
            <w:r>
              <w:rPr>
                <w:rFonts w:ascii="宋体" w:hAnsi="宋体" w:eastAsia="宋体" w:cs="宋体"/>
                <w:color w:val="000000"/>
              </w:rPr>
              <w:t>①组实验</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F963EFA">
            <w:pPr>
              <w:spacing w:line="360" w:lineRule="auto"/>
              <w:jc w:val="left"/>
              <w:textAlignment w:val="center"/>
              <w:rPr>
                <w:color w:val="000000"/>
              </w:rPr>
            </w:pPr>
            <w:r>
              <w:rPr>
                <w:rFonts w:ascii="宋体" w:hAnsi="宋体" w:eastAsia="宋体" w:cs="宋体"/>
                <w:color w:val="000000"/>
              </w:rPr>
              <w:t>②组实验</w:t>
            </w:r>
          </w:p>
        </w:tc>
      </w:tr>
      <w:tr w14:paraId="7B5C5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23FFD4A">
            <w:pPr>
              <w:spacing w:line="360" w:lineRule="auto"/>
              <w:jc w:val="left"/>
              <w:textAlignment w:val="center"/>
              <w:rPr>
                <w:color w:val="000000"/>
              </w:rPr>
            </w:pPr>
            <w:r>
              <w:rPr>
                <w:rFonts w:ascii="宋体" w:hAnsi="宋体" w:eastAsia="宋体" w:cs="宋体"/>
                <w:color w:val="000000"/>
              </w:rPr>
              <w:t>实验条件</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A71DCA5">
            <w:pPr>
              <w:spacing w:line="360" w:lineRule="auto"/>
              <w:jc w:val="left"/>
              <w:textAlignment w:val="center"/>
              <w:rPr>
                <w:color w:val="000000"/>
              </w:rPr>
            </w:pPr>
            <w:r>
              <w:rPr>
                <w:rFonts w:ascii="宋体" w:hAnsi="宋体" w:eastAsia="宋体" w:cs="宋体"/>
                <w:color w:val="000000"/>
              </w:rPr>
              <w:t>膨化机内无水情况下，在不同压力下实验</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653D48F">
            <w:pPr>
              <w:spacing w:line="360" w:lineRule="auto"/>
              <w:jc w:val="left"/>
              <w:textAlignment w:val="center"/>
              <w:rPr>
                <w:color w:val="000000"/>
              </w:rPr>
            </w:pPr>
            <w:r>
              <w:rPr>
                <w:rFonts w:ascii="宋体" w:hAnsi="宋体" w:eastAsia="宋体" w:cs="宋体"/>
                <w:color w:val="000000"/>
              </w:rPr>
              <w:t>膨化机内添加不同比例的水，在压力</w:t>
            </w:r>
            <w:r>
              <w:rPr>
                <w:rFonts w:ascii="Times New Roman" w:hAnsi="Times New Roman" w:eastAsia="Times New Roman" w:cs="Times New Roman"/>
                <w:color w:val="000000"/>
              </w:rPr>
              <w:t>1.4MPa</w:t>
            </w:r>
            <w:r>
              <w:rPr>
                <w:rFonts w:ascii="宋体" w:hAnsi="宋体" w:eastAsia="宋体" w:cs="宋体"/>
                <w:color w:val="000000"/>
              </w:rPr>
              <w:t>下实验</w:t>
            </w:r>
          </w:p>
        </w:tc>
      </w:tr>
      <w:tr w14:paraId="0F17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3160440">
            <w:pPr>
              <w:spacing w:line="360" w:lineRule="auto"/>
              <w:jc w:val="left"/>
              <w:textAlignment w:val="center"/>
              <w:rPr>
                <w:color w:val="000000"/>
              </w:rPr>
            </w:pPr>
            <w:r>
              <w:rPr>
                <w:rFonts w:ascii="宋体" w:hAnsi="宋体" w:eastAsia="宋体" w:cs="宋体"/>
                <w:color w:val="000000"/>
              </w:rPr>
              <w:t>实验数据</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423CD1C">
            <w:pPr>
              <w:spacing w:line="360" w:lineRule="auto"/>
              <w:jc w:val="left"/>
              <w:textAlignment w:val="center"/>
              <w:rPr>
                <w:color w:val="000000"/>
              </w:rPr>
            </w:pPr>
            <w:r>
              <w:rPr>
                <w:color w:val="000000"/>
              </w:rPr>
              <w:drawing>
                <wp:inline distT="0" distB="0" distL="114300" distR="114300">
                  <wp:extent cx="1514475" cy="1390650"/>
                  <wp:effectExtent l="0" t="0" r="0" b="0"/>
                  <wp:docPr id="100055" name="图片 1000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图片 100055" descr="学科网(www.zxxk.com)--教育资源门户，提供试卷、教案、课件、论文、素材以及各类教学资源下载，还有大量而丰富的教学相关资讯！"/>
                          <pic:cNvPicPr>
                            <a:picLocks noChangeAspect="1"/>
                          </pic:cNvPicPr>
                        </pic:nvPicPr>
                        <pic:blipFill>
                          <a:blip r:embed="rId171"/>
                          <a:stretch>
                            <a:fillRect/>
                          </a:stretch>
                        </pic:blipFill>
                        <pic:spPr>
                          <a:xfrm>
                            <a:off x="0" y="0"/>
                            <a:ext cx="1514475" cy="1390650"/>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A29492C">
            <w:pPr>
              <w:spacing w:line="360" w:lineRule="auto"/>
              <w:jc w:val="left"/>
              <w:textAlignment w:val="center"/>
              <w:rPr>
                <w:color w:val="000000"/>
              </w:rPr>
            </w:pPr>
            <w:r>
              <w:rPr>
                <w:color w:val="000000"/>
              </w:rPr>
              <w:drawing>
                <wp:inline distT="0" distB="0" distL="114300" distR="114300">
                  <wp:extent cx="1457325" cy="1381125"/>
                  <wp:effectExtent l="0" t="0" r="0" b="0"/>
                  <wp:docPr id="100057" name="图片 1000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图片 100057" descr="学科网(www.zxxk.com)--教育资源门户，提供试卷、教案、课件、论文、素材以及各类教学资源下载，还有大量而丰富的教学相关资讯！"/>
                          <pic:cNvPicPr>
                            <a:picLocks noChangeAspect="1"/>
                          </pic:cNvPicPr>
                        </pic:nvPicPr>
                        <pic:blipFill>
                          <a:blip r:embed="rId172"/>
                          <a:stretch>
                            <a:fillRect/>
                          </a:stretch>
                        </pic:blipFill>
                        <pic:spPr>
                          <a:xfrm>
                            <a:off x="0" y="0"/>
                            <a:ext cx="1457325" cy="1381125"/>
                          </a:xfrm>
                          <a:prstGeom prst="rect">
                            <a:avLst/>
                          </a:prstGeom>
                        </pic:spPr>
                      </pic:pic>
                    </a:graphicData>
                  </a:graphic>
                </wp:inline>
              </w:drawing>
            </w:r>
          </w:p>
        </w:tc>
      </w:tr>
    </w:tbl>
    <w:p w14:paraId="6B1A783D">
      <w:pPr>
        <w:spacing w:line="360" w:lineRule="auto"/>
        <w:jc w:val="left"/>
        <w:textAlignment w:val="center"/>
        <w:rPr>
          <w:color w:val="000000"/>
        </w:rPr>
      </w:pPr>
    </w:p>
    <w:p w14:paraId="505CFD6A">
      <w:pPr>
        <w:spacing w:line="360" w:lineRule="auto"/>
        <w:jc w:val="left"/>
        <w:textAlignment w:val="center"/>
        <w:rPr>
          <w:color w:val="000000"/>
        </w:rPr>
      </w:pPr>
      <w:r>
        <w:rPr>
          <w:color w:val="000000"/>
        </w:rPr>
        <w:t>（2）</w:t>
      </w:r>
      <w:r>
        <w:rPr>
          <w:rFonts w:ascii="宋体" w:hAnsi="宋体" w:eastAsia="宋体" w:cs="宋体"/>
          <w:color w:val="000000"/>
        </w:rPr>
        <w:t>从②组实验数据得出的结论是</w:t>
      </w:r>
      <w:r>
        <w:rPr>
          <w:color w:val="000000"/>
        </w:rPr>
        <w:t>___________</w:t>
      </w:r>
      <w:r>
        <w:rPr>
          <w:rFonts w:ascii="宋体" w:hAnsi="宋体" w:eastAsia="宋体" w:cs="宋体"/>
          <w:color w:val="000000"/>
        </w:rPr>
        <w:t>。</w:t>
      </w:r>
    </w:p>
    <w:p w14:paraId="72DCC205">
      <w:pPr>
        <w:spacing w:line="360" w:lineRule="auto"/>
        <w:jc w:val="left"/>
        <w:textAlignment w:val="center"/>
        <w:rPr>
          <w:color w:val="000000"/>
        </w:rPr>
      </w:pPr>
      <w:r>
        <w:rPr>
          <w:color w:val="000000"/>
        </w:rPr>
        <w:t>（3）</w:t>
      </w:r>
      <w:r>
        <w:rPr>
          <w:rFonts w:ascii="宋体" w:hAnsi="宋体" w:eastAsia="宋体" w:cs="宋体"/>
          <w:color w:val="000000"/>
        </w:rPr>
        <w:t>比较两组实验数据，推测进行①组实验时，压力提高至</w:t>
      </w:r>
      <w:r>
        <w:rPr>
          <w:rFonts w:ascii="Times New Roman" w:hAnsi="Times New Roman" w:eastAsia="Times New Roman" w:cs="Times New Roman"/>
          <w:color w:val="000000"/>
        </w:rPr>
        <w:t>1.4MPa</w:t>
      </w:r>
      <w:r>
        <w:rPr>
          <w:rFonts w:ascii="宋体" w:hAnsi="宋体" w:eastAsia="宋体" w:cs="宋体"/>
          <w:color w:val="000000"/>
        </w:rPr>
        <w:t>时木聚糖制得率下降的可能原因为：膨化机内物料的温度过高，打开膨化机接触空气，</w:t>
      </w:r>
      <w:r>
        <w:rPr>
          <w:color w:val="000000"/>
        </w:rPr>
        <w:t>___________</w:t>
      </w:r>
      <w:r>
        <w:rPr>
          <w:rFonts w:ascii="宋体" w:hAnsi="宋体" w:eastAsia="宋体" w:cs="宋体"/>
          <w:color w:val="000000"/>
        </w:rPr>
        <w:t>。</w:t>
      </w:r>
    </w:p>
    <w:p w14:paraId="3B826AF6">
      <w:pPr>
        <w:spacing w:line="360" w:lineRule="auto"/>
        <w:jc w:val="left"/>
        <w:textAlignment w:val="center"/>
        <w:rPr>
          <w:color w:val="000000"/>
        </w:rPr>
      </w:pPr>
      <w:r>
        <w:rPr>
          <w:rFonts w:ascii="Times New Roman" w:hAnsi="Times New Roman" w:eastAsia="Times New Roman" w:cs="Times New Roman"/>
          <w:color w:val="000000"/>
        </w:rPr>
        <w:t>III.</w:t>
      </w:r>
      <w:r>
        <w:rPr>
          <w:rFonts w:ascii="宋体" w:hAnsi="宋体" w:eastAsia="宋体" w:cs="宋体"/>
          <w:color w:val="000000"/>
        </w:rPr>
        <w:t>代糖研究</w:t>
      </w:r>
    </w:p>
    <w:p w14:paraId="2D9134E1">
      <w:pPr>
        <w:spacing w:line="360" w:lineRule="auto"/>
        <w:jc w:val="left"/>
        <w:textAlignment w:val="center"/>
        <w:rPr>
          <w:color w:val="000000"/>
        </w:rPr>
      </w:pPr>
      <w:r>
        <w:rPr>
          <w:rFonts w:ascii="宋体" w:hAnsi="宋体" w:eastAsia="宋体" w:cs="宋体"/>
          <w:color w:val="000000"/>
        </w:rPr>
        <w:t>已知木糖醇中含有碳、氢、氧三种元素。兴趣小组取</w:t>
      </w:r>
      <w:r>
        <w:rPr>
          <w:rFonts w:ascii="Times New Roman" w:hAnsi="Times New Roman" w:eastAsia="Times New Roman" w:cs="Times New Roman"/>
          <w:color w:val="000000"/>
        </w:rPr>
        <w:t>1.52g</w:t>
      </w:r>
      <w:r>
        <w:rPr>
          <w:rFonts w:ascii="宋体" w:hAnsi="宋体" w:eastAsia="宋体" w:cs="宋体"/>
          <w:color w:val="000000"/>
        </w:rPr>
        <w:t>木糖醇按照如图装置测定木糖醇分子中原子个数比，测得</w:t>
      </w:r>
      <w:r>
        <w:rPr>
          <w:rFonts w:ascii="Times New Roman" w:hAnsi="Times New Roman" w:eastAsia="Times New Roman" w:cs="Times New Roman"/>
          <w:color w:val="000000"/>
        </w:rPr>
        <w:t>B</w:t>
      </w:r>
      <w:r>
        <w:rPr>
          <w:rFonts w:ascii="宋体" w:hAnsi="宋体" w:eastAsia="宋体" w:cs="宋体"/>
          <w:color w:val="000000"/>
        </w:rPr>
        <w:t>装置增重了</w:t>
      </w:r>
      <w:r>
        <w:rPr>
          <w:rFonts w:ascii="Times New Roman" w:hAnsi="Times New Roman" w:eastAsia="Times New Roman" w:cs="Times New Roman"/>
          <w:color w:val="000000"/>
        </w:rPr>
        <w:t>1.08g</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装置增重了</w:t>
      </w:r>
      <w:r>
        <w:rPr>
          <w:rFonts w:ascii="Times New Roman" w:hAnsi="Times New Roman" w:eastAsia="Times New Roman" w:cs="Times New Roman"/>
          <w:color w:val="000000"/>
        </w:rPr>
        <w:t>2.2g</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实验前已排尽装置内空气，使用药品均足量</w:t>
      </w:r>
      <w:r>
        <w:rPr>
          <w:rFonts w:ascii="Times New Roman" w:hAnsi="Times New Roman" w:eastAsia="Times New Roman" w:cs="Times New Roman"/>
          <w:color w:val="000000"/>
        </w:rPr>
        <w:t>)</w:t>
      </w:r>
    </w:p>
    <w:p w14:paraId="764285C8">
      <w:pPr>
        <w:spacing w:line="360" w:lineRule="auto"/>
        <w:jc w:val="left"/>
        <w:textAlignment w:val="center"/>
        <w:rPr>
          <w:color w:val="000000"/>
        </w:rPr>
      </w:pPr>
      <w:r>
        <w:rPr>
          <w:color w:val="000000"/>
        </w:rPr>
        <w:drawing>
          <wp:inline distT="0" distB="0" distL="114300" distR="114300">
            <wp:extent cx="3629025" cy="1495425"/>
            <wp:effectExtent l="0" t="0" r="0" b="0"/>
            <wp:docPr id="100059" name="图片 1000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图片 100059" descr="学科网(www.zxxk.com)--教育资源门户，提供试卷、教案、课件、论文、素材以及各类教学资源下载，还有大量而丰富的教学相关资讯！"/>
                    <pic:cNvPicPr>
                      <a:picLocks noChangeAspect="1"/>
                    </pic:cNvPicPr>
                  </pic:nvPicPr>
                  <pic:blipFill>
                    <a:blip r:embed="rId173"/>
                    <a:stretch>
                      <a:fillRect/>
                    </a:stretch>
                  </pic:blipFill>
                  <pic:spPr>
                    <a:xfrm>
                      <a:off x="0" y="0"/>
                      <a:ext cx="3629025" cy="1495425"/>
                    </a:xfrm>
                    <a:prstGeom prst="rect">
                      <a:avLst/>
                    </a:prstGeom>
                  </pic:spPr>
                </pic:pic>
              </a:graphicData>
            </a:graphic>
          </wp:inline>
        </w:drawing>
      </w:r>
    </w:p>
    <w:p w14:paraId="02C1216F">
      <w:pPr>
        <w:spacing w:line="360" w:lineRule="auto"/>
        <w:jc w:val="left"/>
        <w:textAlignment w:val="center"/>
        <w:rPr>
          <w:color w:val="000000"/>
        </w:rPr>
      </w:pPr>
      <w:r>
        <w:rPr>
          <w:color w:val="000000"/>
        </w:rPr>
        <w:t>（4）</w:t>
      </w:r>
      <w:r>
        <w:rPr>
          <w:rFonts w:ascii="宋体" w:hAnsi="宋体" w:eastAsia="宋体" w:cs="宋体"/>
          <w:color w:val="000000"/>
        </w:rPr>
        <w:t>实验中观察到</w:t>
      </w:r>
      <w:r>
        <w:rPr>
          <w:color w:val="000000"/>
        </w:rPr>
        <w:t>___________</w:t>
      </w:r>
      <w:r>
        <w:rPr>
          <w:rFonts w:ascii="宋体" w:hAnsi="宋体" w:eastAsia="宋体" w:cs="宋体"/>
          <w:color w:val="000000"/>
        </w:rPr>
        <w:t>现象后停止加热。</w:t>
      </w:r>
    </w:p>
    <w:p w14:paraId="6D145573">
      <w:pPr>
        <w:spacing w:line="360" w:lineRule="auto"/>
        <w:jc w:val="left"/>
        <w:textAlignment w:val="center"/>
        <w:rPr>
          <w:color w:val="000000"/>
        </w:rPr>
      </w:pPr>
      <w:r>
        <w:rPr>
          <w:color w:val="000000"/>
        </w:rPr>
        <w:t>（5）</w:t>
      </w:r>
      <w:r>
        <w:rPr>
          <w:rFonts w:ascii="宋体" w:hAnsi="宋体" w:eastAsia="宋体" w:cs="宋体"/>
          <w:color w:val="000000"/>
        </w:rPr>
        <w:t>木糖醇分子中碳、氢、氧原子个数比为</w:t>
      </w:r>
      <w:r>
        <w:rPr>
          <w:color w:val="000000"/>
        </w:rPr>
        <w:t>___________</w:t>
      </w:r>
      <w:r>
        <w:rPr>
          <w:rFonts w:ascii="宋体" w:hAnsi="宋体" w:eastAsia="宋体" w:cs="宋体"/>
          <w:color w:val="000000"/>
        </w:rPr>
        <w:t>。</w:t>
      </w:r>
    </w:p>
    <w:p w14:paraId="41A5770C">
      <w:pPr>
        <w:spacing w:line="360" w:lineRule="auto"/>
        <w:jc w:val="left"/>
        <w:textAlignment w:val="center"/>
        <w:rPr>
          <w:color w:val="000000"/>
        </w:rPr>
      </w:pPr>
      <w:r>
        <w:rPr>
          <w:color w:val="000000"/>
        </w:rPr>
        <w:t>（6）</w:t>
      </w:r>
      <w:r>
        <w:rPr>
          <w:rFonts w:ascii="宋体" w:hAnsi="宋体" w:eastAsia="宋体" w:cs="宋体"/>
          <w:color w:val="000000"/>
        </w:rPr>
        <w:t>若装置</w:t>
      </w:r>
      <w:r>
        <w:rPr>
          <w:rFonts w:ascii="Times New Roman" w:hAnsi="Times New Roman" w:eastAsia="Times New Roman" w:cs="Times New Roman"/>
          <w:color w:val="000000"/>
        </w:rPr>
        <w:t>A</w:t>
      </w:r>
      <w:r>
        <w:rPr>
          <w:rFonts w:ascii="宋体" w:hAnsi="宋体" w:eastAsia="宋体" w:cs="宋体"/>
          <w:color w:val="000000"/>
        </w:rPr>
        <w:t>中缺少氧化铜，将导致测得的木糖醇中氧元素含量</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选填“偏大”、“不变”或“偏小”</w:t>
      </w:r>
      <w:r>
        <w:rPr>
          <w:rFonts w:ascii="Times New Roman" w:hAnsi="Times New Roman" w:eastAsia="Times New Roman" w:cs="Times New Roman"/>
          <w:color w:val="000000"/>
        </w:rPr>
        <w:t>)</w:t>
      </w:r>
      <w:r>
        <w:rPr>
          <w:rFonts w:ascii="宋体" w:hAnsi="宋体" w:eastAsia="宋体" w:cs="宋体"/>
          <w:color w:val="000000"/>
        </w:rPr>
        <w:t>。</w:t>
      </w:r>
    </w:p>
    <w:p w14:paraId="44BB8417">
      <w:pPr>
        <w:spacing w:line="360" w:lineRule="auto"/>
        <w:jc w:val="left"/>
        <w:textAlignment w:val="center"/>
        <w:rPr>
          <w:color w:val="000000"/>
        </w:rPr>
      </w:pPr>
      <w:r>
        <w:rPr>
          <w:rFonts w:ascii="Times New Roman" w:hAnsi="Times New Roman" w:eastAsia="Times New Roman" w:cs="Times New Roman"/>
          <w:color w:val="000000"/>
        </w:rPr>
        <w:t>IV.</w:t>
      </w:r>
      <w:r>
        <w:rPr>
          <w:rFonts w:ascii="宋体" w:hAnsi="宋体" w:eastAsia="宋体" w:cs="宋体"/>
          <w:color w:val="000000"/>
        </w:rPr>
        <w:t>代糖应用</w:t>
      </w:r>
    </w:p>
    <w:p w14:paraId="4A9CBF78">
      <w:pPr>
        <w:spacing w:line="360" w:lineRule="auto"/>
        <w:jc w:val="left"/>
        <w:textAlignment w:val="center"/>
        <w:rPr>
          <w:color w:val="000000"/>
        </w:rPr>
      </w:pPr>
      <w:r>
        <w:rPr>
          <w:color w:val="000000"/>
        </w:rPr>
        <w:t>（7）</w:t>
      </w:r>
      <w:r>
        <w:rPr>
          <w:rFonts w:ascii="宋体" w:hAnsi="宋体" w:eastAsia="宋体" w:cs="宋体"/>
          <w:color w:val="000000"/>
        </w:rPr>
        <w:t>某品牌可乐每罐含糖</w:t>
      </w:r>
      <w:r>
        <w:rPr>
          <w:rFonts w:ascii="Times New Roman" w:hAnsi="Times New Roman" w:eastAsia="Times New Roman" w:cs="Times New Roman"/>
          <w:color w:val="000000"/>
        </w:rPr>
        <w:t>(</w:t>
      </w:r>
      <w:r>
        <w:rPr>
          <w:rFonts w:ascii="宋体" w:hAnsi="宋体" w:eastAsia="宋体" w:cs="宋体"/>
          <w:color w:val="000000"/>
        </w:rPr>
        <w:t>核算成蔗糖</w:t>
      </w:r>
      <w:r>
        <w:rPr>
          <w:rFonts w:ascii="Times New Roman" w:hAnsi="Times New Roman" w:eastAsia="Times New Roman" w:cs="Times New Roman"/>
          <w:color w:val="000000"/>
        </w:rPr>
        <w:t>)11.2g</w:t>
      </w:r>
      <w:r>
        <w:rPr>
          <w:rFonts w:ascii="宋体" w:hAnsi="宋体" w:eastAsia="宋体" w:cs="宋体"/>
          <w:color w:val="000000"/>
        </w:rPr>
        <w:t>，该品牌甜度相当的无糖可乐用阿斯巴甜和安赛蜜为代糖，结合下表数据分析未选木糖醇的可能原因是</w:t>
      </w:r>
      <w:r>
        <w:rPr>
          <w:color w:val="000000"/>
        </w:rPr>
        <w:t>___________</w:t>
      </w:r>
      <w:r>
        <w:rPr>
          <w:rFonts w:ascii="宋体" w:hAnsi="宋体" w:eastAsia="宋体" w:cs="宋体"/>
          <w:color w:val="000000"/>
        </w:rPr>
        <w:t>；体重为</w:t>
      </w:r>
      <w:r>
        <w:rPr>
          <w:rFonts w:ascii="Times New Roman" w:hAnsi="Times New Roman" w:eastAsia="Times New Roman" w:cs="Times New Roman"/>
          <w:color w:val="000000"/>
        </w:rPr>
        <w:t>50kg</w:t>
      </w:r>
      <w:r>
        <w:rPr>
          <w:rFonts w:ascii="宋体" w:hAnsi="宋体" w:eastAsia="宋体" w:cs="宋体"/>
          <w:color w:val="000000"/>
        </w:rPr>
        <w:t>的人喝该种同体积罐装无糖可乐，每天不宜超</w:t>
      </w:r>
      <w:r>
        <w:rPr>
          <w:color w:val="000000"/>
        </w:rPr>
        <w:t>___________</w:t>
      </w:r>
      <w:r>
        <w:rPr>
          <w:rFonts w:ascii="宋体" w:hAnsi="宋体" w:eastAsia="宋体" w:cs="宋体"/>
          <w:color w:val="000000"/>
        </w:rPr>
        <w:t>罐</w:t>
      </w:r>
      <w:r>
        <w:rPr>
          <w:rFonts w:ascii="Times New Roman" w:hAnsi="Times New Roman" w:eastAsia="Times New Roman" w:cs="Times New Roman"/>
          <w:color w:val="000000"/>
        </w:rPr>
        <w:t>(</w:t>
      </w:r>
      <w:r>
        <w:rPr>
          <w:rFonts w:ascii="宋体" w:hAnsi="宋体" w:eastAsia="宋体" w:cs="宋体"/>
          <w:color w:val="000000"/>
        </w:rPr>
        <w:t>以整数计</w:t>
      </w:r>
      <w:r>
        <w:rPr>
          <w:rFonts w:ascii="Times New Roman" w:hAnsi="Times New Roman" w:eastAsia="Times New Roman" w:cs="Times New Roman"/>
          <w:color w:val="000000"/>
        </w:rPr>
        <w:t>)</w:t>
      </w:r>
      <w:r>
        <w:rPr>
          <w:rFonts w:ascii="宋体" w:hAnsi="宋体" w:eastAsia="宋体" w:cs="宋体"/>
          <w:color w:val="000000"/>
        </w:rPr>
        <w:t>。</w:t>
      </w:r>
    </w:p>
    <w:tbl>
      <w:tblPr>
        <w:tblStyle w:val="4"/>
        <w:tblW w:w="7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011"/>
        <w:gridCol w:w="1710"/>
        <w:gridCol w:w="1203"/>
        <w:gridCol w:w="2366"/>
        <w:gridCol w:w="1210"/>
      </w:tblGrid>
      <w:tr w14:paraId="04A10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3488CC3">
            <w:pPr>
              <w:spacing w:line="360" w:lineRule="auto"/>
              <w:jc w:val="left"/>
              <w:textAlignment w:val="center"/>
              <w:rPr>
                <w:color w:val="000000"/>
              </w:rPr>
            </w:pPr>
            <w:r>
              <w:rPr>
                <w:rFonts w:ascii="宋体" w:hAnsi="宋体" w:eastAsia="宋体" w:cs="宋体"/>
                <w:color w:val="000000"/>
              </w:rPr>
              <w:t>名称</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2601013">
            <w:pPr>
              <w:spacing w:line="360" w:lineRule="auto"/>
              <w:jc w:val="left"/>
              <w:textAlignment w:val="center"/>
              <w:rPr>
                <w:color w:val="000000"/>
              </w:rPr>
            </w:pPr>
            <w:r>
              <w:rPr>
                <w:rFonts w:ascii="宋体" w:hAnsi="宋体" w:eastAsia="宋体" w:cs="宋体"/>
                <w:color w:val="000000"/>
              </w:rPr>
              <w:t>甜度</w:t>
            </w:r>
            <w:r>
              <w:rPr>
                <w:rFonts w:ascii="Times New Roman" w:hAnsi="Times New Roman" w:eastAsia="Times New Roman" w:cs="Times New Roman"/>
                <w:color w:val="000000"/>
              </w:rPr>
              <w:t>(</w:t>
            </w:r>
            <w:r>
              <w:rPr>
                <w:rFonts w:ascii="宋体" w:hAnsi="宋体" w:eastAsia="宋体" w:cs="宋体"/>
                <w:color w:val="000000"/>
              </w:rPr>
              <w:t>等质量比较</w:t>
            </w: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1AA0740">
            <w:pPr>
              <w:spacing w:line="360" w:lineRule="auto"/>
              <w:jc w:val="left"/>
              <w:textAlignment w:val="center"/>
              <w:rPr>
                <w:color w:val="000000"/>
              </w:rPr>
            </w:pPr>
            <w:r>
              <w:rPr>
                <w:rFonts w:ascii="宋体" w:hAnsi="宋体" w:eastAsia="宋体" w:cs="宋体"/>
                <w:color w:val="000000"/>
              </w:rPr>
              <w:t>价格</w:t>
            </w:r>
            <w:r>
              <w:rPr>
                <w:rFonts w:ascii="Times New Roman" w:hAnsi="Times New Roman" w:eastAsia="Times New Roman" w:cs="Times New Roman"/>
                <w:color w:val="000000"/>
              </w:rPr>
              <w:t>(</w:t>
            </w:r>
            <w:r>
              <w:rPr>
                <w:rFonts w:ascii="宋体" w:hAnsi="宋体" w:eastAsia="宋体" w:cs="宋体"/>
                <w:color w:val="000000"/>
              </w:rPr>
              <w:t>元</w:t>
            </w:r>
            <w:r>
              <w:rPr>
                <w:rFonts w:ascii="Times New Roman" w:hAnsi="Times New Roman" w:eastAsia="Times New Roman" w:cs="Times New Roman"/>
                <w:color w:val="000000"/>
              </w:rPr>
              <w:t>/kg)</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989F9D1">
            <w:pPr>
              <w:spacing w:line="360" w:lineRule="auto"/>
              <w:jc w:val="left"/>
              <w:textAlignment w:val="center"/>
              <w:rPr>
                <w:color w:val="000000"/>
              </w:rPr>
            </w:pPr>
            <w:r>
              <w:rPr>
                <w:rFonts w:ascii="宋体" w:hAnsi="宋体" w:eastAsia="宋体" w:cs="宋体"/>
                <w:color w:val="000000"/>
              </w:rPr>
              <w:t>安全用量</w:t>
            </w:r>
            <w:r>
              <w:rPr>
                <w:rFonts w:ascii="Times New Roman" w:hAnsi="Times New Roman" w:eastAsia="Times New Roman" w:cs="Times New Roman"/>
                <w:color w:val="000000"/>
              </w:rPr>
              <w:t>mg/(kg</w:t>
            </w:r>
            <w:r>
              <w:rPr>
                <w:rFonts w:ascii="宋体" w:hAnsi="宋体" w:eastAsia="宋体" w:cs="宋体"/>
                <w:color w:val="000000"/>
              </w:rPr>
              <w:t>体重</w:t>
            </w:r>
            <w:r>
              <w:rPr>
                <w:rFonts w:ascii="Times New Roman" w:hAnsi="Times New Roman" w:eastAsia="Times New Roman" w:cs="Times New Roman"/>
                <w:color w:val="000000"/>
              </w:rPr>
              <w:t>)/</w:t>
            </w:r>
            <w:r>
              <w:rPr>
                <w:rFonts w:ascii="宋体" w:hAnsi="宋体" w:eastAsia="宋体" w:cs="宋体"/>
                <w:color w:val="000000"/>
              </w:rPr>
              <w:t>天</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7F06F15">
            <w:pPr>
              <w:spacing w:line="360" w:lineRule="auto"/>
              <w:jc w:val="left"/>
              <w:textAlignment w:val="center"/>
              <w:rPr>
                <w:color w:val="000000"/>
              </w:rPr>
            </w:pPr>
            <w:r>
              <w:rPr>
                <w:rFonts w:ascii="宋体" w:hAnsi="宋体" w:eastAsia="宋体" w:cs="宋体"/>
                <w:color w:val="000000"/>
              </w:rPr>
              <w:t>热量</w:t>
            </w:r>
            <w:r>
              <w:rPr>
                <w:rFonts w:ascii="Times New Roman" w:hAnsi="Times New Roman" w:eastAsia="Times New Roman" w:cs="Times New Roman"/>
                <w:color w:val="000000"/>
              </w:rPr>
              <w:t>(kca/g)</w:t>
            </w:r>
          </w:p>
        </w:tc>
      </w:tr>
      <w:tr w14:paraId="72AE4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9703AFF">
            <w:pPr>
              <w:spacing w:line="360" w:lineRule="auto"/>
              <w:jc w:val="left"/>
              <w:textAlignment w:val="center"/>
              <w:rPr>
                <w:color w:val="000000"/>
              </w:rPr>
            </w:pPr>
            <w:r>
              <w:rPr>
                <w:rFonts w:ascii="宋体" w:hAnsi="宋体" w:eastAsia="宋体" w:cs="宋体"/>
                <w:color w:val="000000"/>
              </w:rPr>
              <w:t>蔗糖</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8325062">
            <w:pPr>
              <w:spacing w:line="360" w:lineRule="auto"/>
              <w:jc w:val="left"/>
              <w:textAlignment w:val="center"/>
              <w:rPr>
                <w:color w:val="000000"/>
              </w:rPr>
            </w:pP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1A555C2">
            <w:pPr>
              <w:spacing w:line="360" w:lineRule="auto"/>
              <w:jc w:val="left"/>
              <w:textAlignment w:val="center"/>
              <w:rPr>
                <w:color w:val="000000"/>
              </w:rPr>
            </w:pPr>
            <w:r>
              <w:rPr>
                <w:rFonts w:ascii="Times New Roman" w:hAnsi="Times New Roman" w:eastAsia="Times New Roman" w:cs="Times New Roman"/>
                <w:color w:val="000000"/>
              </w:rPr>
              <w:t>9</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E3E887C">
            <w:pPr>
              <w:spacing w:line="360" w:lineRule="auto"/>
              <w:jc w:val="left"/>
              <w:textAlignment w:val="center"/>
              <w:rPr>
                <w:color w:val="000000"/>
              </w:rPr>
            </w:pPr>
            <w:r>
              <w:rPr>
                <w:rFonts w:ascii="宋体" w:hAnsi="宋体" w:eastAsia="宋体" w:cs="宋体"/>
                <w:color w:val="000000"/>
              </w:rPr>
              <w:t>未作具体规定</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9C611D3">
            <w:pPr>
              <w:spacing w:line="360" w:lineRule="auto"/>
              <w:jc w:val="left"/>
              <w:textAlignment w:val="center"/>
              <w:rPr>
                <w:color w:val="000000"/>
              </w:rPr>
            </w:pPr>
            <w:r>
              <w:rPr>
                <w:rFonts w:ascii="Times New Roman" w:hAnsi="Times New Roman" w:eastAsia="Times New Roman" w:cs="Times New Roman"/>
                <w:color w:val="000000"/>
              </w:rPr>
              <w:t>4</w:t>
            </w:r>
          </w:p>
        </w:tc>
      </w:tr>
      <w:tr w14:paraId="2AB88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213D79E">
            <w:pPr>
              <w:spacing w:line="360" w:lineRule="auto"/>
              <w:jc w:val="left"/>
              <w:textAlignment w:val="center"/>
              <w:rPr>
                <w:color w:val="000000"/>
              </w:rPr>
            </w:pPr>
            <w:r>
              <w:rPr>
                <w:rFonts w:ascii="宋体" w:hAnsi="宋体" w:eastAsia="宋体" w:cs="宋体"/>
                <w:color w:val="000000"/>
              </w:rPr>
              <w:t>木糖醇</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8A7312A">
            <w:pPr>
              <w:spacing w:line="360" w:lineRule="auto"/>
              <w:jc w:val="left"/>
              <w:textAlignment w:val="center"/>
              <w:rPr>
                <w:color w:val="000000"/>
              </w:rPr>
            </w:pP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6EED49F">
            <w:pPr>
              <w:spacing w:line="360" w:lineRule="auto"/>
              <w:jc w:val="left"/>
              <w:textAlignment w:val="center"/>
              <w:rPr>
                <w:color w:val="000000"/>
              </w:rPr>
            </w:pPr>
            <w:r>
              <w:rPr>
                <w:rFonts w:ascii="Times New Roman" w:hAnsi="Times New Roman" w:eastAsia="Times New Roman" w:cs="Times New Roman"/>
                <w:color w:val="000000"/>
              </w:rPr>
              <w:t>22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AF72ACE">
            <w:pPr>
              <w:spacing w:line="360" w:lineRule="auto"/>
              <w:jc w:val="left"/>
              <w:textAlignment w:val="center"/>
              <w:rPr>
                <w:color w:val="000000"/>
              </w:rPr>
            </w:pPr>
            <w:r>
              <w:rPr>
                <w:rFonts w:ascii="宋体" w:hAnsi="宋体" w:eastAsia="宋体" w:cs="宋体"/>
                <w:color w:val="000000"/>
              </w:rPr>
              <w:t>未作具体规定</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D0605AB">
            <w:pPr>
              <w:spacing w:line="360" w:lineRule="auto"/>
              <w:jc w:val="left"/>
              <w:textAlignment w:val="center"/>
              <w:rPr>
                <w:color w:val="000000"/>
              </w:rPr>
            </w:pPr>
            <w:r>
              <w:rPr>
                <w:rFonts w:ascii="Times New Roman" w:hAnsi="Times New Roman" w:eastAsia="Times New Roman" w:cs="Times New Roman"/>
                <w:color w:val="000000"/>
              </w:rPr>
              <w:t>2.4</w:t>
            </w:r>
          </w:p>
        </w:tc>
      </w:tr>
      <w:tr w14:paraId="015DF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2F273E6">
            <w:pPr>
              <w:spacing w:line="360" w:lineRule="auto"/>
              <w:jc w:val="left"/>
              <w:textAlignment w:val="center"/>
              <w:rPr>
                <w:color w:val="000000"/>
              </w:rPr>
            </w:pPr>
            <w:r>
              <w:rPr>
                <w:rFonts w:ascii="宋体" w:hAnsi="宋体" w:eastAsia="宋体" w:cs="宋体"/>
                <w:color w:val="000000"/>
              </w:rPr>
              <w:t>阿斯巴甜</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B31B7AE">
            <w:pPr>
              <w:spacing w:line="360" w:lineRule="auto"/>
              <w:jc w:val="left"/>
              <w:textAlignment w:val="center"/>
              <w:rPr>
                <w:color w:val="000000"/>
              </w:rPr>
            </w:pPr>
            <w:r>
              <w:rPr>
                <w:rFonts w:ascii="Times New Roman" w:hAnsi="Times New Roman" w:eastAsia="Times New Roman" w:cs="Times New Roman"/>
                <w:color w:val="000000"/>
              </w:rPr>
              <w:t>200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42A4AF9">
            <w:pPr>
              <w:spacing w:line="360" w:lineRule="auto"/>
              <w:jc w:val="left"/>
              <w:textAlignment w:val="center"/>
              <w:rPr>
                <w:color w:val="000000"/>
              </w:rPr>
            </w:pPr>
            <w:r>
              <w:rPr>
                <w:rFonts w:ascii="Times New Roman" w:hAnsi="Times New Roman" w:eastAsia="Times New Roman" w:cs="Times New Roman"/>
                <w:color w:val="000000"/>
              </w:rPr>
              <w:t>74</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BB3AB57">
            <w:pPr>
              <w:spacing w:line="360" w:lineRule="auto"/>
              <w:jc w:val="left"/>
              <w:textAlignment w:val="center"/>
              <w:rPr>
                <w:color w:val="000000"/>
              </w:rPr>
            </w:pPr>
            <w:r>
              <w:rPr>
                <w:rFonts w:ascii="Times New Roman" w:hAnsi="Times New Roman" w:eastAsia="Times New Roman" w:cs="Times New Roman"/>
                <w:color w:val="000000"/>
              </w:rPr>
              <w:t>0-40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E6AACC2">
            <w:pPr>
              <w:spacing w:line="360" w:lineRule="auto"/>
              <w:jc w:val="left"/>
              <w:textAlignment w:val="center"/>
              <w:rPr>
                <w:color w:val="000000"/>
              </w:rPr>
            </w:pPr>
            <w:r>
              <w:rPr>
                <w:rFonts w:ascii="Times New Roman" w:hAnsi="Times New Roman" w:eastAsia="Times New Roman" w:cs="Times New Roman"/>
                <w:color w:val="000000"/>
              </w:rPr>
              <w:t>4</w:t>
            </w:r>
          </w:p>
        </w:tc>
      </w:tr>
      <w:tr w14:paraId="2748D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19337A1">
            <w:pPr>
              <w:spacing w:line="360" w:lineRule="auto"/>
              <w:jc w:val="left"/>
              <w:textAlignment w:val="center"/>
              <w:rPr>
                <w:color w:val="000000"/>
              </w:rPr>
            </w:pPr>
            <w:r>
              <w:rPr>
                <w:rFonts w:ascii="宋体" w:hAnsi="宋体" w:eastAsia="宋体" w:cs="宋体"/>
                <w:color w:val="000000"/>
              </w:rPr>
              <w:t>安赛蜜</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A04787B">
            <w:pPr>
              <w:spacing w:line="360" w:lineRule="auto"/>
              <w:jc w:val="left"/>
              <w:textAlignment w:val="center"/>
              <w:rPr>
                <w:color w:val="000000"/>
              </w:rPr>
            </w:pPr>
            <w:r>
              <w:rPr>
                <w:rFonts w:ascii="Times New Roman" w:hAnsi="Times New Roman" w:eastAsia="Times New Roman" w:cs="Times New Roman"/>
                <w:color w:val="000000"/>
              </w:rPr>
              <w:t>200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271AAD5">
            <w:pPr>
              <w:spacing w:line="360" w:lineRule="auto"/>
              <w:jc w:val="left"/>
              <w:textAlignment w:val="center"/>
              <w:rPr>
                <w:color w:val="000000"/>
              </w:rPr>
            </w:pPr>
            <w:r>
              <w:rPr>
                <w:rFonts w:ascii="Times New Roman" w:hAnsi="Times New Roman" w:eastAsia="Times New Roman" w:cs="Times New Roman"/>
                <w:color w:val="000000"/>
              </w:rPr>
              <w:t>50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7C73D6F">
            <w:pPr>
              <w:spacing w:line="360" w:lineRule="auto"/>
              <w:jc w:val="left"/>
              <w:textAlignment w:val="center"/>
              <w:rPr>
                <w:color w:val="000000"/>
              </w:rPr>
            </w:pPr>
            <w:r>
              <w:rPr>
                <w:rFonts w:ascii="Times New Roman" w:hAnsi="Times New Roman" w:eastAsia="Times New Roman" w:cs="Times New Roman"/>
                <w:color w:val="000000"/>
              </w:rPr>
              <w:t>0-15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9F1D26E">
            <w:pPr>
              <w:spacing w:line="360" w:lineRule="auto"/>
              <w:jc w:val="left"/>
              <w:textAlignment w:val="center"/>
              <w:rPr>
                <w:color w:val="000000"/>
              </w:rPr>
            </w:pPr>
            <w:r>
              <w:rPr>
                <w:rFonts w:ascii="Times New Roman" w:hAnsi="Times New Roman" w:eastAsia="Times New Roman" w:cs="Times New Roman"/>
                <w:color w:val="000000"/>
              </w:rPr>
              <w:t>0</w:t>
            </w:r>
          </w:p>
        </w:tc>
      </w:tr>
    </w:tbl>
    <w:p w14:paraId="1F9B6A4F">
      <w:pPr>
        <w:spacing w:line="360" w:lineRule="auto"/>
        <w:jc w:val="left"/>
        <w:textAlignment w:val="center"/>
        <w:rPr>
          <w:color w:val="000000"/>
        </w:rPr>
      </w:pPr>
    </w:p>
    <w:p w14:paraId="3FA578F6">
      <w:pPr>
        <w:spacing w:line="360" w:lineRule="auto"/>
        <w:textAlignment w:val="center"/>
        <w:rPr>
          <w:color w:val="000000"/>
        </w:rPr>
      </w:pPr>
      <w:r>
        <w:rPr>
          <w:color w:val="2E75B6"/>
        </w:rPr>
        <w:t>【答案】</w:t>
      </w:r>
      <w:r>
        <w:rPr>
          <w:color w:val="000000"/>
        </w:rPr>
        <w:t xml:space="preserve">（1）    ①. 低血糖    ②. </w:t>
      </w:r>
      <w:r>
        <w:object>
          <v:shape id="_x0000_i1101" o:spt="75" alt="学科网(www.zxxk.com)--教育资源门户，提供试卷、教案、课件、论文、素材以及各类教学资源下载，还有大量而丰富的教学相关资讯！" type="#_x0000_t75" style="height:38.25pt;width:156pt;" o:ole="t" filled="f" o:preferrelative="t" stroked="f" coordsize="21600,21600">
            <v:path/>
            <v:fill on="f" focussize="0,0"/>
            <v:stroke on="f" joinstyle="miter"/>
            <v:imagedata r:id="rId175" o:title="eqIdbcc956b202a6491be058925176e6af60"/>
            <o:lock v:ext="edit" aspectratio="t"/>
            <w10:wrap type="none"/>
            <w10:anchorlock/>
          </v:shape>
          <o:OLEObject Type="Embed" ProgID="Equation.DSMT4" ShapeID="_x0000_i1101" DrawAspect="Content" ObjectID="_1468075801" r:id="rId174">
            <o:LockedField>false</o:LockedField>
          </o:OLEObject>
        </w:object>
      </w:r>
      <w:r>
        <w:rPr>
          <w:color w:val="000000"/>
        </w:rPr>
        <w:t xml:space="preserve">    </w:t>
      </w:r>
    </w:p>
    <w:p w14:paraId="0542D224">
      <w:pPr>
        <w:spacing w:line="360" w:lineRule="auto"/>
        <w:textAlignment w:val="center"/>
        <w:rPr>
          <w:color w:val="000000"/>
        </w:rPr>
      </w:pPr>
      <w:r>
        <w:rPr>
          <w:color w:val="000000"/>
        </w:rPr>
        <w:t>（2）</w:t>
      </w:r>
      <w:r>
        <w:rPr>
          <w:rFonts w:ascii="宋体" w:hAnsi="宋体" w:eastAsia="宋体" w:cs="宋体"/>
          <w:color w:val="000000"/>
        </w:rPr>
        <w:t>在压力</w:t>
      </w:r>
      <w:r>
        <w:rPr>
          <w:rFonts w:ascii="Times New Roman" w:hAnsi="Times New Roman" w:eastAsia="Times New Roman" w:cs="Times New Roman"/>
          <w:color w:val="000000"/>
        </w:rPr>
        <w:t>1.4MPa</w:t>
      </w:r>
      <w:r>
        <w:rPr>
          <w:rFonts w:ascii="宋体" w:hAnsi="宋体" w:eastAsia="宋体" w:cs="宋体"/>
          <w:color w:val="000000"/>
        </w:rPr>
        <w:t>下，添加水量为</w:t>
      </w:r>
      <w:r>
        <w:rPr>
          <w:rFonts w:ascii="Times New Roman" w:hAnsi="Times New Roman" w:eastAsia="Times New Roman" w:cs="Times New Roman"/>
          <w:color w:val="000000"/>
        </w:rPr>
        <w:t>10%</w:t>
      </w:r>
      <w:r>
        <w:rPr>
          <w:rFonts w:ascii="宋体" w:hAnsi="宋体" w:eastAsia="宋体" w:cs="宋体"/>
          <w:color w:val="000000"/>
        </w:rPr>
        <w:t>时，木聚糖制得率最高（合理即可）</w:t>
      </w:r>
      <w:r>
        <w:rPr>
          <w:color w:val="000000"/>
        </w:rPr>
        <w:t xml:space="preserve">    </w:t>
      </w:r>
    </w:p>
    <w:p w14:paraId="7A6829C0">
      <w:pPr>
        <w:spacing w:line="360" w:lineRule="auto"/>
        <w:textAlignment w:val="center"/>
        <w:rPr>
          <w:color w:val="000000"/>
        </w:rPr>
      </w:pPr>
      <w:r>
        <w:rPr>
          <w:color w:val="000000"/>
        </w:rPr>
        <w:t>（3）</w:t>
      </w:r>
      <w:r>
        <w:rPr>
          <w:rFonts w:ascii="宋体" w:hAnsi="宋体" w:eastAsia="宋体" w:cs="宋体"/>
          <w:color w:val="000000"/>
        </w:rPr>
        <w:t>木聚糖燃烧生成二氧化碳（合理即可）</w:t>
      </w:r>
      <w:r>
        <w:rPr>
          <w:color w:val="000000"/>
        </w:rPr>
        <w:t xml:space="preserve">    </w:t>
      </w:r>
    </w:p>
    <w:p w14:paraId="70DEB665">
      <w:pPr>
        <w:spacing w:line="360" w:lineRule="auto"/>
        <w:textAlignment w:val="center"/>
        <w:rPr>
          <w:color w:val="000000"/>
        </w:rPr>
      </w:pPr>
      <w:r>
        <w:rPr>
          <w:color w:val="000000"/>
        </w:rPr>
        <w:t xml:space="preserve">（4）木糖醇消失，氧化铜仍然为黑色    </w:t>
      </w:r>
    </w:p>
    <w:p w14:paraId="1802871A">
      <w:pPr>
        <w:spacing w:line="360" w:lineRule="auto"/>
        <w:textAlignment w:val="center"/>
        <w:rPr>
          <w:color w:val="000000"/>
        </w:rPr>
      </w:pPr>
      <w:r>
        <w:rPr>
          <w:color w:val="000000"/>
        </w:rPr>
        <w:t>（5）</w:t>
      </w:r>
      <w:r>
        <w:rPr>
          <w:rFonts w:ascii="Times New Roman" w:hAnsi="Times New Roman" w:eastAsia="Times New Roman" w:cs="Times New Roman"/>
          <w:color w:val="000000"/>
        </w:rPr>
        <w:t>5</w:t>
      </w:r>
      <w:r>
        <w:rPr>
          <w:color w:val="000000"/>
        </w:rPr>
        <w:t>∶</w:t>
      </w:r>
      <w:r>
        <w:rPr>
          <w:rFonts w:ascii="Times New Roman" w:hAnsi="Times New Roman" w:eastAsia="Times New Roman" w:cs="Times New Roman"/>
          <w:color w:val="000000"/>
        </w:rPr>
        <w:t>12</w:t>
      </w:r>
      <w:r>
        <w:rPr>
          <w:color w:val="000000"/>
        </w:rPr>
        <w:t>∶</w:t>
      </w:r>
      <w:r>
        <w:rPr>
          <w:rFonts w:ascii="Times New Roman" w:hAnsi="Times New Roman" w:eastAsia="Times New Roman" w:cs="Times New Roman"/>
          <w:color w:val="000000"/>
        </w:rPr>
        <w:t>5</w:t>
      </w:r>
      <w:r>
        <w:rPr>
          <w:color w:val="000000"/>
        </w:rPr>
        <w:t xml:space="preserve">    （6）偏大    </w:t>
      </w:r>
    </w:p>
    <w:p w14:paraId="5316F368">
      <w:pPr>
        <w:spacing w:line="360" w:lineRule="auto"/>
        <w:textAlignment w:val="center"/>
        <w:rPr>
          <w:color w:val="000000"/>
        </w:rPr>
      </w:pPr>
      <w:r>
        <w:rPr>
          <w:color w:val="000000"/>
        </w:rPr>
        <w:t xml:space="preserve">（7）    ①. 甜度相同时，木糖醇的用量大，成本高    ②. </w:t>
      </w:r>
      <w:r>
        <w:rPr>
          <w:rFonts w:ascii="宋体" w:hAnsi="宋体" w:eastAsia="宋体" w:cs="宋体"/>
          <w:color w:val="000000"/>
        </w:rPr>
        <w:t>用阿斯巴甜为代糖每天不宜超</w:t>
      </w:r>
      <w:r>
        <w:rPr>
          <w:rFonts w:ascii="Times New Roman" w:hAnsi="Times New Roman" w:eastAsia="Times New Roman" w:cs="Times New Roman"/>
          <w:color w:val="000000"/>
        </w:rPr>
        <w:t>35</w:t>
      </w:r>
      <w:r>
        <w:rPr>
          <w:rFonts w:ascii="宋体" w:hAnsi="宋体" w:eastAsia="宋体" w:cs="宋体"/>
          <w:color w:val="000000"/>
        </w:rPr>
        <w:t>罐，用安赛蜜为代糖每天不宜超</w:t>
      </w:r>
      <w:r>
        <w:rPr>
          <w:rFonts w:ascii="Times New Roman" w:hAnsi="Times New Roman" w:eastAsia="Times New Roman" w:cs="Times New Roman"/>
          <w:color w:val="000000"/>
        </w:rPr>
        <w:t>13</w:t>
      </w:r>
      <w:r>
        <w:rPr>
          <w:rFonts w:ascii="宋体" w:hAnsi="宋体" w:eastAsia="宋体" w:cs="宋体"/>
          <w:color w:val="000000"/>
        </w:rPr>
        <w:t>罐</w:t>
      </w:r>
    </w:p>
    <w:p w14:paraId="22A9E857">
      <w:pPr>
        <w:spacing w:line="360" w:lineRule="auto"/>
        <w:textAlignment w:val="center"/>
        <w:rPr>
          <w:color w:val="000000"/>
        </w:rPr>
      </w:pPr>
      <w:r>
        <w:rPr>
          <w:color w:val="2E75B6"/>
        </w:rPr>
        <w:t>【解析】</w:t>
      </w:r>
    </w:p>
    <w:p w14:paraId="30519263">
      <w:pPr>
        <w:spacing w:line="360" w:lineRule="auto"/>
        <w:textAlignment w:val="center"/>
        <w:rPr>
          <w:color w:val="000000"/>
        </w:rPr>
      </w:pPr>
      <w:r>
        <w:rPr>
          <w:color w:val="000000"/>
        </w:rPr>
        <w:t>【小问1详解】</w:t>
      </w:r>
    </w:p>
    <w:p w14:paraId="1F1BB60E">
      <w:pPr>
        <w:spacing w:line="360" w:lineRule="auto"/>
        <w:jc w:val="left"/>
        <w:textAlignment w:val="center"/>
        <w:rPr>
          <w:color w:val="000000"/>
        </w:rPr>
      </w:pPr>
      <w:r>
        <w:rPr>
          <w:color w:val="000000"/>
        </w:rPr>
        <w:t>在人类活动需要的能量中，有</w:t>
      </w:r>
      <w:r>
        <w:rPr>
          <w:rFonts w:ascii="Times New Roman" w:hAnsi="Times New Roman" w:eastAsia="Times New Roman" w:cs="Times New Roman"/>
          <w:color w:val="000000"/>
        </w:rPr>
        <w:t>60%</w:t>
      </w:r>
      <w:r>
        <w:rPr>
          <w:color w:val="000000"/>
        </w:rPr>
        <w:t>～</w:t>
      </w:r>
      <w:r>
        <w:rPr>
          <w:rFonts w:ascii="Times New Roman" w:hAnsi="Times New Roman" w:eastAsia="Times New Roman" w:cs="Times New Roman"/>
          <w:color w:val="000000"/>
        </w:rPr>
        <w:t>70%</w:t>
      </w:r>
      <w:r>
        <w:rPr>
          <w:rFonts w:ascii="宋体" w:hAnsi="宋体" w:eastAsia="宋体" w:cs="宋体"/>
          <w:color w:val="000000"/>
        </w:rPr>
        <w:t>来自于糖类，如果摄入糖类不足，就会使人得低血糖，出现乏力、休克等症状；</w:t>
      </w:r>
    </w:p>
    <w:p w14:paraId="4E9EDBB6">
      <w:pPr>
        <w:spacing w:line="360" w:lineRule="auto"/>
        <w:jc w:val="left"/>
        <w:textAlignment w:val="center"/>
        <w:rPr>
          <w:color w:val="000000"/>
        </w:rPr>
      </w:pPr>
      <w:r>
        <w:rPr>
          <w:rFonts w:ascii="宋体" w:hAnsi="宋体" w:eastAsia="宋体" w:cs="宋体"/>
          <w:color w:val="000000"/>
        </w:rPr>
        <w:t>葡萄糖在体内发生缓慢氧化生成二氧化碳和水，同时释放出能量，其反应方程式为：</w:t>
      </w:r>
      <w:r>
        <w:object>
          <v:shape id="_x0000_i1102" o:spt="75" alt="学科网(www.zxxk.com)--教育资源门户，提供试卷、教案、课件、论文、素材以及各类教学资源下载，还有大量而丰富的教学相关资讯！" type="#_x0000_t75" style="height:38.25pt;width:156pt;" o:ole="t" filled="f" o:preferrelative="t" stroked="f" coordsize="21600,21600">
            <v:path/>
            <v:fill on="f" focussize="0,0"/>
            <v:stroke on="f" joinstyle="miter"/>
            <v:imagedata r:id="rId177" o:title="eqId7e64f28f11345a3ff45dea1dc38e5ed4"/>
            <o:lock v:ext="edit" aspectratio="t"/>
            <w10:wrap type="none"/>
            <w10:anchorlock/>
          </v:shape>
          <o:OLEObject Type="Embed" ProgID="Equation.DSMT4" ShapeID="_x0000_i1102" DrawAspect="Content" ObjectID="_1468075802" r:id="rId176">
            <o:LockedField>false</o:LockedField>
          </o:OLEObject>
        </w:object>
      </w:r>
      <w:r>
        <w:rPr>
          <w:color w:val="000000"/>
        </w:rPr>
        <w:t>。</w:t>
      </w:r>
    </w:p>
    <w:p w14:paraId="4BFA50E2">
      <w:pPr>
        <w:spacing w:line="360" w:lineRule="auto"/>
        <w:jc w:val="left"/>
        <w:textAlignment w:val="center"/>
        <w:rPr>
          <w:color w:val="000000"/>
        </w:rPr>
      </w:pPr>
      <w:r>
        <w:rPr>
          <w:color w:val="000000"/>
        </w:rPr>
        <w:t>【小问2详解】</w:t>
      </w:r>
    </w:p>
    <w:p w14:paraId="13898C34">
      <w:pPr>
        <w:spacing w:line="360" w:lineRule="auto"/>
        <w:jc w:val="left"/>
        <w:textAlignment w:val="center"/>
        <w:rPr>
          <w:color w:val="000000"/>
        </w:rPr>
      </w:pPr>
      <w:r>
        <w:rPr>
          <w:rFonts w:ascii="宋体" w:hAnsi="宋体" w:eastAsia="宋体" w:cs="宋体"/>
          <w:color w:val="000000"/>
        </w:rPr>
        <w:t>由图可知，膨化机内添加不同比例的水，在压力</w:t>
      </w:r>
      <w:r>
        <w:rPr>
          <w:rFonts w:ascii="Times New Roman" w:hAnsi="Times New Roman" w:eastAsia="Times New Roman" w:cs="Times New Roman"/>
          <w:color w:val="000000"/>
        </w:rPr>
        <w:t>1.4MPa</w:t>
      </w:r>
      <w:r>
        <w:rPr>
          <w:rFonts w:ascii="宋体" w:hAnsi="宋体" w:eastAsia="宋体" w:cs="宋体"/>
          <w:color w:val="000000"/>
        </w:rPr>
        <w:t>下实验，添加水量为</w:t>
      </w:r>
      <w:r>
        <w:rPr>
          <w:rFonts w:ascii="Times New Roman" w:hAnsi="Times New Roman" w:eastAsia="Times New Roman" w:cs="Times New Roman"/>
          <w:color w:val="000000"/>
        </w:rPr>
        <w:t>10%</w:t>
      </w:r>
      <w:r>
        <w:rPr>
          <w:rFonts w:ascii="宋体" w:hAnsi="宋体" w:eastAsia="宋体" w:cs="宋体"/>
          <w:color w:val="000000"/>
        </w:rPr>
        <w:t>时，木聚糖制得率为</w:t>
      </w:r>
      <w:r>
        <w:rPr>
          <w:rFonts w:ascii="Times New Roman" w:hAnsi="Times New Roman" w:eastAsia="Times New Roman" w:cs="Times New Roman"/>
          <w:color w:val="000000"/>
        </w:rPr>
        <w:t>22.80%</w:t>
      </w:r>
      <w:r>
        <w:rPr>
          <w:rFonts w:ascii="宋体" w:hAnsi="宋体" w:eastAsia="宋体" w:cs="宋体"/>
          <w:color w:val="000000"/>
        </w:rPr>
        <w:t>，最高。因此可得出结论：在压力</w:t>
      </w:r>
      <w:r>
        <w:rPr>
          <w:rFonts w:ascii="Times New Roman" w:hAnsi="Times New Roman" w:eastAsia="Times New Roman" w:cs="Times New Roman"/>
          <w:color w:val="000000"/>
        </w:rPr>
        <w:t>1.4MPa</w:t>
      </w:r>
      <w:r>
        <w:rPr>
          <w:rFonts w:ascii="宋体" w:hAnsi="宋体" w:eastAsia="宋体" w:cs="宋体"/>
          <w:color w:val="000000"/>
        </w:rPr>
        <w:t>下，添加水量为</w:t>
      </w:r>
      <w:r>
        <w:rPr>
          <w:rFonts w:ascii="Times New Roman" w:hAnsi="Times New Roman" w:eastAsia="Times New Roman" w:cs="Times New Roman"/>
          <w:color w:val="000000"/>
        </w:rPr>
        <w:t>10%</w:t>
      </w:r>
      <w:r>
        <w:rPr>
          <w:rFonts w:ascii="宋体" w:hAnsi="宋体" w:eastAsia="宋体" w:cs="宋体"/>
          <w:color w:val="000000"/>
        </w:rPr>
        <w:t>时，木聚糖制得率最高（合理即可）。</w:t>
      </w:r>
    </w:p>
    <w:p w14:paraId="2BAFDBAB">
      <w:pPr>
        <w:spacing w:line="360" w:lineRule="auto"/>
        <w:jc w:val="left"/>
        <w:textAlignment w:val="center"/>
        <w:rPr>
          <w:color w:val="000000"/>
        </w:rPr>
      </w:pPr>
      <w:r>
        <w:rPr>
          <w:color w:val="000000"/>
        </w:rPr>
        <w:t>【小问3详解】</w:t>
      </w:r>
    </w:p>
    <w:p w14:paraId="4BBEB0A3">
      <w:pPr>
        <w:spacing w:line="360" w:lineRule="auto"/>
        <w:jc w:val="left"/>
        <w:textAlignment w:val="center"/>
        <w:rPr>
          <w:color w:val="000000"/>
        </w:rPr>
      </w:pPr>
      <w:r>
        <w:rPr>
          <w:rFonts w:ascii="宋体" w:hAnsi="宋体" w:eastAsia="宋体" w:cs="宋体"/>
          <w:color w:val="000000"/>
        </w:rPr>
        <w:t>木聚糖具有可燃性，进行①组实验时，压力提高至</w:t>
      </w:r>
      <w:r>
        <w:rPr>
          <w:rFonts w:ascii="Times New Roman" w:hAnsi="Times New Roman" w:eastAsia="Times New Roman" w:cs="Times New Roman"/>
          <w:color w:val="000000"/>
        </w:rPr>
        <w:t>1.4MPa</w:t>
      </w:r>
      <w:r>
        <w:rPr>
          <w:rFonts w:ascii="宋体" w:hAnsi="宋体" w:eastAsia="宋体" w:cs="宋体"/>
          <w:color w:val="000000"/>
        </w:rPr>
        <w:t>时木聚糖制得率下降的可能原因为：膨化机内物料的温度过高，打开膨化机接触空气，部分木聚糖燃烧生成二氧化碳（合理即可）。</w:t>
      </w:r>
    </w:p>
    <w:p w14:paraId="0D649EC3">
      <w:pPr>
        <w:spacing w:line="360" w:lineRule="auto"/>
        <w:jc w:val="left"/>
        <w:textAlignment w:val="center"/>
        <w:rPr>
          <w:color w:val="000000"/>
        </w:rPr>
      </w:pPr>
      <w:r>
        <w:rPr>
          <w:color w:val="000000"/>
        </w:rPr>
        <w:t>【小问4详解】</w:t>
      </w:r>
    </w:p>
    <w:p w14:paraId="005391C4">
      <w:pPr>
        <w:spacing w:line="360" w:lineRule="auto"/>
        <w:jc w:val="left"/>
        <w:textAlignment w:val="center"/>
        <w:rPr>
          <w:color w:val="000000"/>
        </w:rPr>
      </w:pPr>
      <w:r>
        <w:rPr>
          <w:color w:val="000000"/>
        </w:rPr>
        <w:t>该实验利用木糖醇在氧气中燃烧生成二氧化碳和水，通过测定二氧化碳和水的质量，测得碳元素和氢元素的质量，再根据木糖醇的质量求出氧元素质量，然后求出各元素原子个数比。因此实验中木糖醇中的碳必须全部转化为二氧化碳，因为木糖醇在氧气中燃烧可能生成一氧化碳，所以灼热的氧化铜的作用就是将可能生成的一氧化碳转化为二氧化碳。而一氧化碳全部转化为二氧化碳的标志就是氧化铜必须在实验结束时全部呈黑色，如果有红色的铜存在，就有可能一氧化碳没有完全转化，故实验中应观察到木糖醇消失，氧化铜仍然为黑色</w:t>
      </w:r>
      <w:r>
        <w:rPr>
          <w:rFonts w:ascii="宋体" w:hAnsi="宋体" w:eastAsia="宋体" w:cs="宋体"/>
          <w:color w:val="000000"/>
        </w:rPr>
        <w:t>时停止加热。</w:t>
      </w:r>
    </w:p>
    <w:p w14:paraId="6348B817">
      <w:pPr>
        <w:spacing w:line="360" w:lineRule="auto"/>
        <w:jc w:val="left"/>
        <w:textAlignment w:val="center"/>
        <w:rPr>
          <w:color w:val="000000"/>
        </w:rPr>
      </w:pPr>
      <w:r>
        <w:rPr>
          <w:color w:val="000000"/>
        </w:rPr>
        <w:t>【小问5详解】</w:t>
      </w:r>
    </w:p>
    <w:p w14:paraId="6AF68556">
      <w:pPr>
        <w:spacing w:line="360" w:lineRule="auto"/>
        <w:jc w:val="left"/>
        <w:textAlignment w:val="center"/>
        <w:rPr>
          <w:color w:val="000000"/>
        </w:rPr>
      </w:pPr>
      <w:r>
        <w:rPr>
          <w:color w:val="000000"/>
        </w:rPr>
        <w:t>实验中浓硫酸吸收的水质量为</w:t>
      </w:r>
      <w:r>
        <w:rPr>
          <w:rFonts w:ascii="Times New Roman" w:hAnsi="Times New Roman" w:eastAsia="Times New Roman" w:cs="Times New Roman"/>
          <w:color w:val="000000"/>
        </w:rPr>
        <w:t>1.08g</w:t>
      </w:r>
      <w:r>
        <w:rPr>
          <w:rFonts w:ascii="宋体" w:hAnsi="宋体" w:eastAsia="宋体" w:cs="宋体"/>
          <w:color w:val="000000"/>
        </w:rPr>
        <w:t>，则木糖醇中氢元素的质量为：</w:t>
      </w:r>
      <w:r>
        <w:object>
          <v:shape id="_x0000_i1103" o:spt="75" alt="学科网(www.zxxk.com)--教育资源门户，提供试卷、教案、课件、论文、素材以及各类教学资源下载，还有大量而丰富的教学相关资讯！" type="#_x0000_t75" style="height:30.75pt;width:125.25pt;" o:ole="t" filled="f" o:preferrelative="t" stroked="f" coordsize="21600,21600">
            <v:path/>
            <v:fill on="f" focussize="0,0"/>
            <v:stroke on="f" joinstyle="miter"/>
            <v:imagedata r:id="rId179" o:title="eqId2cf5c6c172bbadec0cee8ee4cfefb8f8"/>
            <o:lock v:ext="edit" aspectratio="t"/>
            <w10:wrap type="none"/>
            <w10:anchorlock/>
          </v:shape>
          <o:OLEObject Type="Embed" ProgID="Equation.DSMT4" ShapeID="_x0000_i1103" DrawAspect="Content" ObjectID="_1468075803" r:id="rId178">
            <o:LockedField>false</o:LockedField>
          </o:OLEObject>
        </w:object>
      </w:r>
      <w:r>
        <w:rPr>
          <w:color w:val="000000"/>
        </w:rPr>
        <w:t>，氢氧化钠溶液溶液吸收的是二氧化碳，则木糖醇中碳元素的质量为：</w:t>
      </w:r>
      <w:r>
        <w:object>
          <v:shape id="_x0000_i1104" o:spt="75" alt="学科网(www.zxxk.com)--教育资源门户，提供试卷、教案、课件、论文、素材以及各类教学资源下载，还有大量而丰富的教学相关资讯！" type="#_x0000_t75" style="height:30.75pt;width:117pt;" o:ole="t" filled="f" o:preferrelative="t" stroked="f" coordsize="21600,21600">
            <v:path/>
            <v:fill on="f" focussize="0,0"/>
            <v:stroke on="f" joinstyle="miter"/>
            <v:imagedata r:id="rId181" o:title="eqIdf20b6b535eaa2b93a9c66d2ad634b609"/>
            <o:lock v:ext="edit" aspectratio="t"/>
            <w10:wrap type="none"/>
            <w10:anchorlock/>
          </v:shape>
          <o:OLEObject Type="Embed" ProgID="Equation.DSMT4" ShapeID="_x0000_i1104" DrawAspect="Content" ObjectID="_1468075804" r:id="rId180">
            <o:LockedField>false</o:LockedField>
          </o:OLEObject>
        </w:object>
      </w:r>
      <w:r>
        <w:rPr>
          <w:color w:val="000000"/>
        </w:rPr>
        <w:t>，因为木糖醇的质量为</w:t>
      </w:r>
      <w:r>
        <w:rPr>
          <w:rFonts w:ascii="Times New Roman" w:hAnsi="Times New Roman" w:eastAsia="Times New Roman" w:cs="Times New Roman"/>
          <w:color w:val="000000"/>
        </w:rPr>
        <w:t>1.52g</w:t>
      </w:r>
      <w:r>
        <w:rPr>
          <w:rFonts w:ascii="宋体" w:hAnsi="宋体" w:eastAsia="宋体" w:cs="宋体"/>
          <w:color w:val="000000"/>
        </w:rPr>
        <w:t>，所以</w:t>
      </w:r>
      <w:r>
        <w:rPr>
          <w:color w:val="000000"/>
        </w:rPr>
        <w:t>木糖醇中氧元素的质量为：</w:t>
      </w:r>
      <w:r>
        <w:rPr>
          <w:rFonts w:ascii="Times New Roman" w:hAnsi="Times New Roman" w:eastAsia="Times New Roman" w:cs="Times New Roman"/>
          <w:color w:val="000000"/>
        </w:rPr>
        <w:t>1.52g-0.12g-0.6g=0.8g</w:t>
      </w:r>
      <w:r>
        <w:rPr>
          <w:rFonts w:ascii="宋体" w:hAnsi="宋体" w:eastAsia="宋体" w:cs="宋体"/>
          <w:color w:val="000000"/>
        </w:rPr>
        <w:t>。故木糖醇分子中碳、氢、氧原子个数比为：</w:t>
      </w:r>
    </w:p>
    <w:p w14:paraId="419CA522">
      <w:pPr>
        <w:spacing w:line="360" w:lineRule="auto"/>
        <w:jc w:val="left"/>
        <w:textAlignment w:val="center"/>
        <w:rPr>
          <w:color w:val="000000"/>
        </w:rPr>
      </w:pPr>
      <w:r>
        <w:object>
          <v:shape id="_x0000_i1105" o:spt="75" alt="学科网(www.zxxk.com)--教育资源门户，提供试卷、教案、课件、论文、素材以及各类教学资源下载，还有大量而丰富的教学相关资讯！" type="#_x0000_t75" style="height:30.75pt;width:129pt;" o:ole="t" filled="f" o:preferrelative="t" stroked="f" coordsize="21600,21600">
            <v:path/>
            <v:fill on="f" focussize="0,0"/>
            <v:stroke on="f" joinstyle="miter"/>
            <v:imagedata r:id="rId183" o:title="eqIdf8aeb09eab54e5282abd7fcecfc088ce"/>
            <o:lock v:ext="edit" aspectratio="t"/>
            <w10:wrap type="none"/>
            <w10:anchorlock/>
          </v:shape>
          <o:OLEObject Type="Embed" ProgID="Equation.DSMT4" ShapeID="_x0000_i1105" DrawAspect="Content" ObjectID="_1468075805" r:id="rId182">
            <o:LockedField>false</o:LockedField>
          </o:OLEObject>
        </w:object>
      </w:r>
      <w:r>
        <w:rPr>
          <w:color w:val="000000"/>
        </w:rPr>
        <w:t>。</w:t>
      </w:r>
    </w:p>
    <w:p w14:paraId="2488BA03">
      <w:pPr>
        <w:spacing w:line="360" w:lineRule="auto"/>
        <w:jc w:val="left"/>
        <w:textAlignment w:val="center"/>
        <w:rPr>
          <w:color w:val="000000"/>
        </w:rPr>
      </w:pPr>
      <w:r>
        <w:rPr>
          <w:color w:val="000000"/>
        </w:rPr>
        <w:t>【小问6详解】</w:t>
      </w:r>
    </w:p>
    <w:p w14:paraId="259E633B">
      <w:pPr>
        <w:spacing w:line="360" w:lineRule="auto"/>
        <w:jc w:val="left"/>
        <w:textAlignment w:val="center"/>
        <w:rPr>
          <w:color w:val="000000"/>
        </w:rPr>
      </w:pPr>
      <w:r>
        <w:rPr>
          <w:rFonts w:ascii="宋体" w:hAnsi="宋体" w:eastAsia="宋体" w:cs="宋体"/>
          <w:color w:val="000000"/>
        </w:rPr>
        <w:t>若装置</w:t>
      </w:r>
      <w:r>
        <w:rPr>
          <w:rFonts w:ascii="Times New Roman" w:hAnsi="Times New Roman" w:eastAsia="Times New Roman" w:cs="Times New Roman"/>
          <w:color w:val="000000"/>
        </w:rPr>
        <w:t>A</w:t>
      </w:r>
      <w:r>
        <w:rPr>
          <w:rFonts w:ascii="宋体" w:hAnsi="宋体" w:eastAsia="宋体" w:cs="宋体"/>
          <w:color w:val="000000"/>
        </w:rPr>
        <w:t>中缺少氧化铜，木糖醇燃烧生成的一氧化碳就不能转化为二氧化碳，测得的二氧化碳偏少，碳元素质量就偏低，而氢元素的质量准确，将导致测得的木糖醇中氧元素质量偏高，木糖醇中氧元素含量偏大。</w:t>
      </w:r>
    </w:p>
    <w:p w14:paraId="7D83AE5E">
      <w:pPr>
        <w:spacing w:line="360" w:lineRule="auto"/>
        <w:jc w:val="left"/>
        <w:textAlignment w:val="center"/>
        <w:rPr>
          <w:color w:val="000000"/>
        </w:rPr>
      </w:pPr>
      <w:r>
        <w:rPr>
          <w:color w:val="000000"/>
        </w:rPr>
        <w:t>【小问7详解】</w:t>
      </w:r>
    </w:p>
    <w:p w14:paraId="02F42490">
      <w:pPr>
        <w:spacing w:line="360" w:lineRule="auto"/>
        <w:jc w:val="left"/>
        <w:textAlignment w:val="center"/>
        <w:rPr>
          <w:color w:val="000000"/>
        </w:rPr>
      </w:pPr>
      <w:r>
        <w:rPr>
          <w:color w:val="000000"/>
        </w:rPr>
        <w:t>根据表格提供的数据，</w:t>
      </w:r>
      <w:r>
        <w:rPr>
          <w:rFonts w:ascii="宋体" w:hAnsi="宋体" w:eastAsia="宋体" w:cs="宋体"/>
          <w:color w:val="000000"/>
        </w:rPr>
        <w:t>该品牌甜度相当的无糖可乐用阿斯巴甜和安赛蜜为代糖，未选木糖醇的可能原因是：</w:t>
      </w:r>
      <w:r>
        <w:rPr>
          <w:color w:val="000000"/>
        </w:rPr>
        <w:t>甜度相同时，木糖醇的用量大，成本高。</w:t>
      </w:r>
      <w:r>
        <w:rPr>
          <w:rFonts w:ascii="宋体" w:hAnsi="宋体" w:eastAsia="宋体" w:cs="宋体"/>
          <w:color w:val="000000"/>
        </w:rPr>
        <w:t>体重为</w:t>
      </w:r>
      <w:r>
        <w:rPr>
          <w:rFonts w:ascii="Times New Roman" w:hAnsi="Times New Roman" w:eastAsia="Times New Roman" w:cs="Times New Roman"/>
          <w:color w:val="000000"/>
        </w:rPr>
        <w:t>50kg</w:t>
      </w:r>
      <w:r>
        <w:rPr>
          <w:rFonts w:ascii="宋体" w:hAnsi="宋体" w:eastAsia="宋体" w:cs="宋体"/>
          <w:color w:val="000000"/>
        </w:rPr>
        <w:t>的人，喝该种同体积罐装无糖可乐，若用阿斯巴甜为代糖，每天阿斯巴甜安全用量为：</w:t>
      </w:r>
      <w:r>
        <w:rPr>
          <w:rFonts w:ascii="Times New Roman" w:hAnsi="Times New Roman" w:eastAsia="Times New Roman" w:cs="Times New Roman"/>
          <w:color w:val="000000"/>
        </w:rPr>
        <w:t>40mg/kg</w:t>
      </w:r>
      <w:r>
        <w:rPr>
          <w:color w:val="000000"/>
        </w:rPr>
        <w:t>×50</w:t>
      </w:r>
      <w:r>
        <w:rPr>
          <w:rFonts w:ascii="Times New Roman" w:hAnsi="Times New Roman" w:eastAsia="Times New Roman" w:cs="Times New Roman"/>
          <w:color w:val="000000"/>
        </w:rPr>
        <w:t>kg</w:t>
      </w:r>
      <w:r>
        <w:rPr>
          <w:color w:val="000000"/>
        </w:rPr>
        <w:t>＝2000</w:t>
      </w:r>
      <w:r>
        <w:rPr>
          <w:rFonts w:ascii="Times New Roman" w:hAnsi="Times New Roman" w:eastAsia="Times New Roman" w:cs="Times New Roman"/>
          <w:color w:val="000000"/>
        </w:rPr>
        <w:t>mg</w:t>
      </w:r>
      <w:r>
        <w:rPr>
          <w:rFonts w:ascii="宋体" w:hAnsi="宋体" w:eastAsia="宋体" w:cs="宋体"/>
          <w:color w:val="000000"/>
        </w:rPr>
        <w:t>，则不宜超过喝该种同体积罐装无糖可乐瓶数为：</w:t>
      </w:r>
      <w:r>
        <w:object>
          <v:shape id="_x0000_i1106" o:spt="75" alt="学科网(www.zxxk.com)--教育资源门户，提供试卷、教案、课件、论文、素材以及各类教学资源下载，还有大量而丰富的教学相关资讯！" type="#_x0000_t75" style="height:45.75pt;width:110.25pt;" o:ole="t" filled="f" o:preferrelative="t" stroked="f" coordsize="21600,21600">
            <v:path/>
            <v:fill on="f" focussize="0,0"/>
            <v:stroke on="f" joinstyle="miter"/>
            <v:imagedata r:id="rId185" o:title="eqId27ca8de8c8f7688e2f305306045425c4"/>
            <o:lock v:ext="edit" aspectratio="t"/>
            <w10:wrap type="none"/>
            <w10:anchorlock/>
          </v:shape>
          <o:OLEObject Type="Embed" ProgID="Equation.DSMT4" ShapeID="_x0000_i1106" DrawAspect="Content" ObjectID="_1468075806" r:id="rId184">
            <o:LockedField>false</o:LockedField>
          </o:OLEObject>
        </w:object>
      </w:r>
      <w:r>
        <w:rPr>
          <w:rFonts w:ascii="宋体" w:hAnsi="宋体" w:eastAsia="宋体" w:cs="宋体"/>
          <w:color w:val="000000"/>
        </w:rPr>
        <w:t>，若用安赛蜜为代糖，每天安赛蜜安全用量为：</w:t>
      </w:r>
      <w:r>
        <w:rPr>
          <w:rFonts w:ascii="Times New Roman" w:hAnsi="Times New Roman" w:eastAsia="Times New Roman" w:cs="Times New Roman"/>
          <w:color w:val="000000"/>
        </w:rPr>
        <w:t>15mg/kg</w:t>
      </w:r>
      <w:r>
        <w:rPr>
          <w:color w:val="000000"/>
        </w:rPr>
        <w:t>×50</w:t>
      </w:r>
      <w:r>
        <w:rPr>
          <w:rFonts w:ascii="Times New Roman" w:hAnsi="Times New Roman" w:eastAsia="Times New Roman" w:cs="Times New Roman"/>
          <w:color w:val="000000"/>
        </w:rPr>
        <w:t>kg</w:t>
      </w:r>
      <w:r>
        <w:rPr>
          <w:color w:val="000000"/>
        </w:rPr>
        <w:t>＝750</w:t>
      </w:r>
      <w:r>
        <w:rPr>
          <w:rFonts w:ascii="Times New Roman" w:hAnsi="Times New Roman" w:eastAsia="Times New Roman" w:cs="Times New Roman"/>
          <w:color w:val="000000"/>
        </w:rPr>
        <w:t>mg</w:t>
      </w:r>
      <w:r>
        <w:rPr>
          <w:rFonts w:ascii="宋体" w:hAnsi="宋体" w:eastAsia="宋体" w:cs="宋体"/>
          <w:color w:val="000000"/>
        </w:rPr>
        <w:t>，则不宜超过喝该种同体积罐装无糖可乐瓶数为：</w:t>
      </w:r>
      <w:r>
        <w:object>
          <v:shape id="_x0000_i1107" o:spt="75" alt="学科网(www.zxxk.com)--教育资源门户，提供试卷、教案、课件、论文、素材以及各类教学资源下载，还有大量而丰富的教学相关资讯！" type="#_x0000_t75" style="height:45.75pt;width:108.75pt;" o:ole="t" filled="f" o:preferrelative="t" stroked="f" coordsize="21600,21600">
            <v:path/>
            <v:fill on="f" focussize="0,0"/>
            <v:stroke on="f" joinstyle="miter"/>
            <v:imagedata r:id="rId187" o:title="eqId18845b492dfba406d06992465125bfdb"/>
            <o:lock v:ext="edit" aspectratio="t"/>
            <w10:wrap type="none"/>
            <w10:anchorlock/>
          </v:shape>
          <o:OLEObject Type="Embed" ProgID="Equation.DSMT4" ShapeID="_x0000_i1107" DrawAspect="Content" ObjectID="_1468075807" r:id="rId186">
            <o:LockedField>false</o:LockedField>
          </o:OLEObject>
        </w:object>
      </w:r>
      <w:r>
        <w:rPr>
          <w:rFonts w:ascii="宋体" w:hAnsi="宋体" w:eastAsia="宋体" w:cs="宋体"/>
          <w:color w:val="000000"/>
        </w:rPr>
        <w:t>。</w:t>
      </w:r>
    </w:p>
    <w:sectPr>
      <w:headerReference r:id="rId5" w:type="first"/>
      <w:footerReference r:id="rId8" w:type="firs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YaHei UI">
    <w:panose1 w:val="020B0503020204020204"/>
    <w:charset w:val="86"/>
    <w:family w:val="swiss"/>
    <w:pitch w:val="default"/>
    <w:sig w:usb0="80000287" w:usb1="28C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21C12">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6C0FB2">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DB7ABB">
    <w:pPr>
      <w:pStyle w:val="2"/>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24A25">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2E14A">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ljNjk0N2RhMTc0NzI3ZTQwZWEyZWMyMzA2NzliMDQ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2B6E2A31"/>
    <w:rsid w:val="38274566"/>
    <w:rsid w:val="3A6854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 w:type="character" w:styleId="7">
    <w:name w:val="Hyperlink"/>
    <w:basedOn w:val="5"/>
    <w:unhideWhenUsed/>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image" Target="media/image47.wmf"/><Relationship Id="rId98" Type="http://schemas.openxmlformats.org/officeDocument/2006/relationships/oleObject" Target="embeddings/oleObject43.bin"/><Relationship Id="rId97" Type="http://schemas.openxmlformats.org/officeDocument/2006/relationships/image" Target="media/image46.png"/><Relationship Id="rId96" Type="http://schemas.openxmlformats.org/officeDocument/2006/relationships/image" Target="media/image45.wmf"/><Relationship Id="rId95" Type="http://schemas.openxmlformats.org/officeDocument/2006/relationships/oleObject" Target="embeddings/oleObject42.bin"/><Relationship Id="rId94" Type="http://schemas.openxmlformats.org/officeDocument/2006/relationships/image" Target="media/image44.wmf"/><Relationship Id="rId93" Type="http://schemas.openxmlformats.org/officeDocument/2006/relationships/oleObject" Target="embeddings/oleObject41.bin"/><Relationship Id="rId92" Type="http://schemas.openxmlformats.org/officeDocument/2006/relationships/image" Target="media/image43.wmf"/><Relationship Id="rId91" Type="http://schemas.openxmlformats.org/officeDocument/2006/relationships/oleObject" Target="embeddings/oleObject40.bin"/><Relationship Id="rId90" Type="http://schemas.openxmlformats.org/officeDocument/2006/relationships/image" Target="media/image42.png"/><Relationship Id="rId9" Type="http://schemas.openxmlformats.org/officeDocument/2006/relationships/theme" Target="theme/theme1.xml"/><Relationship Id="rId89" Type="http://schemas.openxmlformats.org/officeDocument/2006/relationships/image" Target="media/image41.wmf"/><Relationship Id="rId88" Type="http://schemas.openxmlformats.org/officeDocument/2006/relationships/oleObject" Target="embeddings/oleObject39.bin"/><Relationship Id="rId87" Type="http://schemas.openxmlformats.org/officeDocument/2006/relationships/image" Target="media/image40.wmf"/><Relationship Id="rId86" Type="http://schemas.openxmlformats.org/officeDocument/2006/relationships/oleObject" Target="embeddings/oleObject38.bin"/><Relationship Id="rId85" Type="http://schemas.openxmlformats.org/officeDocument/2006/relationships/oleObject" Target="embeddings/oleObject37.bin"/><Relationship Id="rId84" Type="http://schemas.openxmlformats.org/officeDocument/2006/relationships/oleObject" Target="embeddings/oleObject36.bin"/><Relationship Id="rId83" Type="http://schemas.openxmlformats.org/officeDocument/2006/relationships/image" Target="media/image39.wmf"/><Relationship Id="rId82" Type="http://schemas.openxmlformats.org/officeDocument/2006/relationships/oleObject" Target="embeddings/oleObject35.bin"/><Relationship Id="rId81" Type="http://schemas.openxmlformats.org/officeDocument/2006/relationships/image" Target="media/image38.wmf"/><Relationship Id="rId80" Type="http://schemas.openxmlformats.org/officeDocument/2006/relationships/oleObject" Target="embeddings/oleObject34.bin"/><Relationship Id="rId8" Type="http://schemas.openxmlformats.org/officeDocument/2006/relationships/footer" Target="footer3.xml"/><Relationship Id="rId79" Type="http://schemas.openxmlformats.org/officeDocument/2006/relationships/image" Target="media/image37.wmf"/><Relationship Id="rId78" Type="http://schemas.openxmlformats.org/officeDocument/2006/relationships/oleObject" Target="embeddings/oleObject33.bin"/><Relationship Id="rId77" Type="http://schemas.openxmlformats.org/officeDocument/2006/relationships/oleObject" Target="embeddings/oleObject32.bin"/><Relationship Id="rId76" Type="http://schemas.openxmlformats.org/officeDocument/2006/relationships/image" Target="media/image36.wmf"/><Relationship Id="rId75" Type="http://schemas.openxmlformats.org/officeDocument/2006/relationships/oleObject" Target="embeddings/oleObject31.bin"/><Relationship Id="rId74" Type="http://schemas.openxmlformats.org/officeDocument/2006/relationships/image" Target="media/image35.wmf"/><Relationship Id="rId73" Type="http://schemas.openxmlformats.org/officeDocument/2006/relationships/oleObject" Target="embeddings/oleObject30.bin"/><Relationship Id="rId72" Type="http://schemas.openxmlformats.org/officeDocument/2006/relationships/image" Target="media/image34.wmf"/><Relationship Id="rId71" Type="http://schemas.openxmlformats.org/officeDocument/2006/relationships/oleObject" Target="embeddings/oleObject29.bin"/><Relationship Id="rId70" Type="http://schemas.openxmlformats.org/officeDocument/2006/relationships/image" Target="media/image33.wmf"/><Relationship Id="rId7" Type="http://schemas.openxmlformats.org/officeDocument/2006/relationships/footer" Target="footer2.xml"/><Relationship Id="rId69" Type="http://schemas.openxmlformats.org/officeDocument/2006/relationships/oleObject" Target="embeddings/oleObject28.bin"/><Relationship Id="rId68" Type="http://schemas.openxmlformats.org/officeDocument/2006/relationships/image" Target="media/image32.png"/><Relationship Id="rId67" Type="http://schemas.openxmlformats.org/officeDocument/2006/relationships/image" Target="media/image31.wmf"/><Relationship Id="rId66" Type="http://schemas.openxmlformats.org/officeDocument/2006/relationships/oleObject" Target="embeddings/oleObject27.bin"/><Relationship Id="rId65" Type="http://schemas.openxmlformats.org/officeDocument/2006/relationships/oleObject" Target="embeddings/oleObject26.bin"/><Relationship Id="rId64" Type="http://schemas.openxmlformats.org/officeDocument/2006/relationships/oleObject" Target="embeddings/oleObject25.bin"/><Relationship Id="rId63" Type="http://schemas.openxmlformats.org/officeDocument/2006/relationships/oleObject" Target="embeddings/oleObject24.bin"/><Relationship Id="rId62" Type="http://schemas.openxmlformats.org/officeDocument/2006/relationships/image" Target="media/image30.wmf"/><Relationship Id="rId61" Type="http://schemas.openxmlformats.org/officeDocument/2006/relationships/oleObject" Target="embeddings/oleObject23.bin"/><Relationship Id="rId60" Type="http://schemas.openxmlformats.org/officeDocument/2006/relationships/image" Target="media/image29.png"/><Relationship Id="rId6" Type="http://schemas.openxmlformats.org/officeDocument/2006/relationships/footer" Target="footer1.xml"/><Relationship Id="rId59" Type="http://schemas.openxmlformats.org/officeDocument/2006/relationships/image" Target="media/image28.wmf"/><Relationship Id="rId58" Type="http://schemas.openxmlformats.org/officeDocument/2006/relationships/oleObject" Target="embeddings/oleObject22.bin"/><Relationship Id="rId57" Type="http://schemas.openxmlformats.org/officeDocument/2006/relationships/oleObject" Target="embeddings/oleObject21.bin"/><Relationship Id="rId56" Type="http://schemas.openxmlformats.org/officeDocument/2006/relationships/oleObject" Target="embeddings/oleObject20.bin"/><Relationship Id="rId55" Type="http://schemas.openxmlformats.org/officeDocument/2006/relationships/oleObject" Target="embeddings/oleObject19.bin"/><Relationship Id="rId54" Type="http://schemas.openxmlformats.org/officeDocument/2006/relationships/oleObject" Target="embeddings/oleObject18.bin"/><Relationship Id="rId53" Type="http://schemas.openxmlformats.org/officeDocument/2006/relationships/image" Target="media/image27.wmf"/><Relationship Id="rId52" Type="http://schemas.openxmlformats.org/officeDocument/2006/relationships/oleObject" Target="embeddings/oleObject17.bin"/><Relationship Id="rId51" Type="http://schemas.openxmlformats.org/officeDocument/2006/relationships/image" Target="media/image26.wmf"/><Relationship Id="rId50" Type="http://schemas.openxmlformats.org/officeDocument/2006/relationships/oleObject" Target="embeddings/oleObject16.bin"/><Relationship Id="rId5" Type="http://schemas.openxmlformats.org/officeDocument/2006/relationships/header" Target="header3.xml"/><Relationship Id="rId49" Type="http://schemas.openxmlformats.org/officeDocument/2006/relationships/image" Target="media/image25.wmf"/><Relationship Id="rId48" Type="http://schemas.openxmlformats.org/officeDocument/2006/relationships/oleObject" Target="embeddings/oleObject15.bin"/><Relationship Id="rId47" Type="http://schemas.openxmlformats.org/officeDocument/2006/relationships/image" Target="media/image24.wmf"/><Relationship Id="rId46" Type="http://schemas.openxmlformats.org/officeDocument/2006/relationships/oleObject" Target="embeddings/oleObject14.bin"/><Relationship Id="rId45" Type="http://schemas.openxmlformats.org/officeDocument/2006/relationships/oleObject" Target="embeddings/oleObject13.bin"/><Relationship Id="rId44" Type="http://schemas.openxmlformats.org/officeDocument/2006/relationships/image" Target="media/image23.wmf"/><Relationship Id="rId43" Type="http://schemas.openxmlformats.org/officeDocument/2006/relationships/oleObject" Target="embeddings/oleObject12.bin"/><Relationship Id="rId42" Type="http://schemas.openxmlformats.org/officeDocument/2006/relationships/oleObject" Target="embeddings/oleObject11.bin"/><Relationship Id="rId41" Type="http://schemas.openxmlformats.org/officeDocument/2006/relationships/image" Target="media/image22.wmf"/><Relationship Id="rId40" Type="http://schemas.openxmlformats.org/officeDocument/2006/relationships/oleObject" Target="embeddings/oleObject10.bin"/><Relationship Id="rId4" Type="http://schemas.openxmlformats.org/officeDocument/2006/relationships/header" Target="header2.xml"/><Relationship Id="rId39" Type="http://schemas.openxmlformats.org/officeDocument/2006/relationships/image" Target="media/image21.wmf"/><Relationship Id="rId38" Type="http://schemas.openxmlformats.org/officeDocument/2006/relationships/oleObject" Target="embeddings/oleObject9.bin"/><Relationship Id="rId37" Type="http://schemas.openxmlformats.org/officeDocument/2006/relationships/image" Target="media/image20.wmf"/><Relationship Id="rId36" Type="http://schemas.openxmlformats.org/officeDocument/2006/relationships/oleObject" Target="embeddings/oleObject8.bin"/><Relationship Id="rId35" Type="http://schemas.openxmlformats.org/officeDocument/2006/relationships/image" Target="media/image19.wmf"/><Relationship Id="rId34" Type="http://schemas.openxmlformats.org/officeDocument/2006/relationships/oleObject" Target="embeddings/oleObject7.bin"/><Relationship Id="rId33" Type="http://schemas.openxmlformats.org/officeDocument/2006/relationships/oleObject" Target="embeddings/oleObject6.bin"/><Relationship Id="rId32" Type="http://schemas.openxmlformats.org/officeDocument/2006/relationships/image" Target="media/image18.wmf"/><Relationship Id="rId31" Type="http://schemas.openxmlformats.org/officeDocument/2006/relationships/oleObject" Target="embeddings/oleObject5.bin"/><Relationship Id="rId30" Type="http://schemas.openxmlformats.org/officeDocument/2006/relationships/image" Target="media/image17.wmf"/><Relationship Id="rId29" Type="http://schemas.openxmlformats.org/officeDocument/2006/relationships/oleObject" Target="embeddings/oleObject4.bin"/><Relationship Id="rId28" Type="http://schemas.openxmlformats.org/officeDocument/2006/relationships/image" Target="media/image16.wmf"/><Relationship Id="rId27" Type="http://schemas.openxmlformats.org/officeDocument/2006/relationships/oleObject" Target="embeddings/oleObject3.bin"/><Relationship Id="rId26" Type="http://schemas.openxmlformats.org/officeDocument/2006/relationships/image" Target="media/image15.wmf"/><Relationship Id="rId25" Type="http://schemas.openxmlformats.org/officeDocument/2006/relationships/oleObject" Target="embeddings/oleObject2.bin"/><Relationship Id="rId24" Type="http://schemas.openxmlformats.org/officeDocument/2006/relationships/image" Target="media/image14.wmf"/><Relationship Id="rId23" Type="http://schemas.openxmlformats.org/officeDocument/2006/relationships/oleObject" Target="embeddings/oleObject1.bin"/><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9" Type="http://schemas.openxmlformats.org/officeDocument/2006/relationships/fontTable" Target="fontTable.xml"/><Relationship Id="rId188" Type="http://schemas.openxmlformats.org/officeDocument/2006/relationships/customXml" Target="../customXml/item1.xml"/><Relationship Id="rId187" Type="http://schemas.openxmlformats.org/officeDocument/2006/relationships/image" Target="media/image95.wmf"/><Relationship Id="rId186" Type="http://schemas.openxmlformats.org/officeDocument/2006/relationships/oleObject" Target="embeddings/oleObject83.bin"/><Relationship Id="rId185" Type="http://schemas.openxmlformats.org/officeDocument/2006/relationships/image" Target="media/image94.wmf"/><Relationship Id="rId184" Type="http://schemas.openxmlformats.org/officeDocument/2006/relationships/oleObject" Target="embeddings/oleObject82.bin"/><Relationship Id="rId183" Type="http://schemas.openxmlformats.org/officeDocument/2006/relationships/image" Target="media/image93.wmf"/><Relationship Id="rId182" Type="http://schemas.openxmlformats.org/officeDocument/2006/relationships/oleObject" Target="embeddings/oleObject81.bin"/><Relationship Id="rId181" Type="http://schemas.openxmlformats.org/officeDocument/2006/relationships/image" Target="media/image92.wmf"/><Relationship Id="rId180" Type="http://schemas.openxmlformats.org/officeDocument/2006/relationships/oleObject" Target="embeddings/oleObject80.bin"/><Relationship Id="rId18" Type="http://schemas.openxmlformats.org/officeDocument/2006/relationships/image" Target="media/image9.wmf"/><Relationship Id="rId179" Type="http://schemas.openxmlformats.org/officeDocument/2006/relationships/image" Target="media/image91.wmf"/><Relationship Id="rId178" Type="http://schemas.openxmlformats.org/officeDocument/2006/relationships/oleObject" Target="embeddings/oleObject79.bin"/><Relationship Id="rId177" Type="http://schemas.openxmlformats.org/officeDocument/2006/relationships/image" Target="media/image90.wmf"/><Relationship Id="rId176" Type="http://schemas.openxmlformats.org/officeDocument/2006/relationships/oleObject" Target="embeddings/oleObject78.bin"/><Relationship Id="rId175" Type="http://schemas.openxmlformats.org/officeDocument/2006/relationships/image" Target="media/image89.wmf"/><Relationship Id="rId174" Type="http://schemas.openxmlformats.org/officeDocument/2006/relationships/oleObject" Target="embeddings/oleObject77.bin"/><Relationship Id="rId173" Type="http://schemas.openxmlformats.org/officeDocument/2006/relationships/image" Target="media/image88.png"/><Relationship Id="rId172" Type="http://schemas.openxmlformats.org/officeDocument/2006/relationships/image" Target="media/image87.png"/><Relationship Id="rId171" Type="http://schemas.openxmlformats.org/officeDocument/2006/relationships/image" Target="media/image86.png"/><Relationship Id="rId170" Type="http://schemas.openxmlformats.org/officeDocument/2006/relationships/image" Target="media/image85.wmf"/><Relationship Id="rId17" Type="http://schemas.openxmlformats.org/officeDocument/2006/relationships/image" Target="media/image8.png"/><Relationship Id="rId169" Type="http://schemas.openxmlformats.org/officeDocument/2006/relationships/oleObject" Target="embeddings/oleObject76.bin"/><Relationship Id="rId168" Type="http://schemas.openxmlformats.org/officeDocument/2006/relationships/oleObject" Target="embeddings/oleObject75.bin"/><Relationship Id="rId167" Type="http://schemas.openxmlformats.org/officeDocument/2006/relationships/oleObject" Target="embeddings/oleObject74.bin"/><Relationship Id="rId166" Type="http://schemas.openxmlformats.org/officeDocument/2006/relationships/image" Target="media/image84.wmf"/><Relationship Id="rId165" Type="http://schemas.openxmlformats.org/officeDocument/2006/relationships/oleObject" Target="embeddings/oleObject73.bin"/><Relationship Id="rId164" Type="http://schemas.openxmlformats.org/officeDocument/2006/relationships/image" Target="media/image83.png"/><Relationship Id="rId163" Type="http://schemas.openxmlformats.org/officeDocument/2006/relationships/image" Target="media/image82.png"/><Relationship Id="rId162" Type="http://schemas.openxmlformats.org/officeDocument/2006/relationships/image" Target="media/image81.png"/><Relationship Id="rId161" Type="http://schemas.openxmlformats.org/officeDocument/2006/relationships/image" Target="media/image80.png"/><Relationship Id="rId160" Type="http://schemas.openxmlformats.org/officeDocument/2006/relationships/image" Target="media/image79.png"/><Relationship Id="rId16" Type="http://schemas.openxmlformats.org/officeDocument/2006/relationships/image" Target="media/image7.png"/><Relationship Id="rId159" Type="http://schemas.openxmlformats.org/officeDocument/2006/relationships/image" Target="media/image78.png"/><Relationship Id="rId158" Type="http://schemas.openxmlformats.org/officeDocument/2006/relationships/oleObject" Target="embeddings/oleObject72.bin"/><Relationship Id="rId157" Type="http://schemas.openxmlformats.org/officeDocument/2006/relationships/image" Target="media/image77.wmf"/><Relationship Id="rId156" Type="http://schemas.openxmlformats.org/officeDocument/2006/relationships/oleObject" Target="embeddings/oleObject71.bin"/><Relationship Id="rId155" Type="http://schemas.openxmlformats.org/officeDocument/2006/relationships/image" Target="media/image76.wmf"/><Relationship Id="rId154" Type="http://schemas.openxmlformats.org/officeDocument/2006/relationships/oleObject" Target="embeddings/oleObject70.bin"/><Relationship Id="rId153" Type="http://schemas.openxmlformats.org/officeDocument/2006/relationships/image" Target="media/image75.wmf"/><Relationship Id="rId152" Type="http://schemas.openxmlformats.org/officeDocument/2006/relationships/oleObject" Target="embeddings/oleObject69.bin"/><Relationship Id="rId151" Type="http://schemas.openxmlformats.org/officeDocument/2006/relationships/image" Target="media/image74.wmf"/><Relationship Id="rId150" Type="http://schemas.openxmlformats.org/officeDocument/2006/relationships/oleObject" Target="embeddings/oleObject68.bin"/><Relationship Id="rId15" Type="http://schemas.openxmlformats.org/officeDocument/2006/relationships/image" Target="media/image6.png"/><Relationship Id="rId149" Type="http://schemas.openxmlformats.org/officeDocument/2006/relationships/image" Target="media/image73.wmf"/><Relationship Id="rId148" Type="http://schemas.openxmlformats.org/officeDocument/2006/relationships/oleObject" Target="embeddings/oleObject67.bin"/><Relationship Id="rId147" Type="http://schemas.openxmlformats.org/officeDocument/2006/relationships/image" Target="media/image72.png"/><Relationship Id="rId146" Type="http://schemas.openxmlformats.org/officeDocument/2006/relationships/image" Target="media/image71.png"/><Relationship Id="rId145" Type="http://schemas.openxmlformats.org/officeDocument/2006/relationships/image" Target="media/image70.wmf"/><Relationship Id="rId144" Type="http://schemas.openxmlformats.org/officeDocument/2006/relationships/oleObject" Target="embeddings/oleObject66.bin"/><Relationship Id="rId143" Type="http://schemas.openxmlformats.org/officeDocument/2006/relationships/oleObject" Target="embeddings/oleObject65.bin"/><Relationship Id="rId142" Type="http://schemas.openxmlformats.org/officeDocument/2006/relationships/image" Target="media/image69.wmf"/><Relationship Id="rId141" Type="http://schemas.openxmlformats.org/officeDocument/2006/relationships/oleObject" Target="embeddings/oleObject64.bin"/><Relationship Id="rId140" Type="http://schemas.openxmlformats.org/officeDocument/2006/relationships/image" Target="media/image68.wmf"/><Relationship Id="rId14" Type="http://schemas.openxmlformats.org/officeDocument/2006/relationships/image" Target="media/image5.png"/><Relationship Id="rId139" Type="http://schemas.openxmlformats.org/officeDocument/2006/relationships/oleObject" Target="embeddings/oleObject63.bin"/><Relationship Id="rId138" Type="http://schemas.openxmlformats.org/officeDocument/2006/relationships/image" Target="media/image67.wmf"/><Relationship Id="rId137" Type="http://schemas.openxmlformats.org/officeDocument/2006/relationships/oleObject" Target="embeddings/oleObject62.bin"/><Relationship Id="rId136" Type="http://schemas.openxmlformats.org/officeDocument/2006/relationships/image" Target="media/image66.wmf"/><Relationship Id="rId135" Type="http://schemas.openxmlformats.org/officeDocument/2006/relationships/oleObject" Target="embeddings/oleObject61.bin"/><Relationship Id="rId134" Type="http://schemas.openxmlformats.org/officeDocument/2006/relationships/image" Target="media/image65.wmf"/><Relationship Id="rId133" Type="http://schemas.openxmlformats.org/officeDocument/2006/relationships/oleObject" Target="embeddings/oleObject60.bin"/><Relationship Id="rId132" Type="http://schemas.openxmlformats.org/officeDocument/2006/relationships/image" Target="media/image64.wmf"/><Relationship Id="rId131" Type="http://schemas.openxmlformats.org/officeDocument/2006/relationships/oleObject" Target="embeddings/oleObject59.bin"/><Relationship Id="rId130" Type="http://schemas.openxmlformats.org/officeDocument/2006/relationships/image" Target="media/image63.wmf"/><Relationship Id="rId13" Type="http://schemas.openxmlformats.org/officeDocument/2006/relationships/image" Target="media/image4.png"/><Relationship Id="rId129" Type="http://schemas.openxmlformats.org/officeDocument/2006/relationships/oleObject" Target="embeddings/oleObject58.bin"/><Relationship Id="rId128" Type="http://schemas.openxmlformats.org/officeDocument/2006/relationships/image" Target="media/image62.wmf"/><Relationship Id="rId127" Type="http://schemas.openxmlformats.org/officeDocument/2006/relationships/oleObject" Target="embeddings/oleObject57.bin"/><Relationship Id="rId126" Type="http://schemas.openxmlformats.org/officeDocument/2006/relationships/image" Target="media/image61.wmf"/><Relationship Id="rId125" Type="http://schemas.openxmlformats.org/officeDocument/2006/relationships/oleObject" Target="embeddings/oleObject56.bin"/><Relationship Id="rId124" Type="http://schemas.openxmlformats.org/officeDocument/2006/relationships/oleObject" Target="embeddings/oleObject55.bin"/><Relationship Id="rId123" Type="http://schemas.openxmlformats.org/officeDocument/2006/relationships/image" Target="media/image60.wmf"/><Relationship Id="rId122" Type="http://schemas.openxmlformats.org/officeDocument/2006/relationships/oleObject" Target="embeddings/oleObject54.bin"/><Relationship Id="rId121" Type="http://schemas.openxmlformats.org/officeDocument/2006/relationships/oleObject" Target="embeddings/oleObject53.bin"/><Relationship Id="rId120" Type="http://schemas.openxmlformats.org/officeDocument/2006/relationships/image" Target="media/image59.wmf"/><Relationship Id="rId12" Type="http://schemas.openxmlformats.org/officeDocument/2006/relationships/image" Target="media/image3.wmf"/><Relationship Id="rId119" Type="http://schemas.openxmlformats.org/officeDocument/2006/relationships/oleObject" Target="embeddings/oleObject52.bin"/><Relationship Id="rId118" Type="http://schemas.openxmlformats.org/officeDocument/2006/relationships/image" Target="media/image58.png"/><Relationship Id="rId117" Type="http://schemas.openxmlformats.org/officeDocument/2006/relationships/oleObject" Target="embeddings/oleObject51.bin"/><Relationship Id="rId116" Type="http://schemas.openxmlformats.org/officeDocument/2006/relationships/image" Target="media/image57.wmf"/><Relationship Id="rId115" Type="http://schemas.openxmlformats.org/officeDocument/2006/relationships/oleObject" Target="embeddings/oleObject50.bin"/><Relationship Id="rId114" Type="http://schemas.openxmlformats.org/officeDocument/2006/relationships/image" Target="media/image56.png"/><Relationship Id="rId113" Type="http://schemas.openxmlformats.org/officeDocument/2006/relationships/image" Target="media/image55.png"/><Relationship Id="rId112" Type="http://schemas.openxmlformats.org/officeDocument/2006/relationships/image" Target="media/image54.png"/><Relationship Id="rId111" Type="http://schemas.openxmlformats.org/officeDocument/2006/relationships/image" Target="media/image53.wmf"/><Relationship Id="rId110" Type="http://schemas.openxmlformats.org/officeDocument/2006/relationships/oleObject" Target="embeddings/oleObject49.bin"/><Relationship Id="rId11" Type="http://schemas.openxmlformats.org/officeDocument/2006/relationships/image" Target="media/image2.wmf"/><Relationship Id="rId109" Type="http://schemas.openxmlformats.org/officeDocument/2006/relationships/image" Target="media/image52.wmf"/><Relationship Id="rId108" Type="http://schemas.openxmlformats.org/officeDocument/2006/relationships/oleObject" Target="embeddings/oleObject48.bin"/><Relationship Id="rId107" Type="http://schemas.openxmlformats.org/officeDocument/2006/relationships/image" Target="media/image51.png"/><Relationship Id="rId106" Type="http://schemas.openxmlformats.org/officeDocument/2006/relationships/image" Target="media/image50.wmf"/><Relationship Id="rId105" Type="http://schemas.openxmlformats.org/officeDocument/2006/relationships/oleObject" Target="embeddings/oleObject47.bin"/><Relationship Id="rId104" Type="http://schemas.openxmlformats.org/officeDocument/2006/relationships/image" Target="media/image49.wmf"/><Relationship Id="rId103" Type="http://schemas.openxmlformats.org/officeDocument/2006/relationships/oleObject" Target="embeddings/oleObject46.bin"/><Relationship Id="rId102" Type="http://schemas.openxmlformats.org/officeDocument/2006/relationships/oleObject" Target="embeddings/oleObject45.bin"/><Relationship Id="rId101" Type="http://schemas.openxmlformats.org/officeDocument/2006/relationships/image" Target="media/image48.wmf"/><Relationship Id="rId100" Type="http://schemas.openxmlformats.org/officeDocument/2006/relationships/oleObject" Target="embeddings/oleObject44.bin"/><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23</Pages>
  <Words>12290</Words>
  <Characters>13521</Characters>
  <Lines>0</Lines>
  <Paragraphs>0</Paragraphs>
  <TotalTime>5</TotalTime>
  <ScaleCrop>false</ScaleCrop>
  <LinksUpToDate>false</LinksUpToDate>
  <CharactersWithSpaces>13988</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2025-04-12T22:03:53Z</dcterms:created>
  <dc:creator/>
  <dc:description/>
  <cp:lastModifiedBy>上帝掷骰子吗</cp:lastModifiedBy>
  <dcterms:modified xsi:type="dcterms:W3CDTF">2024-08-20T13:57:29Z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2052-12.1.0.17133</vt:lpwstr>
  </property>
  <property fmtid="{D5CDD505-2E9C-101B-9397-08002B2CF9AE}" pid="7" name="ICV">
    <vt:lpwstr>44B954775F90400CA12A65CA1F097DEF_12</vt:lpwstr>
  </property>
</Properties>
</file>