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1C36D7">
      <w:pPr>
        <w:spacing w:line="360" w:lineRule="auto"/>
        <w:jc w:val="left"/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color w:val="auto"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12496800</wp:posOffset>
            </wp:positionH>
            <wp:positionV relativeFrom="topMargin">
              <wp:posOffset>12065000</wp:posOffset>
            </wp:positionV>
            <wp:extent cx="292100" cy="482600"/>
            <wp:effectExtent l="0" t="0" r="12700" b="12700"/>
            <wp:wrapNone/>
            <wp:docPr id="100043" name="图片 10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图片 10004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2024.06</w:t>
      </w:r>
    </w:p>
    <w:p w14:paraId="63AC2C18">
      <w:pPr>
        <w:spacing w:line="360" w:lineRule="auto"/>
        <w:jc w:val="center"/>
      </w:pPr>
      <w:r>
        <w:rPr>
          <w:rFonts w:ascii="Times New Roman" w:hAnsi="Times New Roman" w:eastAsia="Times New Roman" w:cs="Times New Roman"/>
          <w:b/>
          <w:color w:val="auto"/>
          <w:sz w:val="32"/>
        </w:rPr>
        <w:t>2024</w:t>
      </w:r>
      <w:r>
        <w:rPr>
          <w:rFonts w:ascii="宋体" w:hAnsi="宋体" w:eastAsia="宋体" w:cs="宋体"/>
          <w:b/>
          <w:color w:val="auto"/>
          <w:sz w:val="32"/>
        </w:rPr>
        <w:t>年无锡市初中学业水平考查</w:t>
      </w:r>
    </w:p>
    <w:p w14:paraId="3F125EC6"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t>生物学试题</w:t>
      </w:r>
    </w:p>
    <w:p w14:paraId="5A569CB7"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注意事项：</w:t>
      </w:r>
    </w:p>
    <w:p w14:paraId="471AD42A"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1</w:t>
      </w:r>
      <w:r>
        <w:rPr>
          <w:rFonts w:ascii="宋体" w:hAnsi="宋体" w:eastAsia="宋体" w:cs="宋体"/>
          <w:b/>
          <w:color w:val="auto"/>
          <w:sz w:val="24"/>
        </w:rPr>
        <w:t>．本试卷包括第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Ⅰ</w:t>
      </w:r>
      <w:r>
        <w:rPr>
          <w:rFonts w:ascii="宋体" w:hAnsi="宋体" w:eastAsia="宋体" w:cs="宋体"/>
          <w:b/>
          <w:color w:val="auto"/>
          <w:sz w:val="24"/>
        </w:rPr>
        <w:t>卷和第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Ⅱ</w:t>
      </w:r>
      <w:r>
        <w:rPr>
          <w:rFonts w:ascii="宋体" w:hAnsi="宋体" w:eastAsia="宋体" w:cs="宋体"/>
          <w:b/>
          <w:color w:val="auto"/>
          <w:sz w:val="24"/>
        </w:rPr>
        <w:t>卷两部分，满分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100</w:t>
      </w:r>
      <w:r>
        <w:rPr>
          <w:rFonts w:ascii="宋体" w:hAnsi="宋体" w:eastAsia="宋体" w:cs="宋体"/>
          <w:b/>
          <w:color w:val="auto"/>
          <w:sz w:val="24"/>
        </w:rPr>
        <w:t>分，考试时间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60</w:t>
      </w:r>
      <w:r>
        <w:rPr>
          <w:rFonts w:ascii="宋体" w:hAnsi="宋体" w:eastAsia="宋体" w:cs="宋体"/>
          <w:b/>
          <w:color w:val="auto"/>
          <w:sz w:val="24"/>
        </w:rPr>
        <w:t>分钟。</w:t>
      </w:r>
    </w:p>
    <w:p w14:paraId="17C59219"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．答题前，请将自己的学校、班级、姓名、准考证号填写在答题卡左侧的密封线内。考试结束后，请将答题卡按顺序装订并交回。</w:t>
      </w:r>
    </w:p>
    <w:p w14:paraId="50E651A0"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3</w:t>
      </w:r>
      <w:r>
        <w:rPr>
          <w:rFonts w:ascii="宋体" w:hAnsi="宋体" w:eastAsia="宋体" w:cs="宋体"/>
          <w:b/>
          <w:color w:val="auto"/>
          <w:sz w:val="24"/>
        </w:rPr>
        <w:t>．所有答案一律填（涂）写在答题卡上，在试卷上作答不得分。作答前请仔细阅读答题卡的“注意事项”。考试结束后，请将答题卡交回。</w:t>
      </w:r>
    </w:p>
    <w:p w14:paraId="199B716F"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一、判断题（本题共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</w:t>
      </w:r>
      <w:r>
        <w:rPr>
          <w:rFonts w:ascii="宋体" w:hAnsi="宋体" w:eastAsia="宋体" w:cs="宋体"/>
          <w:b/>
          <w:color w:val="auto"/>
          <w:sz w:val="24"/>
        </w:rPr>
        <w:t>分。下列叙述中，正确的请在答题卡相应题号下填涂“正确”，错误的请在相应题号下填涂“错误”）</w:t>
      </w:r>
    </w:p>
    <w:p w14:paraId="63129EA7">
      <w:pPr>
        <w:spacing w:line="360" w:lineRule="auto"/>
        <w:jc w:val="left"/>
        <w:rPr>
          <w:color w:val="000000"/>
        </w:rPr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地球上的生物种类繁多，分布广泛，生存环境多种多样</w:t>
      </w:r>
    </w:p>
    <w:p w14:paraId="4778BA09">
      <w:pPr>
        <w:spacing w:line="360" w:lineRule="auto"/>
        <w:jc w:val="left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过度密植会使农作物减产（    ）</w:t>
      </w:r>
    </w:p>
    <w:p w14:paraId="72383C55">
      <w:pPr>
        <w:spacing w:line="360" w:lineRule="auto"/>
        <w:jc w:val="left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牙齿能够咬断、撕裂和研磨食物，所以，它们具有消化作用</w:t>
      </w:r>
      <w:r>
        <w:rPr>
          <w:color w:val="000000"/>
        </w:rPr>
        <w:t>。</w:t>
      </w:r>
    </w:p>
    <w:p w14:paraId="142F7F71">
      <w:pPr>
        <w:spacing w:line="360" w:lineRule="auto"/>
        <w:jc w:val="left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生态系统中的能量可以沿着食物链和食物网循环流动。</w:t>
      </w:r>
      <w:r>
        <w:rPr>
          <w:color w:val="000000"/>
        </w:rPr>
        <w:t>（    ）</w:t>
      </w:r>
    </w:p>
    <w:p w14:paraId="3526B1E5">
      <w:pPr>
        <w:spacing w:line="360" w:lineRule="auto"/>
        <w:jc w:val="left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膈肌将人体的体腔分为胸腔和腹腔。</w:t>
      </w:r>
      <w:r>
        <w:rPr>
          <w:color w:val="000000"/>
        </w:rPr>
        <w:t>（    ）</w:t>
      </w:r>
    </w:p>
    <w:p w14:paraId="48F71CC4">
      <w:pPr>
        <w:spacing w:line="360" w:lineRule="auto"/>
        <w:jc w:val="left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显微镜下的材料要求必须是薄而透明。</w:t>
      </w:r>
      <w:r>
        <w:rPr>
          <w:color w:val="000000"/>
        </w:rPr>
        <w:t>（    ）</w:t>
      </w:r>
    </w:p>
    <w:p w14:paraId="711F1B57">
      <w:pPr>
        <w:spacing w:line="360" w:lineRule="auto"/>
        <w:jc w:val="left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胃壁的内表面有保护作用，属于保护组织。</w:t>
      </w:r>
      <w:r>
        <w:rPr>
          <w:color w:val="000000"/>
        </w:rPr>
        <w:t>（    ）</w:t>
      </w:r>
    </w:p>
    <w:p w14:paraId="19CCBDFD">
      <w:pPr>
        <w:spacing w:line="360" w:lineRule="auto"/>
        <w:jc w:val="left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桫椤是一种我国珍稀的草本蕨类植物。</w:t>
      </w:r>
      <w:r>
        <w:rPr>
          <w:color w:val="000000"/>
        </w:rPr>
        <w:t>（      ）</w:t>
      </w:r>
    </w:p>
    <w:p w14:paraId="06CB0AC3">
      <w:pPr>
        <w:spacing w:line="360" w:lineRule="auto"/>
        <w:jc w:val="left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颅骨之间的连结都是不活动连结。</w:t>
      </w:r>
      <w:r>
        <w:rPr>
          <w:color w:val="000000"/>
        </w:rPr>
        <w:t>（    ）</w:t>
      </w:r>
    </w:p>
    <w:p w14:paraId="7E02C4B1">
      <w:pPr>
        <w:spacing w:line="360" w:lineRule="auto"/>
        <w:jc w:val="left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核污水排海会对人类的健康造成威胁。</w:t>
      </w:r>
      <w:r>
        <w:rPr>
          <w:color w:val="000000"/>
        </w:rPr>
        <w:t>（    ）</w:t>
      </w:r>
    </w:p>
    <w:p w14:paraId="50F2A52D">
      <w:pPr>
        <w:spacing w:line="360" w:lineRule="auto"/>
        <w:jc w:val="left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二、选择题（本题共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40</w:t>
      </w:r>
      <w:r>
        <w:rPr>
          <w:rFonts w:ascii="宋体" w:hAnsi="宋体" w:eastAsia="宋体" w:cs="宋体"/>
          <w:b/>
          <w:color w:val="000000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40</w:t>
      </w:r>
      <w:r>
        <w:rPr>
          <w:rFonts w:ascii="宋体" w:hAnsi="宋体" w:eastAsia="宋体" w:cs="宋体"/>
          <w:b/>
          <w:color w:val="000000"/>
          <w:sz w:val="24"/>
        </w:rPr>
        <w:t>分。下列各题的四个选项中，只有一个选项符合题意）</w:t>
      </w:r>
    </w:p>
    <w:p w14:paraId="59A5415F">
      <w:pPr>
        <w:spacing w:line="360" w:lineRule="auto"/>
        <w:jc w:val="left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“仓充鼠雀喜，草尽狐兔愁”诗句中的鼠与雀、狐与兔之间的关系分别是（　　）</w:t>
      </w:r>
    </w:p>
    <w:p w14:paraId="1BD3A7B2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仅捕食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仅竞争</w:t>
      </w:r>
    </w:p>
    <w:p w14:paraId="0666F1EA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合作和捕食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竞争和捕食</w:t>
      </w:r>
    </w:p>
    <w:p w14:paraId="5FE2E17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某同学为制作生态瓶准备了玻璃瓶、池塘水、螺蛳、小鱼、小虾，他还必须补充的材料是（　　）</w:t>
      </w:r>
    </w:p>
    <w:p w14:paraId="3D6854B3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金鱼藻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泥鳅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河沙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增氧泵</w:t>
      </w:r>
    </w:p>
    <w:p w14:paraId="5516936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天竺葵进行光合作用的必要条件和场所分别是（　　）</w:t>
      </w:r>
    </w:p>
    <w:p w14:paraId="3E354B57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光、叶绿体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无光、叶绿体</w:t>
      </w:r>
    </w:p>
    <w:p w14:paraId="5AD227D4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光、线粒体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无光、线粒体</w:t>
      </w:r>
    </w:p>
    <w:p w14:paraId="4BA4B67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若农田中一次施肥过多引起部分作物出现萎蔫现象，急救的措施是</w:t>
      </w:r>
    </w:p>
    <w:p w14:paraId="7A9CD7CF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移栽作物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大量浇水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减少光照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疏松土壤</w:t>
      </w:r>
    </w:p>
    <w:p w14:paraId="4FABD43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我们吃的米饭和面包中的营养物质主要是（　　）</w:t>
      </w:r>
    </w:p>
    <w:p w14:paraId="46388D0D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淀粉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脂肪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蛋白质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维生素</w:t>
      </w:r>
    </w:p>
    <w:p w14:paraId="1587E60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一个人在每天摄入</w:t>
      </w:r>
      <w:r>
        <w:rPr>
          <w:rFonts w:ascii="Times New Roman" w:hAnsi="Times New Roman" w:eastAsia="Times New Roman" w:cs="Times New Roman"/>
          <w:color w:val="000000"/>
        </w:rPr>
        <w:t>800</w:t>
      </w:r>
      <w:r>
        <w:rPr>
          <w:rFonts w:ascii="宋体" w:hAnsi="宋体" w:eastAsia="宋体" w:cs="宋体"/>
          <w:color w:val="000000"/>
        </w:rPr>
        <w:t>克食物和</w:t>
      </w:r>
      <w:r>
        <w:rPr>
          <w:rFonts w:ascii="Times New Roman" w:hAnsi="Times New Roman" w:eastAsia="Times New Roman" w:cs="Times New Roman"/>
          <w:color w:val="000000"/>
        </w:rPr>
        <w:t>1200</w:t>
      </w:r>
      <w:r>
        <w:rPr>
          <w:rFonts w:ascii="宋体" w:hAnsi="宋体" w:eastAsia="宋体" w:cs="宋体"/>
          <w:color w:val="000000"/>
        </w:rPr>
        <w:t>毫升水的情况下，体内各种消化液的分泌量如下表所示。下列有关叙述中正确的是（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710"/>
        <w:gridCol w:w="660"/>
        <w:gridCol w:w="660"/>
        <w:gridCol w:w="660"/>
        <w:gridCol w:w="660"/>
        <w:gridCol w:w="660"/>
      </w:tblGrid>
      <w:tr w14:paraId="34EB5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D1DBAB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49D5D3F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唾液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1DCDC76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胃液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9E10FC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肠液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F9BE75C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胆汁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EA8924B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胰液</w:t>
            </w:r>
          </w:p>
        </w:tc>
      </w:tr>
      <w:tr w14:paraId="70F5A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6BAE07B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分泌量（毫升）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F123B97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1500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979ADD6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2000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6E4CE0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1500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B56C49F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500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5CF3441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1500</w:t>
            </w:r>
          </w:p>
        </w:tc>
      </w:tr>
    </w:tbl>
    <w:p w14:paraId="6FBA18D9">
      <w:pPr>
        <w:spacing w:line="360" w:lineRule="auto"/>
        <w:jc w:val="left"/>
        <w:textAlignment w:val="center"/>
        <w:rPr>
          <w:color w:val="000000"/>
        </w:rPr>
      </w:pPr>
    </w:p>
    <w:p w14:paraId="01E0E31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唾液中的相关酶能把食物中的淀粉全部分解为麦芽糖</w:t>
      </w:r>
    </w:p>
    <w:p w14:paraId="6CE456C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胃液中的相关酶能把食物中的蛋白质彻底加以分解</w:t>
      </w:r>
    </w:p>
    <w:p w14:paraId="3FADEDC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肠液和胰液中都含有消化糖类、蛋白质和脂肪的酶</w:t>
      </w:r>
    </w:p>
    <w:p w14:paraId="41F6465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胆汁中含有能把脂肪分解为甘油和脂肪酸的相关酶</w:t>
      </w:r>
    </w:p>
    <w:p w14:paraId="15934B0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下列哪个选项能正确表示食物链（　　）</w:t>
      </w:r>
    </w:p>
    <w:p w14:paraId="2C33E88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阳光→草→鼠→鹰</w:t>
      </w:r>
    </w:p>
    <w:p w14:paraId="106BDA4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草→鼠→蛇→鹰</w:t>
      </w:r>
    </w:p>
    <w:p w14:paraId="4BCDE65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虫→青蛙→蛇→鹰</w:t>
      </w:r>
    </w:p>
    <w:p w14:paraId="3C6B5C9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草→蝗虫→青蛙→细菌</w:t>
      </w:r>
    </w:p>
    <w:p w14:paraId="6A84A5B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下列农业生产措施与所依据的生物学原理，对应错误的是（　　）</w:t>
      </w:r>
    </w:p>
    <w:p w14:paraId="7FBA973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幼苗带土移栽是为了保护幼根和根毛，与降低蒸腾作用没有直接关系</w:t>
      </w:r>
    </w:p>
    <w:p w14:paraId="40481A3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储藏甘薯、白菜的窖必须留有通风孔，主要是为了增加氧气促进呼吸作用</w:t>
      </w:r>
    </w:p>
    <w:p w14:paraId="3AA5F8B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合理密植可充分利用光照，提高作物产量</w:t>
      </w:r>
    </w:p>
    <w:p w14:paraId="51B27CF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春季早播前松土和覆盖地膜，是为了给种子的萌发提供充足的空气和适宜的温度</w:t>
      </w:r>
    </w:p>
    <w:p w14:paraId="1772D01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19. 制作人口腔上皮细胞的临时装片时，用于漱口的液体、载玻片上滴加的液体、染色用的液体分别为</w:t>
      </w:r>
    </w:p>
    <w:p w14:paraId="6D00B08A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A. 碘液、生理盐水、自来水</w:t>
      </w:r>
      <w:r>
        <w:rPr>
          <w:color w:val="000000"/>
        </w:rPr>
        <w:tab/>
      </w:r>
      <w:r>
        <w:rPr>
          <w:color w:val="000000"/>
        </w:rPr>
        <w:t>B. 碘液、生理盐水、凉开水</w:t>
      </w:r>
    </w:p>
    <w:p w14:paraId="5AFF8842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C. 碘液、自来水、生理盐水</w:t>
      </w:r>
      <w:r>
        <w:rPr>
          <w:color w:val="000000"/>
        </w:rPr>
        <w:tab/>
      </w:r>
      <w:r>
        <w:rPr>
          <w:color w:val="000000"/>
        </w:rPr>
        <w:t>D. 凉开水、生理盐水、碘液</w:t>
      </w:r>
    </w:p>
    <w:p w14:paraId="5B147F2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生活在叶上的蚜虫一般都分布在叶脉处，其口器刺入叶脉中的结构是（　　）</w:t>
      </w:r>
    </w:p>
    <w:p w14:paraId="12D77523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机械组织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分生组织</w:t>
      </w:r>
    </w:p>
    <w:p w14:paraId="32C49B8D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保护组织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输导组织</w:t>
      </w:r>
    </w:p>
    <w:p w14:paraId="315FB0A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苏州太湖特产中的“三白”白鱼、白虾、银鱼分别属于（　　）</w:t>
      </w:r>
    </w:p>
    <w:p w14:paraId="01773ABC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鱼类、软体动物、环节动物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鱼类、节肢动物、软体动物</w:t>
      </w:r>
    </w:p>
    <w:p w14:paraId="43FF696A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鱼类、环节动物、软体动物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鱼类、节肢动物、鱼类</w:t>
      </w:r>
    </w:p>
    <w:p w14:paraId="160E691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eastAsia="宋体" w:cs="宋体"/>
          <w:color w:val="000000"/>
        </w:rPr>
        <w:t>下列国家重点保护植物中，不能用种质库保存种子的方式进行保护的是（　　）</w:t>
      </w:r>
    </w:p>
    <w:p w14:paraId="0B6A961B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银杉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玉龙蕨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水松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藤枣</w:t>
      </w:r>
    </w:p>
    <w:p w14:paraId="0780E135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新宋体" w:hAnsi="新宋体" w:eastAsia="新宋体" w:cs="新宋体"/>
          <w:color w:val="000000"/>
        </w:rPr>
        <w:t>深圳湾公园可以观察到白鹭，白鹭独特的喙非常适合捕食浅水中的鱼类和甲壳类。下列图片中，白鹭是（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新宋体" w:hAnsi="新宋体" w:eastAsia="新宋体" w:cs="新宋体"/>
          <w:color w:val="000000"/>
        </w:rPr>
        <w:t>）</w:t>
      </w:r>
    </w:p>
    <w:p w14:paraId="5BDF91CC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 distT="0" distB="0" distL="114300" distR="114300">
            <wp:extent cx="1362075" cy="1133475"/>
            <wp:effectExtent l="0" t="0" r="9525" b="9525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1381125" cy="1076325"/>
            <wp:effectExtent l="0" t="0" r="9525" b="9525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B03CD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1400175" cy="809625"/>
            <wp:effectExtent l="0" t="0" r="9525" b="9525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1724025" cy="1019175"/>
            <wp:effectExtent l="0" t="0" r="9525" b="9525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C0FB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切脉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是我国传统医学诊断疾病的常用方法之一，中医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切脉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的部位一般在（　　）</w:t>
      </w:r>
    </w:p>
    <w:p w14:paraId="14F27951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颈动脉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腕动脉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桡动脉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肱动脉</w:t>
      </w:r>
    </w:p>
    <w:p w14:paraId="7204BBC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hAnsi="宋体" w:eastAsia="宋体" w:cs="宋体"/>
          <w:color w:val="000000"/>
        </w:rPr>
        <w:t>脑卒中又称中风，是一种急性脑血管疾病，</w:t>
      </w:r>
      <w:r>
        <w:rPr>
          <w:rFonts w:ascii="Times New Roman" w:hAnsi="Times New Roman" w:eastAsia="Times New Roman" w:cs="Times New Roman"/>
          <w:color w:val="000000"/>
        </w:rPr>
        <w:t>20%-30%</w:t>
      </w:r>
      <w:r>
        <w:rPr>
          <w:rFonts w:ascii="宋体" w:hAnsi="宋体" w:eastAsia="宋体" w:cs="宋体"/>
          <w:color w:val="000000"/>
        </w:rPr>
        <w:t>的脑卒中是由脑出血引起的。某病人因脑出血导致呼吸和心跳骤停，凝血块可能压迫的部位是（　　）</w:t>
      </w:r>
    </w:p>
    <w:p w14:paraId="747BF54D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大脑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小脑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神经元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脑干</w:t>
      </w:r>
    </w:p>
    <w:p w14:paraId="4171178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hAnsi="宋体" w:eastAsia="宋体" w:cs="宋体"/>
          <w:color w:val="000000"/>
        </w:rPr>
        <w:t>某生物兴趣小组在探究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小鼠走迷宫获取食物是否为学习行为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时，获得了下表中的实验数据。下列分析错误的是（　　）</w:t>
      </w:r>
    </w:p>
    <w:tbl>
      <w:tblPr>
        <w:tblStyle w:val="4"/>
        <w:tblW w:w="38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705"/>
        <w:gridCol w:w="1140"/>
        <w:gridCol w:w="1140"/>
        <w:gridCol w:w="855"/>
      </w:tblGrid>
      <w:tr w14:paraId="75E83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0C961D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次数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9564FA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第一次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8AC312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第二次</w:t>
            </w:r>
          </w:p>
        </w:tc>
        <w:tc>
          <w:tcPr>
            <w:tcW w:w="8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62A5DE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第三次</w:t>
            </w:r>
          </w:p>
        </w:tc>
      </w:tr>
      <w:tr w14:paraId="141B1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57A0EB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B25E34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  <w:r>
              <w:rPr>
                <w:rFonts w:ascii="宋体" w:hAnsi="宋体" w:eastAsia="宋体" w:cs="宋体"/>
                <w:color w:val="000000"/>
              </w:rPr>
              <w:t>分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37</w:t>
            </w:r>
            <w:r>
              <w:rPr>
                <w:rFonts w:ascii="宋体" w:hAnsi="宋体" w:eastAsia="宋体" w:cs="宋体"/>
                <w:color w:val="000000"/>
              </w:rPr>
              <w:t>秒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B95294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  <w:r>
              <w:rPr>
                <w:rFonts w:ascii="宋体" w:hAnsi="宋体" w:eastAsia="宋体" w:cs="宋体"/>
                <w:color w:val="000000"/>
              </w:rPr>
              <w:t>分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40</w:t>
            </w:r>
            <w:r>
              <w:rPr>
                <w:rFonts w:ascii="宋体" w:hAnsi="宋体" w:eastAsia="宋体" w:cs="宋体"/>
                <w:color w:val="000000"/>
              </w:rPr>
              <w:t>秒</w:t>
            </w:r>
          </w:p>
        </w:tc>
        <w:tc>
          <w:tcPr>
            <w:tcW w:w="8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58B422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54</w:t>
            </w:r>
            <w:r>
              <w:rPr>
                <w:rFonts w:ascii="宋体" w:hAnsi="宋体" w:eastAsia="宋体" w:cs="宋体"/>
                <w:color w:val="000000"/>
              </w:rPr>
              <w:t>秒</w:t>
            </w:r>
          </w:p>
        </w:tc>
      </w:tr>
    </w:tbl>
    <w:p w14:paraId="72398076">
      <w:pPr>
        <w:spacing w:line="360" w:lineRule="auto"/>
        <w:jc w:val="left"/>
        <w:textAlignment w:val="center"/>
        <w:rPr>
          <w:color w:val="000000"/>
        </w:rPr>
      </w:pPr>
    </w:p>
    <w:p w14:paraId="51265AB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小鼠走迷宫获取食物的行为属于学习行为，与遗传因素有一定的关系</w:t>
      </w:r>
    </w:p>
    <w:p w14:paraId="44CB7CB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为了避免偶然性，应该做重复实验</w:t>
      </w:r>
    </w:p>
    <w:p w14:paraId="3A3AFAC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小鼠走迷宫获取食物，这个反射一旦建立就不会消失</w:t>
      </w:r>
    </w:p>
    <w:p w14:paraId="21EB364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小鼠获取食物用时越来越少，说明其走错的次数越来越少</w:t>
      </w:r>
    </w:p>
    <w:p w14:paraId="79CD4AD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hAnsi="宋体" w:eastAsia="宋体" w:cs="宋体"/>
          <w:color w:val="000000"/>
        </w:rPr>
        <w:t>如图是人体的三种血管结构示意图，下列叙述错误的是（　　）</w:t>
      </w:r>
    </w:p>
    <w:p w14:paraId="795CF8A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762250" cy="1743075"/>
            <wp:effectExtent l="0" t="0" r="0" b="9525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46A9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血管①管壁厚，弹性大，是动脉</w:t>
      </w:r>
    </w:p>
    <w:p w14:paraId="616F79E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血管②管腔大，管壁薄，是静脉</w:t>
      </w:r>
    </w:p>
    <w:p w14:paraId="2523C32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血管③管壁最薄，管腔最细，是毛细血管</w:t>
      </w:r>
    </w:p>
    <w:p w14:paraId="2EEA53D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在意外受伤的情况下，血管②破裂最危险</w:t>
      </w:r>
    </w:p>
    <w:p w14:paraId="6B18E33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hAnsi="宋体" w:eastAsia="宋体" w:cs="宋体"/>
          <w:color w:val="000000"/>
        </w:rPr>
        <w:t>我国政府提出</w:t>
      </w:r>
      <w:r>
        <w:rPr>
          <w:rFonts w:ascii="Times New Roman" w:hAnsi="Times New Roman" w:eastAsia="Times New Roman" w:cs="Times New Roman"/>
          <w:color w:val="000000"/>
        </w:rPr>
        <w:t>2060</w:t>
      </w:r>
      <w:r>
        <w:rPr>
          <w:rFonts w:ascii="宋体" w:hAnsi="宋体" w:eastAsia="宋体" w:cs="宋体"/>
          <w:color w:val="000000"/>
        </w:rPr>
        <w:t>年前实现碳中和，即二氧化碳的排放速率和吸收速率达到平衡。下列叙述正确的是（　　）</w:t>
      </w:r>
    </w:p>
    <w:p w14:paraId="5F6E8DB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碳中和即意味着禁止工厂排放二氧化碳</w:t>
      </w:r>
    </w:p>
    <w:p w14:paraId="08B0747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实现碳中和离不开绿色植物的光合作用</w:t>
      </w:r>
    </w:p>
    <w:p w14:paraId="50EF8D8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绿色植物只消耗二氧化碳，不产生二氧化碳</w:t>
      </w:r>
    </w:p>
    <w:p w14:paraId="2FEDD62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碳排放速率和鱼类、鸟类等动物无关</w:t>
      </w:r>
    </w:p>
    <w:p w14:paraId="648F9B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29. </w:t>
      </w:r>
      <w:r>
        <w:rPr>
          <w:rFonts w:ascii="宋体" w:hAnsi="宋体" w:eastAsia="宋体" w:cs="宋体"/>
          <w:color w:val="000000"/>
        </w:rPr>
        <w:t>猕猴桃果实中有很多籽，其结构基础是在猕猴桃的一朵雌花中有许多（　　）</w:t>
      </w:r>
    </w:p>
    <w:p w14:paraId="53D0F7F6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花粉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子房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胚珠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雌蕊</w:t>
      </w:r>
    </w:p>
    <w:p w14:paraId="4136E5C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30. </w:t>
      </w:r>
      <w:r>
        <w:rPr>
          <w:rFonts w:ascii="宋体" w:hAnsi="宋体" w:eastAsia="宋体" w:cs="宋体"/>
          <w:color w:val="000000"/>
        </w:rPr>
        <w:t>在某个相对封闭的草原生态系统中，狼的数量大量减少，下列最符合较长时间内野兔数量变化的曲线是（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）</w:t>
      </w:r>
    </w:p>
    <w:p w14:paraId="02B90AB5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 distT="0" distB="0" distL="114300" distR="114300">
            <wp:extent cx="733425" cy="933450"/>
            <wp:effectExtent l="0" t="0" r="9525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742950" cy="914400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742950" cy="933450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742950" cy="933450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33F1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31. </w:t>
      </w:r>
      <w:r>
        <w:rPr>
          <w:rFonts w:ascii="宋体" w:hAnsi="宋体" w:eastAsia="宋体" w:cs="宋体"/>
          <w:color w:val="000000"/>
        </w:rPr>
        <w:t>下列图示中，表示植物嫁接的是（　　）</w:t>
      </w:r>
    </w:p>
    <w:p w14:paraId="134A11F7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 distT="0" distB="0" distL="114300" distR="114300">
            <wp:extent cx="704850" cy="733425"/>
            <wp:effectExtent l="0" t="0" r="0" b="9525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1076325" cy="742950"/>
            <wp:effectExtent l="0" t="0" r="9525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B0DE0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895350" cy="657225"/>
            <wp:effectExtent l="0" t="0" r="0" b="9525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1019175" cy="990600"/>
            <wp:effectExtent l="0" t="0" r="9525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8494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32. 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辛勤三十日，母瘦雏渐肥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，该诗句形象生动地描述了燕子生殖和发育过程中的（　　）</w:t>
      </w:r>
    </w:p>
    <w:p w14:paraId="69171D3E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求偶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筑巢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哺育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产卵</w:t>
      </w:r>
    </w:p>
    <w:p w14:paraId="1C7617B4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33. </w:t>
      </w:r>
      <w:r>
        <w:rPr>
          <w:rFonts w:ascii="宋体" w:hAnsi="宋体" w:eastAsia="宋体" w:cs="宋体"/>
          <w:color w:val="000000"/>
        </w:rPr>
        <w:t>下列关于胎儿获得营养物质和氧的途径，正确的是（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01CD54E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母体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脐带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胎盘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胎儿</w:t>
      </w:r>
    </w:p>
    <w:p w14:paraId="2E9107B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脐带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母体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胎盘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胎儿</w:t>
      </w:r>
    </w:p>
    <w:p w14:paraId="681C4CA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胎盘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母体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脐带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胎儿</w:t>
      </w:r>
    </w:p>
    <w:p w14:paraId="3ED264E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母体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胎盘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脐带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胎儿</w:t>
      </w:r>
    </w:p>
    <w:p w14:paraId="7C8C59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34. </w:t>
      </w:r>
      <w:r>
        <w:rPr>
          <w:rFonts w:ascii="宋体" w:hAnsi="宋体" w:eastAsia="宋体" w:cs="宋体"/>
          <w:color w:val="000000"/>
        </w:rPr>
        <w:t>下图为洋葱根尖细胞分裂某阶段示意图，其中</w:t>
      </w:r>
      <w:r>
        <w:rPr>
          <w:rFonts w:ascii="Times New Roman" w:hAnsi="Times New Roman" w:eastAsia="Times New Roman" w:cs="Times New Roman"/>
          <w:color w:val="000000"/>
        </w:rPr>
        <w:t>___</w:t>
      </w:r>
      <w:r>
        <w:rPr>
          <w:rFonts w:ascii="宋体" w:hAnsi="宋体" w:eastAsia="宋体" w:cs="宋体"/>
          <w:color w:val="000000"/>
        </w:rPr>
        <w:t>的①表示（　　）</w:t>
      </w:r>
    </w:p>
    <w:p w14:paraId="379E3AC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238250" cy="1171575"/>
            <wp:effectExtent l="0" t="0" r="0" b="9525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46655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细胞核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基因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DNA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染色体</w:t>
      </w:r>
    </w:p>
    <w:p w14:paraId="641E2E6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35. </w:t>
      </w:r>
      <w:r>
        <w:rPr>
          <w:rFonts w:ascii="宋体" w:hAnsi="宋体" w:eastAsia="宋体" w:cs="宋体"/>
          <w:color w:val="000000"/>
        </w:rPr>
        <w:t>下列能够说明生物进化的证据中，属于直接证据的是（    ）</w:t>
      </w:r>
    </w:p>
    <w:p w14:paraId="5C7FEF8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古代生物的化石</w:t>
      </w:r>
    </w:p>
    <w:p w14:paraId="0834DA1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形态解剖学上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100061" name="图片 100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1" name="图片 10006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证据</w:t>
      </w:r>
    </w:p>
    <w:p w14:paraId="1D94AAB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胚胎学上的证据</w:t>
      </w:r>
    </w:p>
    <w:p w14:paraId="657CB9D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分子生物学上的证据</w:t>
      </w:r>
    </w:p>
    <w:p w14:paraId="6781978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36. </w:t>
      </w:r>
      <w:r>
        <w:rPr>
          <w:rFonts w:ascii="宋体" w:hAnsi="宋体" w:eastAsia="宋体" w:cs="宋体"/>
          <w:color w:val="000000"/>
        </w:rPr>
        <w:t>病毒感染后治愈者的血清，输入同一病毒感染的患者体内，有一定的治疗效果，血清中发挥作用的物质是（　　）</w:t>
      </w:r>
    </w:p>
    <w:p w14:paraId="53B324FE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疫苗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外毒素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抗体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抗原</w:t>
      </w:r>
    </w:p>
    <w:p w14:paraId="7E486D9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37. </w:t>
      </w:r>
      <w:r>
        <w:rPr>
          <w:rFonts w:ascii="宋体" w:hAnsi="宋体" w:eastAsia="宋体" w:cs="宋体"/>
          <w:color w:val="000000"/>
        </w:rPr>
        <w:t>器官移植成功后还要长期使用免疫抑制药物，说法不正确的是（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747A4011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移植的器官属于抗原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免疫功能越强越好</w:t>
      </w:r>
    </w:p>
    <w:p w14:paraId="10E0CA56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免疫不总是对人有益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免疫本质是识别自己排除异己</w:t>
      </w:r>
    </w:p>
    <w:p w14:paraId="4D00277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38. </w:t>
      </w:r>
      <w:r>
        <w:rPr>
          <w:rFonts w:ascii="宋体" w:hAnsi="宋体" w:eastAsia="宋体" w:cs="宋体"/>
          <w:color w:val="000000"/>
        </w:rPr>
        <w:t>外出聚餐提倡使用公筷，做到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一菜一筷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。使用公筷属于预防传染病措施中的</w:t>
      </w:r>
    </w:p>
    <w:p w14:paraId="471F21E6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消灭病原体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控制传染源</w:t>
      </w:r>
    </w:p>
    <w:p w14:paraId="7CE276B3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切断传播途径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保护易感人群</w:t>
      </w:r>
    </w:p>
    <w:p w14:paraId="3726695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39. </w:t>
      </w:r>
      <w:r>
        <w:rPr>
          <w:rFonts w:ascii="宋体" w:hAnsi="宋体" w:eastAsia="宋体" w:cs="宋体"/>
          <w:color w:val="000000"/>
        </w:rPr>
        <w:t>人工呼吸是一种急救措施，在于帮助呼吸停止的患者进行被动呼吸时，正确的操作顺序是（　　）</w:t>
      </w:r>
    </w:p>
    <w:p w14:paraId="4DE5725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971925" cy="1409700"/>
            <wp:effectExtent l="0" t="0" r="9525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2DAE6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①②③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②①③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②③①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③②①</w:t>
      </w:r>
    </w:p>
    <w:p w14:paraId="40BF328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40. </w:t>
      </w:r>
      <w:r>
        <w:rPr>
          <w:rFonts w:ascii="宋体" w:hAnsi="宋体" w:eastAsia="宋体" w:cs="宋体"/>
          <w:color w:val="000000"/>
        </w:rPr>
        <w:t>下列各项中，属于“清洁能源”的是（　　）</w:t>
      </w:r>
    </w:p>
    <w:p w14:paraId="1B607663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风能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汽油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煤炭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石油</w:t>
      </w:r>
    </w:p>
    <w:p w14:paraId="39DB9A2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41. </w:t>
      </w:r>
      <w:r>
        <w:rPr>
          <w:rFonts w:ascii="宋体" w:hAnsi="宋体" w:eastAsia="宋体" w:cs="宋体"/>
          <w:color w:val="000000"/>
        </w:rPr>
        <w:t>“金蝉脱壳”中的“壳”指的是蝉的（</w:t>
      </w:r>
      <w:r>
        <w:rPr>
          <w:rFonts w:ascii="Times New Roman" w:hAnsi="Times New Roman" w:eastAsia="Times New Roman" w:cs="Times New Roman"/>
          <w:color w:val="000000"/>
        </w:rPr>
        <w:t xml:space="preserve">      </w:t>
      </w:r>
      <w:r>
        <w:rPr>
          <w:rFonts w:ascii="宋体" w:hAnsi="宋体" w:eastAsia="宋体" w:cs="宋体"/>
          <w:color w:val="000000"/>
        </w:rPr>
        <w:t>）</w:t>
      </w:r>
    </w:p>
    <w:p w14:paraId="1C97989F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内骨骼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外骨骼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表皮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皮肤</w:t>
      </w:r>
    </w:p>
    <w:p w14:paraId="6D5DC2D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42. </w:t>
      </w:r>
      <w:r>
        <w:rPr>
          <w:rFonts w:ascii="宋体" w:hAnsi="宋体" w:eastAsia="宋体" w:cs="宋体"/>
          <w:color w:val="000000"/>
        </w:rPr>
        <w:t>下列血液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100065" name="图片 100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5" name="图片 10006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成分和结构中，在人体出现急性炎症后，数量明显增多的是（　　）</w:t>
      </w:r>
    </w:p>
    <w:p w14:paraId="708B1E39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红细胞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白细胞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血小板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血红蛋白</w:t>
      </w:r>
    </w:p>
    <w:p w14:paraId="1338920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43. </w:t>
      </w:r>
      <w:r>
        <w:rPr>
          <w:rFonts w:ascii="宋体" w:hAnsi="宋体" w:eastAsia="宋体" w:cs="宋体"/>
          <w:color w:val="000000"/>
        </w:rPr>
        <w:t>下面几种植物中，宜选作植物蒸腾作用实验材料的是（    ）</w:t>
      </w:r>
    </w:p>
    <w:p w14:paraId="3B1BC4B8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雪松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 xml:space="preserve">仙人掌   </w:t>
      </w:r>
      <w:r>
        <w:rPr>
          <w:color w:val="000000"/>
        </w:rPr>
        <w:drawing>
          <wp:inline distT="0" distB="0" distL="114300" distR="114300">
            <wp:extent cx="28575" cy="38100"/>
            <wp:effectExtent l="0" t="0" r="9525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天竺葵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睡莲</w:t>
      </w:r>
    </w:p>
    <w:p w14:paraId="0747D46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44. </w:t>
      </w:r>
      <w:r>
        <w:rPr>
          <w:rFonts w:ascii="宋体" w:hAnsi="宋体" w:eastAsia="宋体" w:cs="宋体"/>
          <w:color w:val="000000"/>
        </w:rPr>
        <w:t>下列有关色盲的叙述，错误的是（　　）</w:t>
      </w:r>
    </w:p>
    <w:p w14:paraId="3F9D0BD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色盲是一种遗传病</w:t>
      </w:r>
    </w:p>
    <w:p w14:paraId="70FE26A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色盲基因位于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染色体上</w:t>
      </w:r>
    </w:p>
    <w:p w14:paraId="457C605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色盲基因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2080" cy="167640"/>
            <wp:effectExtent l="0" t="0" r="1270" b="3175"/>
            <wp:docPr id="100057" name="图片 100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图片 100057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208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隐性基因</w:t>
      </w:r>
    </w:p>
    <w:p w14:paraId="74A5025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儿子的色盲基因来自其父亲</w:t>
      </w:r>
    </w:p>
    <w:p w14:paraId="0D2E3FC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45. </w:t>
      </w:r>
      <w:r>
        <w:rPr>
          <w:rFonts w:ascii="宋体" w:hAnsi="宋体" w:eastAsia="宋体" w:cs="宋体"/>
          <w:color w:val="000000"/>
        </w:rPr>
        <w:t>如图是反射弧结构模式图，其中标号</w:t>
      </w:r>
      <w:r>
        <w:rPr>
          <w:color w:val="000000"/>
        </w:rPr>
        <w:t>③</w:t>
      </w:r>
      <w:r>
        <w:rPr>
          <w:rFonts w:ascii="宋体" w:hAnsi="宋体" w:eastAsia="宋体" w:cs="宋体"/>
          <w:color w:val="000000"/>
        </w:rPr>
        <w:t>所指的结构是（　　）</w:t>
      </w:r>
    </w:p>
    <w:p w14:paraId="6A3C785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076450" cy="990600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428AB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感受器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传入神经</w:t>
      </w:r>
    </w:p>
    <w:p w14:paraId="26C2E4C9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神经中枢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效应器</w:t>
      </w:r>
    </w:p>
    <w:p w14:paraId="0EFF853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46. </w:t>
      </w:r>
      <w:r>
        <w:rPr>
          <w:rFonts w:ascii="宋体" w:hAnsi="宋体" w:eastAsia="宋体" w:cs="宋体"/>
          <w:color w:val="000000"/>
        </w:rPr>
        <w:t>在绿色开花植物中，属于营养器官的是（　　）</w:t>
      </w:r>
    </w:p>
    <w:p w14:paraId="34B502C5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叶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果实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花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种子</w:t>
      </w:r>
    </w:p>
    <w:p w14:paraId="3A1961A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47. </w:t>
      </w:r>
      <w:r>
        <w:rPr>
          <w:rFonts w:ascii="宋体" w:hAnsi="宋体" w:eastAsia="宋体" w:cs="宋体"/>
          <w:color w:val="000000"/>
        </w:rPr>
        <w:t>下列人体激素中，与血糖调节有直接关系的是（　　）</w:t>
      </w:r>
    </w:p>
    <w:p w14:paraId="223793AD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100063" name="图片 100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3" name="图片 100063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甲状腺激素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胰岛素</w:t>
      </w:r>
    </w:p>
    <w:p w14:paraId="380C5512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生长激素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雄性激素</w:t>
      </w:r>
    </w:p>
    <w:p w14:paraId="302A2DA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48. </w:t>
      </w:r>
      <w:r>
        <w:rPr>
          <w:rFonts w:ascii="宋体" w:hAnsi="宋体" w:eastAsia="宋体" w:cs="宋体"/>
          <w:color w:val="000000"/>
        </w:rPr>
        <w:t>狼与兔属于哺乳纲，狼与虎属于食肉目，狼与狐属于犬科，狼与狗属于犬属，则与狼亲缘关系最近的是（　　）</w:t>
      </w:r>
    </w:p>
    <w:p w14:paraId="0C68758A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兔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虎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狐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狗</w:t>
      </w:r>
    </w:p>
    <w:p w14:paraId="7A5B05B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49. </w:t>
      </w:r>
      <w:r>
        <w:rPr>
          <w:rFonts w:ascii="宋体" w:hAnsi="宋体" w:eastAsia="宋体" w:cs="宋体"/>
          <w:color w:val="000000"/>
        </w:rPr>
        <w:t>如图为某同学探究“馒头在口腔中的变化”的实验设计。下列对实验过程及现象的分析，正确的是（    ）</w:t>
      </w:r>
    </w:p>
    <w:p w14:paraId="7A1EFA4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162550" cy="1581150"/>
            <wp:effectExtent l="0" t="0" r="0" b="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 w14:paraId="4D19C73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本实验的对照组是①号试管</w:t>
      </w:r>
    </w:p>
    <w:p w14:paraId="12110B6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①号和②号试管对照，可以探究唾液对馒头的消化作用</w:t>
      </w:r>
    </w:p>
    <w:p w14:paraId="7F334A1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放在</w:t>
      </w:r>
      <w:r>
        <w:rPr>
          <w:rFonts w:ascii="Times New Roman" w:hAnsi="Times New Roman" w:eastAsia="Times New Roman" w:cs="Times New Roman"/>
          <w:color w:val="000000"/>
        </w:rPr>
        <w:t>37℃</w:t>
      </w:r>
      <w:r>
        <w:rPr>
          <w:rFonts w:ascii="宋体" w:hAnsi="宋体" w:eastAsia="宋体" w:cs="宋体"/>
          <w:color w:val="000000"/>
        </w:rPr>
        <w:t>温水中是模拟人体口腔的温度</w:t>
      </w:r>
    </w:p>
    <w:p w14:paraId="2A0B751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滴加碘液后，③号试管变蓝，①号和②号试管不变蓝</w:t>
      </w:r>
    </w:p>
    <w:p w14:paraId="48DF4FF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50. </w:t>
      </w:r>
      <w:r>
        <w:rPr>
          <w:rFonts w:ascii="宋体" w:hAnsi="宋体" w:eastAsia="宋体" w:cs="宋体"/>
          <w:color w:val="000000"/>
        </w:rPr>
        <w:t>关于用显微镜观察口腔上皮细胞临时装片的叙述，正确的是（　　）</w:t>
      </w:r>
    </w:p>
    <w:p w14:paraId="195EB70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 xml:space="preserve">①环境光线较暗时，使用反光镜凹面对光  </w:t>
      </w:r>
    </w:p>
    <w:p w14:paraId="217FB74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②镜筒下降时，眼睛要从侧面注视目镜</w:t>
      </w:r>
    </w:p>
    <w:p w14:paraId="298592D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③可调节细准焦螺旋，使物像更加清晰  </w:t>
      </w:r>
    </w:p>
    <w:p w14:paraId="243177C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④视野中带黑边的圆圈，为口腔上皮细胞</w:t>
      </w:r>
    </w:p>
    <w:p w14:paraId="3E580F5F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①③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②③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②④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③④</w:t>
      </w:r>
    </w:p>
    <w:p w14:paraId="60CD2EC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三、识图作答题（本题共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30</w:t>
      </w:r>
      <w:r>
        <w:rPr>
          <w:rFonts w:ascii="宋体" w:hAnsi="宋体" w:eastAsia="宋体" w:cs="宋体"/>
          <w:b/>
          <w:color w:val="000000"/>
          <w:sz w:val="24"/>
        </w:rPr>
        <w:t>分，每空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 w14:paraId="044ACA9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51. </w:t>
      </w:r>
      <w:r>
        <w:rPr>
          <w:rFonts w:ascii="宋体" w:hAnsi="宋体" w:eastAsia="宋体" w:cs="宋体"/>
          <w:color w:val="000000"/>
        </w:rPr>
        <w:t>下图是无锡市某果农实现立体种养的部分生物示意图，请据图回答问题：</w:t>
      </w:r>
    </w:p>
    <w:p w14:paraId="6AC1D71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2806700"/>
            <wp:effectExtent l="0" t="0" r="0" b="1270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图片 10003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80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3E96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如图所示</w:t>
      </w:r>
      <w:r>
        <w:rPr>
          <w:color w:val="000000"/>
        </w:rPr>
        <w:t>___</w:t>
      </w:r>
      <w:r>
        <w:rPr>
          <w:rFonts w:ascii="宋体" w:hAnsi="宋体" w:eastAsia="宋体" w:cs="宋体"/>
          <w:color w:val="000000"/>
        </w:rPr>
        <w:t>（填“能”或“不能”）构成一个生态系统。</w:t>
      </w:r>
    </w:p>
    <w:p w14:paraId="74B3E5D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图中能直接利用太阳能的生物有</w:t>
      </w:r>
      <w:r>
        <w:rPr>
          <w:color w:val="000000"/>
        </w:rPr>
        <w:t>___</w:t>
      </w:r>
      <w:r>
        <w:rPr>
          <w:rFonts w:ascii="宋体" w:hAnsi="宋体" w:eastAsia="宋体" w:cs="宋体"/>
          <w:color w:val="000000"/>
        </w:rPr>
        <w:t>。</w:t>
      </w:r>
    </w:p>
    <w:p w14:paraId="55F660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图中消费者有</w:t>
      </w:r>
      <w:r>
        <w:rPr>
          <w:color w:val="000000"/>
        </w:rPr>
        <w:t>___</w:t>
      </w:r>
      <w:r>
        <w:rPr>
          <w:rFonts w:ascii="宋体" w:hAnsi="宋体" w:eastAsia="宋体" w:cs="宋体"/>
          <w:color w:val="000000"/>
        </w:rPr>
        <w:t>，其中具有捕食关系的是</w:t>
      </w:r>
      <w:r>
        <w:rPr>
          <w:color w:val="000000"/>
        </w:rPr>
        <w:t>___</w:t>
      </w:r>
      <w:r>
        <w:rPr>
          <w:rFonts w:ascii="宋体" w:hAnsi="宋体" w:eastAsia="宋体" w:cs="宋体"/>
          <w:color w:val="000000"/>
        </w:rPr>
        <w:t>（写出一组即可）。</w:t>
      </w:r>
    </w:p>
    <w:p w14:paraId="31AE909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在果园中放养蜜蜂，可以获取蜂蜜，提高果园的经济效益，蜜蜂在自然界还具有</w:t>
      </w:r>
      <w:r>
        <w:rPr>
          <w:color w:val="000000"/>
        </w:rPr>
        <w:t>___</w:t>
      </w:r>
      <w:r>
        <w:rPr>
          <w:rFonts w:ascii="宋体" w:hAnsi="宋体" w:eastAsia="宋体" w:cs="宋体"/>
          <w:color w:val="000000"/>
        </w:rPr>
        <w:t>的作用。</w:t>
      </w:r>
    </w:p>
    <w:p w14:paraId="1D2AECF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52. </w:t>
      </w:r>
      <w:r>
        <w:rPr>
          <w:rFonts w:ascii="宋体" w:hAnsi="宋体" w:eastAsia="宋体" w:cs="宋体"/>
          <w:color w:val="000000"/>
        </w:rPr>
        <w:t>图1为人体呼吸系统组成图，图2为肺内及组织中气体交换示意图，请据图回答下列问题：</w:t>
      </w:r>
    </w:p>
    <w:p w14:paraId="65066FD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448050" cy="2552700"/>
            <wp:effectExtent l="0" t="0" r="0" b="0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图片 10004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7838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（1）图1中，人体与外界进行气体交换的场所是</w:t>
      </w:r>
      <w:r>
        <w:rPr>
          <w:color w:val="000000"/>
        </w:rPr>
        <w:t>___</w:t>
      </w:r>
      <w:r>
        <w:rPr>
          <w:rFonts w:ascii="宋体" w:hAnsi="宋体" w:eastAsia="宋体" w:cs="宋体"/>
          <w:color w:val="000000"/>
        </w:rPr>
        <w:t>（填字母）。</w:t>
      </w:r>
    </w:p>
    <w:p w14:paraId="2A42949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（2）图2中，外界与⑤</w:t>
      </w:r>
      <w:r>
        <w:rPr>
          <w:color w:val="000000"/>
        </w:rPr>
        <w:t>___</w:t>
      </w:r>
      <w:r>
        <w:rPr>
          <w:rFonts w:ascii="宋体" w:hAnsi="宋体" w:eastAsia="宋体" w:cs="宋体"/>
          <w:color w:val="000000"/>
        </w:rPr>
        <w:t>之间的气体交换是通过呼吸运动实现的。</w:t>
      </w:r>
    </w:p>
    <w:p w14:paraId="0EB2698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（3）图2中，血液与组织细胞之间的气体交换是通过</w:t>
      </w:r>
      <w:r>
        <w:rPr>
          <w:color w:val="000000"/>
        </w:rPr>
        <w:t>___</w:t>
      </w:r>
      <w:r>
        <w:rPr>
          <w:rFonts w:ascii="宋体" w:hAnsi="宋体" w:eastAsia="宋体" w:cs="宋体"/>
          <w:color w:val="000000"/>
        </w:rPr>
        <w:t>实现的。血液中的③</w:t>
      </w:r>
      <w:r>
        <w:rPr>
          <w:color w:val="000000"/>
        </w:rPr>
        <w:t>___</w:t>
      </w:r>
      <w:r>
        <w:rPr>
          <w:rFonts w:ascii="宋体" w:hAnsi="宋体" w:eastAsia="宋体" w:cs="宋体"/>
          <w:color w:val="000000"/>
        </w:rPr>
        <w:t>进入细胞内，细胞氧化分解有机物，产生二氧化碳和水，并释放</w:t>
      </w:r>
      <w:r>
        <w:rPr>
          <w:color w:val="000000"/>
        </w:rPr>
        <w:t>___</w:t>
      </w:r>
      <w:r>
        <w:rPr>
          <w:rFonts w:ascii="宋体" w:hAnsi="宋体" w:eastAsia="宋体" w:cs="宋体"/>
          <w:color w:val="000000"/>
        </w:rPr>
        <w:t>。</w:t>
      </w:r>
    </w:p>
    <w:p w14:paraId="12018FB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53. </w:t>
      </w:r>
      <w:r>
        <w:rPr>
          <w:rFonts w:ascii="宋体" w:hAnsi="宋体" w:eastAsia="宋体" w:cs="宋体"/>
          <w:color w:val="000000"/>
        </w:rPr>
        <w:t>鸟类有多种适应飞行生活的特征，生物兴趣小组在学习鸟类相关内容时，用吸管、皮筋、大气球、小气球、红</w:t>
      </w:r>
      <w:r>
        <w:rPr>
          <w:rFonts w:ascii="Times New Roman" w:hAnsi="Times New Roman" w:eastAsia="Times New Roman" w:cs="Times New Roman"/>
          <w:color w:val="000000"/>
        </w:rPr>
        <w:t>/</w:t>
      </w:r>
      <w:r>
        <w:rPr>
          <w:rFonts w:ascii="宋体" w:hAnsi="宋体" w:eastAsia="宋体" w:cs="宋体"/>
          <w:color w:val="000000"/>
        </w:rPr>
        <w:t>蓝细线等材料制作了一个鸟类的呼吸模型。下图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到图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分别是家鸽的外形、肌肉以及呼吸模型示意图，请据图回答：</w:t>
      </w:r>
    </w:p>
    <w:p w14:paraId="16C63B2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343400" cy="1885950"/>
            <wp:effectExtent l="0" t="0" r="0" b="0"/>
            <wp:docPr id="1619434332" name="图片 161943433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434332" name="图片 1619434332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82CC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，家鸽身体呈</w:t>
      </w:r>
      <w:r>
        <w:rPr>
          <w:color w:val="000000"/>
        </w:rPr>
        <w:t>___</w:t>
      </w:r>
      <w:r>
        <w:rPr>
          <w:rFonts w:ascii="宋体" w:hAnsi="宋体" w:eastAsia="宋体" w:cs="宋体"/>
          <w:color w:val="000000"/>
        </w:rPr>
        <w:t>，可以减少飞行的阻力。</w:t>
      </w:r>
    </w:p>
    <w:p w14:paraId="5693348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，附着在胸骨上发达的</w:t>
      </w:r>
      <w:r>
        <w:rPr>
          <w:rFonts w:ascii="Times New Roman" w:hAnsi="Times New Roman" w:eastAsia="Times New Roman" w:cs="Times New Roman"/>
          <w:color w:val="000000"/>
        </w:rPr>
        <w:t>[</w:t>
      </w:r>
      <w:r>
        <w:rPr>
          <w:rFonts w:ascii="宋体" w:hAnsi="宋体" w:eastAsia="宋体" w:cs="宋体"/>
          <w:color w:val="000000"/>
        </w:rPr>
        <w:t>①</w:t>
      </w:r>
      <w:r>
        <w:rPr>
          <w:rFonts w:ascii="Times New Roman" w:hAnsi="Times New Roman" w:eastAsia="Times New Roman" w:cs="Times New Roman"/>
          <w:color w:val="000000"/>
        </w:rPr>
        <w:t>]</w:t>
      </w:r>
      <w:r>
        <w:rPr>
          <w:color w:val="000000"/>
        </w:rPr>
        <w:t>___</w:t>
      </w:r>
      <w:r>
        <w:rPr>
          <w:rFonts w:ascii="宋体" w:hAnsi="宋体" w:eastAsia="宋体" w:cs="宋体"/>
          <w:color w:val="000000"/>
        </w:rPr>
        <w:t>可驱动双翼上下扇动，利于飞行。</w:t>
      </w:r>
    </w:p>
    <w:p w14:paraId="30AE95A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图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模拟鸟类呼吸的模型中，大气球模拟的是鸟类呼吸系统中的</w:t>
      </w:r>
      <w:r>
        <w:rPr>
          <w:color w:val="000000"/>
        </w:rPr>
        <w:t>___</w:t>
      </w:r>
      <w:r>
        <w:rPr>
          <w:rFonts w:ascii="宋体" w:hAnsi="宋体" w:eastAsia="宋体" w:cs="宋体"/>
          <w:color w:val="000000"/>
        </w:rPr>
        <w:t>，是气体交换的场所；小气球模拟的是</w:t>
      </w:r>
      <w:r>
        <w:rPr>
          <w:color w:val="000000"/>
        </w:rPr>
        <w:t>___</w:t>
      </w:r>
      <w:r>
        <w:rPr>
          <w:rFonts w:ascii="宋体" w:hAnsi="宋体" w:eastAsia="宋体" w:cs="宋体"/>
          <w:color w:val="000000"/>
        </w:rPr>
        <w:t>，储存大量空气，能辅助呼吸。向吸管中鼓入新鲜空气，发现大小气球均鼓起，松开后发现小气球中的气体通过大气球进入吸管并排出，这一过程模拟了鸟类特有的呼吸方式：</w:t>
      </w:r>
      <w:r>
        <w:rPr>
          <w:color w:val="000000"/>
        </w:rPr>
        <w:t>___</w:t>
      </w:r>
      <w:r>
        <w:rPr>
          <w:rFonts w:ascii="宋体" w:hAnsi="宋体" w:eastAsia="宋体" w:cs="宋体"/>
          <w:color w:val="000000"/>
        </w:rPr>
        <w:t>。</w:t>
      </w:r>
    </w:p>
    <w:p w14:paraId="0AECEA0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54. 下图表示人的受精及胚胎发育过程，请据图回答。</w:t>
      </w:r>
    </w:p>
    <w:p w14:paraId="6A5A4BB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295775" cy="1304925"/>
            <wp:effectExtent l="0" t="0" r="9525" b="9525"/>
            <wp:docPr id="100045" name="图片 1000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图片 10004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9B8E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A是</w:t>
      </w:r>
      <w:r>
        <w:rPr>
          <w:color w:val="000000"/>
        </w:rPr>
        <w:t>__________。</w:t>
      </w:r>
    </w:p>
    <w:p w14:paraId="15D90AB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B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2080" cy="167640"/>
            <wp:effectExtent l="0" t="0" r="1270" b="3175"/>
            <wp:docPr id="100059" name="图片 100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图片 10005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208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__________，C是__________。</w:t>
      </w:r>
    </w:p>
    <w:p w14:paraId="15477F5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D表示</w:t>
      </w:r>
      <w:r>
        <w:rPr>
          <w:color w:val="000000"/>
        </w:rPr>
        <w:t>__________过程。胎儿通过__________和脐带从母体获得营养。</w:t>
      </w:r>
    </w:p>
    <w:p w14:paraId="2A993BD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55. </w:t>
      </w:r>
      <w:r>
        <w:rPr>
          <w:rFonts w:ascii="宋体" w:hAnsi="宋体" w:eastAsia="宋体" w:cs="宋体"/>
          <w:color w:val="000000"/>
        </w:rPr>
        <w:t>如图是与人体免疫相关的概念图，请据图分析回答：</w:t>
      </w:r>
    </w:p>
    <w:p w14:paraId="2F6C138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181475" cy="1581150"/>
            <wp:effectExtent l="0" t="0" r="9525" b="0"/>
            <wp:docPr id="100047" name="图片 1000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图片 10004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7613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（1）完善概念图：①</w:t>
      </w:r>
      <w:r>
        <w:rPr>
          <w:color w:val="000000"/>
        </w:rPr>
        <w:t>____</w:t>
      </w:r>
      <w:r>
        <w:rPr>
          <w:rFonts w:ascii="宋体" w:hAnsi="宋体" w:eastAsia="宋体" w:cs="宋体"/>
          <w:color w:val="000000"/>
        </w:rPr>
        <w:t>；②</w:t>
      </w:r>
      <w:r>
        <w:rPr>
          <w:color w:val="000000"/>
        </w:rPr>
        <w:t>____</w:t>
      </w:r>
      <w:r>
        <w:rPr>
          <w:rFonts w:ascii="宋体" w:hAnsi="宋体" w:eastAsia="宋体" w:cs="宋体"/>
          <w:color w:val="000000"/>
        </w:rPr>
        <w:t>；③</w:t>
      </w:r>
      <w:r>
        <w:rPr>
          <w:color w:val="000000"/>
        </w:rPr>
        <w:t>____</w:t>
      </w:r>
      <w:r>
        <w:rPr>
          <w:rFonts w:ascii="宋体" w:hAnsi="宋体" w:eastAsia="宋体" w:cs="宋体"/>
          <w:color w:val="000000"/>
        </w:rPr>
        <w:t>。</w:t>
      </w:r>
    </w:p>
    <w:p w14:paraId="5954038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（2）接种疫苗可以使人体产生相应抗体，抗体成分是</w:t>
      </w:r>
      <w:r>
        <w:rPr>
          <w:color w:val="000000"/>
        </w:rPr>
        <w:t>___</w:t>
      </w:r>
      <w:r>
        <w:rPr>
          <w:rFonts w:ascii="宋体" w:hAnsi="宋体" w:eastAsia="宋体" w:cs="宋体"/>
          <w:color w:val="000000"/>
        </w:rPr>
        <w:t>；此项措施从预防传染病角度看，属于</w:t>
      </w:r>
      <w:r>
        <w:rPr>
          <w:color w:val="000000"/>
        </w:rPr>
        <w:t>___</w:t>
      </w:r>
      <w:r>
        <w:rPr>
          <w:rFonts w:ascii="宋体" w:hAnsi="宋体" w:eastAsia="宋体" w:cs="宋体"/>
          <w:color w:val="000000"/>
        </w:rPr>
        <w:t>。</w:t>
      </w:r>
    </w:p>
    <w:p w14:paraId="37F91E9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56. </w:t>
      </w:r>
      <w:r>
        <w:rPr>
          <w:rFonts w:ascii="宋体" w:hAnsi="宋体" w:eastAsia="宋体" w:cs="宋体"/>
          <w:color w:val="000000"/>
        </w:rPr>
        <w:t>农业技术人员先后使用两种杀虫剂防治农业害虫，结果如下图所示，请据图回答：</w:t>
      </w:r>
    </w:p>
    <w:p w14:paraId="1700EBE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409950" cy="1219200"/>
            <wp:effectExtent l="0" t="0" r="0" b="0"/>
            <wp:docPr id="100049" name="图片 10004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图片 10004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93DD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曲线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呈上升趋势，表示害虫的数量</w:t>
      </w:r>
      <w:r>
        <w:rPr>
          <w:color w:val="000000"/>
        </w:rPr>
        <w:t>___</w:t>
      </w:r>
      <w:r>
        <w:rPr>
          <w:rFonts w:ascii="宋体" w:hAnsi="宋体" w:eastAsia="宋体" w:cs="宋体"/>
          <w:color w:val="000000"/>
        </w:rPr>
        <w:t>，导致这一现象的原因是杀虫剂对害虫起了</w:t>
      </w:r>
      <w:r>
        <w:rPr>
          <w:color w:val="000000"/>
        </w:rPr>
        <w:t>___</w:t>
      </w:r>
      <w:r>
        <w:rPr>
          <w:rFonts w:ascii="宋体" w:hAnsi="宋体" w:eastAsia="宋体" w:cs="宋体"/>
          <w:color w:val="000000"/>
        </w:rPr>
        <w:t>作用，从而使害虫的耐药性越来越强。在此过程中，能生存下来的个体一般具有一些微小的</w:t>
      </w:r>
      <w:r>
        <w:rPr>
          <w:color w:val="000000"/>
        </w:rPr>
        <w:t>___</w:t>
      </w:r>
      <w:r>
        <w:rPr>
          <w:rFonts w:ascii="宋体" w:hAnsi="宋体" w:eastAsia="宋体" w:cs="宋体"/>
          <w:color w:val="000000"/>
        </w:rPr>
        <w:t>，即产生耐药性。</w:t>
      </w:r>
    </w:p>
    <w:p w14:paraId="725E7EF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从图中曲线可以看出，在使用杀虫剂</w:t>
      </w:r>
      <w:r>
        <w:rPr>
          <w:rFonts w:ascii="Times New Roman" w:hAnsi="Times New Roman" w:eastAsia="Times New Roman" w:cs="Times New Roman"/>
          <w:color w:val="000000"/>
        </w:rPr>
        <w:t>Ⅰ</w:t>
      </w:r>
      <w:r>
        <w:rPr>
          <w:rFonts w:ascii="宋体" w:hAnsi="宋体" w:eastAsia="宋体" w:cs="宋体"/>
          <w:color w:val="000000"/>
        </w:rPr>
        <w:t>若干年后，某些害虫还能生存下来，这种适应的形成是</w:t>
      </w:r>
      <w:r>
        <w:rPr>
          <w:color w:val="000000"/>
        </w:rPr>
        <w:t>___</w:t>
      </w:r>
      <w:r>
        <w:rPr>
          <w:rFonts w:ascii="宋体" w:hAnsi="宋体" w:eastAsia="宋体" w:cs="宋体"/>
          <w:color w:val="000000"/>
        </w:rPr>
        <w:t>的结果。</w:t>
      </w:r>
    </w:p>
    <w:p w14:paraId="191B925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在使用杀虫剂</w:t>
      </w:r>
      <w:r>
        <w:rPr>
          <w:rFonts w:ascii="Times New Roman" w:hAnsi="Times New Roman" w:eastAsia="Times New Roman" w:cs="Times New Roman"/>
          <w:color w:val="000000"/>
        </w:rPr>
        <w:t>Ⅱ</w:t>
      </w:r>
      <w:r>
        <w:rPr>
          <w:rFonts w:ascii="宋体" w:hAnsi="宋体" w:eastAsia="宋体" w:cs="宋体"/>
          <w:color w:val="000000"/>
        </w:rPr>
        <w:t>后，新的具有</w:t>
      </w:r>
      <w:r>
        <w:rPr>
          <w:color w:val="000000"/>
        </w:rPr>
        <w:t>___</w:t>
      </w:r>
      <w:r>
        <w:rPr>
          <w:rFonts w:ascii="宋体" w:hAnsi="宋体" w:eastAsia="宋体" w:cs="宋体"/>
          <w:color w:val="000000"/>
        </w:rPr>
        <w:t>个体重新适应环境，从而害虫数量会再次增多。</w:t>
      </w:r>
    </w:p>
    <w:p w14:paraId="316BE34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四、实验探究题（本题共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10</w:t>
      </w:r>
      <w:r>
        <w:rPr>
          <w:rFonts w:ascii="宋体" w:hAnsi="宋体" w:eastAsia="宋体" w:cs="宋体"/>
          <w:b/>
          <w:color w:val="000000"/>
          <w:sz w:val="24"/>
        </w:rPr>
        <w:t>分，每空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 w14:paraId="0546FCF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57. </w:t>
      </w:r>
      <w:r>
        <w:rPr>
          <w:rFonts w:ascii="宋体" w:hAnsi="宋体" w:eastAsia="宋体" w:cs="宋体"/>
          <w:color w:val="000000"/>
        </w:rPr>
        <w:t>下面是制作人口腔上皮细胞的临时装片过程示意图，请据图回答：</w:t>
      </w:r>
    </w:p>
    <w:p w14:paraId="27FEBB3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552825" cy="485775"/>
            <wp:effectExtent l="0" t="0" r="9525" b="9525"/>
            <wp:docPr id="100051" name="图片 10005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图片 10005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91DD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上述制作人口腔上皮细胞临时装片示意图中，正确的操作顺序是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2DE3B0A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图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的操作是在洁净的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中央滴一滴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0E32911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图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的操作是在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一侧滴一滴碘液，目的是使细胞的部分结构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61C3C6C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58. </w:t>
      </w:r>
      <w:r>
        <w:rPr>
          <w:rFonts w:ascii="宋体" w:hAnsi="宋体" w:eastAsia="宋体" w:cs="宋体"/>
          <w:color w:val="000000"/>
        </w:rPr>
        <w:t>在课后服务活动中，某班同学为了测定食物中的能量，选择核桃仁、花生仁、黄豆和大米进行探究，结果如下表所示，请据此回答：</w:t>
      </w:r>
    </w:p>
    <w:tbl>
      <w:tblPr>
        <w:tblStyle w:val="4"/>
        <w:tblW w:w="48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410"/>
        <w:gridCol w:w="990"/>
        <w:gridCol w:w="990"/>
        <w:gridCol w:w="705"/>
        <w:gridCol w:w="705"/>
      </w:tblGrid>
      <w:tr w14:paraId="68A35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7C4C263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食物名称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1EEEF6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核桃仁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ED1139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花生仁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BBB71B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黄豆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E450AF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大米</w:t>
            </w:r>
          </w:p>
        </w:tc>
      </w:tr>
      <w:tr w14:paraId="15DE8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0D1466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质量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/</w:t>
            </w:r>
            <w:r>
              <w:rPr>
                <w:rFonts w:ascii="宋体" w:hAnsi="宋体" w:eastAsia="宋体" w:cs="宋体"/>
                <w:color w:val="000000"/>
              </w:rPr>
              <w:t>克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366998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20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923564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20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E01BD5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20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3D4154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①</w:t>
            </w:r>
          </w:p>
        </w:tc>
      </w:tr>
      <w:tr w14:paraId="08132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75E033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水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/</w:t>
            </w:r>
            <w:r>
              <w:rPr>
                <w:rFonts w:ascii="宋体" w:hAnsi="宋体" w:eastAsia="宋体" w:cs="宋体"/>
                <w:color w:val="000000"/>
              </w:rPr>
              <w:t>毫升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BDED5E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50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095C01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50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A52B03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50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605C08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50</w:t>
            </w:r>
          </w:p>
        </w:tc>
      </w:tr>
      <w:tr w14:paraId="652FB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B1924D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温度上升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/℃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E8A8A6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30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5F8835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22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D9236A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14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B867DF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13</w:t>
            </w:r>
          </w:p>
        </w:tc>
      </w:tr>
    </w:tbl>
    <w:p w14:paraId="6A8830E9">
      <w:pPr>
        <w:spacing w:line="360" w:lineRule="auto"/>
        <w:jc w:val="left"/>
        <w:textAlignment w:val="center"/>
        <w:rPr>
          <w:color w:val="000000"/>
        </w:rPr>
      </w:pPr>
    </w:p>
    <w:p w14:paraId="730429F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该实验探究的问题是</w:t>
      </w:r>
      <w:r>
        <w:rPr>
          <w:color w:val="000000"/>
        </w:rPr>
        <w:t>___</w:t>
      </w:r>
      <w:r>
        <w:rPr>
          <w:rFonts w:ascii="宋体" w:hAnsi="宋体" w:eastAsia="宋体" w:cs="宋体"/>
          <w:color w:val="000000"/>
        </w:rPr>
        <w:t>？</w:t>
      </w:r>
    </w:p>
    <w:p w14:paraId="001539A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从实验结果可以看出，四种食物中，含能量最多的是</w:t>
      </w:r>
      <w:r>
        <w:rPr>
          <w:color w:val="000000"/>
        </w:rPr>
        <w:t>___</w:t>
      </w:r>
      <w:r>
        <w:rPr>
          <w:rFonts w:ascii="宋体" w:hAnsi="宋体" w:eastAsia="宋体" w:cs="宋体"/>
          <w:color w:val="000000"/>
        </w:rPr>
        <w:t>。</w:t>
      </w:r>
    </w:p>
    <w:p w14:paraId="3790EE6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实验中，食物被烧掉的物质是有机物，剩下的灰烬是</w:t>
      </w:r>
      <w:r>
        <w:rPr>
          <w:color w:val="000000"/>
        </w:rPr>
        <w:t>___</w:t>
      </w:r>
      <w:r>
        <w:rPr>
          <w:rFonts w:ascii="宋体" w:hAnsi="宋体" w:eastAsia="宋体" w:cs="宋体"/>
          <w:color w:val="000000"/>
        </w:rPr>
        <w:t>。</w:t>
      </w:r>
    </w:p>
    <w:p w14:paraId="4C004ED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表格中，①应该为</w:t>
      </w:r>
      <w:r>
        <w:rPr>
          <w:color w:val="000000"/>
        </w:rPr>
        <w:t>___</w:t>
      </w:r>
      <w:r>
        <w:rPr>
          <w:rFonts w:ascii="宋体" w:hAnsi="宋体" w:eastAsia="宋体" w:cs="宋体"/>
          <w:color w:val="000000"/>
        </w:rPr>
        <w:t>克。</w:t>
      </w:r>
    </w:p>
    <w:p w14:paraId="5A828E8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因为实验过程中有能量损失，所以实验测定的能量比食物实际含有的能量</w:t>
      </w:r>
      <w:r>
        <w:rPr>
          <w:color w:val="000000"/>
        </w:rPr>
        <w:t>___</w:t>
      </w:r>
      <w:r>
        <w:rPr>
          <w:rFonts w:ascii="宋体" w:hAnsi="宋体" w:eastAsia="宋体" w:cs="宋体"/>
          <w:color w:val="000000"/>
        </w:rPr>
        <w:t>（填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高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或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低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）。</w:t>
      </w:r>
    </w:p>
    <w:p w14:paraId="2C9209E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五、分析说明题（本题共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10</w:t>
      </w:r>
      <w:r>
        <w:rPr>
          <w:rFonts w:ascii="宋体" w:hAnsi="宋体" w:eastAsia="宋体" w:cs="宋体"/>
          <w:b/>
          <w:color w:val="000000"/>
          <w:sz w:val="24"/>
        </w:rPr>
        <w:t>分，除注明外，每空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 w14:paraId="3E9622A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59. </w:t>
      </w:r>
      <w:r>
        <w:rPr>
          <w:rFonts w:ascii="宋体" w:hAnsi="宋体" w:eastAsia="宋体" w:cs="宋体"/>
          <w:color w:val="000000"/>
        </w:rPr>
        <w:t>瓜是深受人们喜爱的蔬菜。常见的黄瓜大多为栽培型黄瓜，是由野生型黄瓜培育而来，其花的类型如图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所示。野生型黄瓜的果实细胞中含苦味素，苦味可以减少害虫啃食，与栽培型黄瓜相比，二者不同器官内苦味素的相对含量如图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所示。</w:t>
      </w:r>
    </w:p>
    <w:p w14:paraId="168F500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467100" cy="2076450"/>
            <wp:effectExtent l="0" t="0" r="0" b="0"/>
            <wp:docPr id="100053" name="图片 10005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图片 10005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F5FC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中黄瓜的花是单性花，判断依据是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。黄瓜的花大且有黄色的花冠，可推测黄瓜的传粉主要借助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为媒介。</w:t>
      </w:r>
    </w:p>
    <w:p w14:paraId="2DDA176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在黄瓜的杂交实验和育种过程中，常采取人工授粉的方式控制花粉的种类和数量，与梨花相比，黄瓜的人工授粉过程可省去的关键操作是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。黄瓜育苗时，全光照条件下蒸腾作用强，水分利用效率低，解决此问题的最佳措施是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621CEE2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黄瓜的苦味素存在于叶或果实细胞的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中，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据图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分析，与野生型黄瓜相比，栽培型黄瓜的特点是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。调查发现，野外自然生长的黄瓜中大多叶和果实均带有苦味，请从生物进化角度解释其形成的原因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2A830D9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叶绿体是绿色植物进行光合作用的场所，光照充足的上层叶片中含有更多的叶绿体。某同学摘取黄瓜植株不同层的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两种叶片，在相同条件下，分别测定其光合作用强度，实验结果如图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。</w:t>
      </w:r>
    </w:p>
    <w:p w14:paraId="6D4308C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762125" cy="1609725"/>
            <wp:effectExtent l="0" t="0" r="0" b="0"/>
            <wp:docPr id="100055" name="图片 10005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图片 10005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6512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为保证实验的单一变量，摘取的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两种叶片应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。据图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推测，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叶片是上层叶片，理由是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sectPr>
      <w:headerReference r:id="rId5" w:type="first"/>
      <w:footerReference r:id="rId8" w:type="firs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YaHei UI">
    <w:panose1 w:val="020B0503020204020204"/>
    <w:charset w:val="86"/>
    <w:family w:val="swiss"/>
    <w:pitch w:val="default"/>
    <w:sig w:usb0="80000287" w:usb1="28C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BE0458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5153B4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BC9C04">
    <w:pPr>
      <w:pStyle w:val="2"/>
    </w:pPr>
  </w:p>
</w:ft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E19824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1A2B5E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03C26C29"/>
    <w:rsid w:val="173F7FB5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uiPriority w:val="0"/>
  </w:style>
  <w:style w:type="character" w:styleId="7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3"/>
    <w:qFormat/>
    <w:uiPriority w:val="99"/>
    <w:rPr>
      <w:kern w:val="2"/>
      <w:sz w:val="18"/>
      <w:szCs w:val="24"/>
    </w:rPr>
  </w:style>
  <w:style w:type="paragraph" w:styleId="9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2" Type="http://schemas.openxmlformats.org/officeDocument/2006/relationships/fontTable" Target="fontTable.xml"/><Relationship Id="rId41" Type="http://schemas.openxmlformats.org/officeDocument/2006/relationships/customXml" Target="../customXml/item1.xml"/><Relationship Id="rId40" Type="http://schemas.openxmlformats.org/officeDocument/2006/relationships/image" Target="media/image31.png"/><Relationship Id="rId4" Type="http://schemas.openxmlformats.org/officeDocument/2006/relationships/header" Target="header2.xml"/><Relationship Id="rId39" Type="http://schemas.openxmlformats.org/officeDocument/2006/relationships/image" Target="media/image30.png"/><Relationship Id="rId38" Type="http://schemas.openxmlformats.org/officeDocument/2006/relationships/image" Target="media/image29.png"/><Relationship Id="rId37" Type="http://schemas.openxmlformats.org/officeDocument/2006/relationships/image" Target="media/image28.png"/><Relationship Id="rId36" Type="http://schemas.openxmlformats.org/officeDocument/2006/relationships/image" Target="media/image27.png"/><Relationship Id="rId35" Type="http://schemas.openxmlformats.org/officeDocument/2006/relationships/image" Target="media/image26.png"/><Relationship Id="rId34" Type="http://schemas.openxmlformats.org/officeDocument/2006/relationships/image" Target="media/image25.png"/><Relationship Id="rId33" Type="http://schemas.openxmlformats.org/officeDocument/2006/relationships/image" Target="media/image24.png"/><Relationship Id="rId32" Type="http://schemas.openxmlformats.org/officeDocument/2006/relationships/image" Target="media/image23.png"/><Relationship Id="rId31" Type="http://schemas.openxmlformats.org/officeDocument/2006/relationships/image" Target="media/image22.png"/><Relationship Id="rId30" Type="http://schemas.openxmlformats.org/officeDocument/2006/relationships/image" Target="media/image21.wmf"/><Relationship Id="rId29" Type="http://schemas.openxmlformats.org/officeDocument/2006/relationships/image" Target="media/image20.png"/><Relationship Id="rId28" Type="http://schemas.openxmlformats.org/officeDocument/2006/relationships/image" Target="media/image19.wmf"/><Relationship Id="rId27" Type="http://schemas.openxmlformats.org/officeDocument/2006/relationships/image" Target="media/image18.png"/><Relationship Id="rId26" Type="http://schemas.openxmlformats.org/officeDocument/2006/relationships/image" Target="media/image17.png"/><Relationship Id="rId25" Type="http://schemas.openxmlformats.org/officeDocument/2006/relationships/image" Target="media/image16.wmf"/><Relationship Id="rId24" Type="http://schemas.openxmlformats.org/officeDocument/2006/relationships/image" Target="media/image15.png"/><Relationship Id="rId23" Type="http://schemas.openxmlformats.org/officeDocument/2006/relationships/image" Target="media/image14.png"/><Relationship Id="rId22" Type="http://schemas.openxmlformats.org/officeDocument/2006/relationships/image" Target="media/image13.png"/><Relationship Id="rId21" Type="http://schemas.openxmlformats.org/officeDocument/2006/relationships/image" Target="media/image12.png"/><Relationship Id="rId20" Type="http://schemas.openxmlformats.org/officeDocument/2006/relationships/image" Target="media/image11.png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11</Pages>
  <Words>4381</Words>
  <Characters>4828</Characters>
  <Lines>0</Lines>
  <Paragraphs>0</Paragraphs>
  <TotalTime>5</TotalTime>
  <ScaleCrop>false</ScaleCrop>
  <LinksUpToDate>false</LinksUpToDate>
  <CharactersWithSpaces>5260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2025-04-21T13:44:04Z</dcterms:created>
  <dc:creator/>
  <dc:description/>
  <cp:lastModifiedBy>上帝掷骰子吗</cp:lastModifiedBy>
  <dcterms:modified xsi:type="dcterms:W3CDTF">2025-02-22T14:07:59Z</dcterms:modified>
  <cp:revision>1</cp:revision>
  <cp:category/>
  <cp:contentStatus/>
  <dc:identifier/>
  <cp:keywords/>
  <dc:language/>
  <dc:subject/>
  <dc:titl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2052-12.1.0.19770</vt:lpwstr>
  </property>
  <property fmtid="{D5CDD505-2E9C-101B-9397-08002B2CF9AE}" pid="7" name="ICV">
    <vt:lpwstr>CA33475CAD5E437DB21DA9D3B359C37A_12</vt:lpwstr>
  </property>
  <property fmtid="{D5CDD505-2E9C-101B-9397-08002B2CF9AE}" pid="8" name="KSOTemplateDocerSaveRecord">
    <vt:lpwstr>eyJoZGlkIjoiMjljNjk0N2RhMTc0NzI3ZTQwZWEyZWMyMzA2NzliMDQiLCJ1c2VySWQiOiI3ODUwOTA2ODcifQ==</vt:lpwstr>
  </property>
</Properties>
</file>