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10833100</wp:posOffset>
            </wp:positionH>
            <wp:positionV relativeFrom="topMargin">
              <wp:posOffset>12420600</wp:posOffset>
            </wp:positionV>
            <wp:extent cx="266700" cy="406400"/>
            <wp:effectExtent l="0" t="0" r="0" b="12700"/>
            <wp:wrapNone/>
            <wp:docPr id="100078" name="图片 1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8" name="图片 10007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24"/>
        </w:rPr>
        <w:t>机密</w:t>
      </w:r>
      <w:r>
        <w:rPr>
          <w:rFonts w:ascii="Segoe UI Symbol" w:hAnsi="Segoe UI Symbol" w:eastAsia="Segoe UI Symbol" w:cs="Segoe UI Symbol"/>
          <w:b/>
          <w:color w:val="auto"/>
          <w:sz w:val="24"/>
        </w:rPr>
        <w:t>★</w:t>
      </w:r>
      <w:r>
        <w:rPr>
          <w:rFonts w:ascii="宋体" w:hAnsi="宋体" w:eastAsia="宋体" w:cs="宋体"/>
          <w:b/>
          <w:color w:val="auto"/>
          <w:sz w:val="24"/>
        </w:rPr>
        <w:t>启用前</w:t>
      </w: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年河北省初中毕业生升学文化课考试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理科综合试卷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页，总分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、答题前，考生务必将姓名、准考证号填写在试卷和答题卡的相应位置。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．所有答案均在答题卡上作答，在本试卷或草稿纸上作答无效。答题前，请仔细阅读答题卡上的“注意事项”，按照“注意事项”的规定答题。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．答选择题时，用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铅笔将答题卡上对应题目的答案标号涂黑；答非选择题时，请在答题卡上对应题目的答题区域内答题。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．考试结束时，请将本试卷和答题卡一并交回。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2pt;width:24.95pt;" o:ole="t" filled="f" o:preferrelative="t" stroked="f" coordsize="21600,21600">
            <v:path/>
            <v:fill on="f" focussize="0,0"/>
            <v:stroke on="f" joinstyle="miter"/>
            <v:imagedata r:id="rId12" o:title="eqId28ed93ad0f5be67ac1617881350587e3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4.25pt;width:28.5pt;" o:ole="t" filled="f" o:preferrelative="t" stroked="f" coordsize="21600,21600">
            <v:path/>
            <v:fill on="f" focussize="0,0"/>
            <v:stroke on="f" joinstyle="miter"/>
            <v:imagedata r:id="rId14" o:title="eqId097da86ccc6e5e13d0885fc2938d6acf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3pt;width:31pt;" o:ole="t" filled="f" o:preferrelative="t" stroked="f" coordsize="21600,21600">
            <v:path/>
            <v:fill on="f" focussize="0,0"/>
            <v:stroke on="f" joinstyle="miter"/>
            <v:imagedata r:id="rId16" o:title="eqId4edb886858c7a34a3d8ffdc707629971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3pt;width:31pt;" o:ole="t" filled="f" o:preferrelative="t" stroked="f" coordsize="21600,21600">
            <v:path/>
            <v:fill on="f" focussize="0,0"/>
            <v:stroke on="f" joinstyle="miter"/>
            <v:imagedata r:id="rId18" o:title="eqIdc492497ead2e2d2b748220815f2935cb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3pt;width:29pt;" o:ole="t" filled="f" o:preferrelative="t" stroked="f" coordsize="21600,21600">
            <v:path/>
            <v:fill on="f" focussize="0,0"/>
            <v:stroke on="f" joinstyle="miter"/>
            <v:imagedata r:id="rId20" o:title="eqId2d45e47fe029198f0c3c386632356e2e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4.25pt;width:40.2pt;" o:ole="t" filled="f" o:preferrelative="t" stroked="f" coordsize="21600,21600">
            <v:path/>
            <v:fill on="f" focussize="0,0"/>
            <v:stroke on="f" joinstyle="miter"/>
            <v:imagedata r:id="rId22" o:title="eqId5d3a886f13779ab0101262f3922b3084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一、选择题（本大题共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22</w:t>
      </w:r>
      <w:r>
        <w:rPr>
          <w:rFonts w:ascii="宋体" w:hAnsi="宋体" w:eastAsia="宋体" w:cs="宋体"/>
          <w:b/>
          <w:color w:val="auto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47</w:t>
      </w:r>
      <w:r>
        <w:rPr>
          <w:rFonts w:ascii="宋体" w:hAnsi="宋体" w:eastAsia="宋体" w:cs="宋体"/>
          <w:b/>
          <w:color w:val="auto"/>
          <w:sz w:val="24"/>
        </w:rPr>
        <w:t>分。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19</w:t>
      </w:r>
      <w:r>
        <w:rPr>
          <w:rFonts w:ascii="宋体" w:hAnsi="宋体" w:eastAsia="宋体" w:cs="宋体"/>
          <w:b/>
          <w:color w:val="auto"/>
          <w:sz w:val="24"/>
        </w:rPr>
        <w:t>小题为单选题，每小题的四个选项中，只有一个选项符合题意，每小题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分；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22</w:t>
      </w:r>
      <w:r>
        <w:rPr>
          <w:rFonts w:ascii="宋体" w:hAnsi="宋体" w:eastAsia="宋体" w:cs="宋体"/>
          <w:b/>
          <w:color w:val="auto"/>
          <w:sz w:val="24"/>
        </w:rPr>
        <w:t>小题为多选题，每小题的四个选项中，有两个或两个以上选项符合题意，每小题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分，全选对的得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分，选对但不全的得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分，有错选或不选的不得分。）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近年来，我省各地新增许多公园。公园里空气清新，水净草绿。下列说法正确的是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空气中氧气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00414" name="图片 20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4" name="图片 2004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含量最高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空气是一种宝贵的资源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清澈透明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00416" name="图片 200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6" name="图片 2004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湖水是纯水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大水漫灌比滴灌更节水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所示关于量筒的实验操作正确的是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561975" cy="8477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量取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2pt;width:27pt;" o:ole="t" filled="f" o:preferrelative="t" stroked="f" coordsize="21600,21600">
            <v:path/>
            <v:fill on="f" focussize="0,0"/>
            <v:stroke on="f" joinstyle="miter"/>
            <v:imagedata r:id="rId26" o:title="eqId8df4d60306a28260e8bbb33889e83701"/>
            <o:lock v:ext="edit" aspectratio="t"/>
            <w10:wrap type="none"/>
            <w10:anchorlock/>
          </v:shape>
          <o:OLEObject Type="Embed" ProgID="Equation.DSMT4" ShapeID="_x0000_i1031" DrawAspect="Content" ObjectID="_1468075731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762000" cy="9906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读取数据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409575" cy="1314450"/>
            <wp:effectExtent l="0" t="0" r="952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滴加液体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828675" cy="123825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稀释浓硫酸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某兴趣小组探究土壤酸碱性对植物生长的影响时，测得常温下四种不同土壤的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如下，其中显碱性的是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5.55pt;width:36.3pt;" o:ole="t" filled="f" o:preferrelative="t" stroked="f" coordsize="21600,21600">
            <v:path/>
            <v:fill on="f" focussize="0,0"/>
            <v:stroke on="f" joinstyle="miter"/>
            <v:imagedata r:id="rId31" o:title="eqId37af79432305f25fc2a353e231b93746"/>
            <o:lock v:ext="edit" aspectratio="t"/>
            <w10:wrap type="none"/>
            <w10:anchorlock/>
          </v:shape>
          <o:OLEObject Type="Embed" ProgID="Equation.DSMT4" ShapeID="_x0000_i1032" DrawAspect="Content" ObjectID="_1468075732" r:id="rId3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5pt;width:33pt;" o:ole="t" filled="f" o:preferrelative="t" stroked="f" coordsize="21600,21600">
            <v:path/>
            <v:fill on="f" focussize="0,0"/>
            <v:stroke on="f" joinstyle="miter"/>
            <v:imagedata r:id="rId33" o:title="eqId0a316322ef211c0f478232054b070466"/>
            <o:lock v:ext="edit" aspectratio="t"/>
            <w10:wrap type="none"/>
            <w10:anchorlock/>
          </v:shape>
          <o:OLEObject Type="Embed" ProgID="Equation.DSMT4" ShapeID="_x0000_i1033" DrawAspect="Content" ObjectID="_1468075733" r:id="rId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35" o:title="eqId3c2ec052440f48888d99248ba7e91c78"/>
            <o:lock v:ext="edit" aspectratio="t"/>
            <w10:wrap type="none"/>
            <w10:anchorlock/>
          </v:shape>
          <o:OLEObject Type="Embed" ProgID="Equation.DSMT4" ShapeID="_x0000_i1034" DrawAspect="Content" ObjectID="_1468075734" r:id="rId3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5.75pt;width:36pt;" o:ole="t" filled="f" o:preferrelative="t" stroked="f" coordsize="21600,21600">
            <v:path/>
            <v:fill on="f" focussize="0,0"/>
            <v:stroke on="f" joinstyle="miter"/>
            <v:imagedata r:id="rId37" o:title="eqIdbe408756c87bd9f179e65b6e2c38b1fc"/>
            <o:lock v:ext="edit" aspectratio="t"/>
            <w10:wrap type="none"/>
            <w10:anchorlock/>
          </v:shape>
          <o:OLEObject Type="Embed" ProgID="Equation.DSMT4" ShapeID="_x0000_i1035" DrawAspect="Content" ObjectID="_1468075735" r:id="rId3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日，我国科学家发布了重大成果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制备出世界上已知最薄的光学晶体转角菱方氮化硼。下列关于氮化硼（化学式为</w:t>
      </w:r>
      <w:r>
        <w:rPr>
          <w:rFonts w:ascii="Times New Roman" w:hAnsi="Times New Roman" w:eastAsia="Times New Roman" w:cs="Times New Roman"/>
          <w:color w:val="000000"/>
        </w:rPr>
        <w:t>BN</w:t>
      </w:r>
      <w:r>
        <w:rPr>
          <w:rFonts w:ascii="宋体" w:hAnsi="宋体" w:eastAsia="宋体" w:cs="宋体"/>
          <w:color w:val="000000"/>
        </w:rPr>
        <w:t>）的说法正确的是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由两个原子组成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其中的硼属于金属元素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氮和硼元素的质量比为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4pt;width:18pt;" o:ole="t" filled="f" o:preferrelative="t" stroked="f" coordsize="21600,21600">
            <v:path/>
            <v:fill on="f" focussize="0,0"/>
            <v:stroke on="f" joinstyle="miter"/>
            <v:imagedata r:id="rId39" o:title="eqIdcf1c295fd10f4dcc21955ce39560b5c6"/>
            <o:lock v:ext="edit" aspectratio="t"/>
            <w10:wrap type="none"/>
            <w10:anchorlock/>
          </v:shape>
          <o:OLEObject Type="Embed" ProgID="Equation.DSMT4" ShapeID="_x0000_i1036" DrawAspect="Content" ObjectID="_1468075736" r:id="rId3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已知氮元素为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41" o:title="eqId81fb134b2b48acc99213fff6ccfee65f"/>
            <o:lock v:ext="edit" aspectratio="t"/>
            <w10:wrap type="none"/>
            <w10:anchorlock/>
          </v:shape>
          <o:OLEObject Type="Embed" ProgID="Equation.DSMT4" ShapeID="_x0000_i1037" DrawAspect="Content" ObjectID="_1468075737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价，则硼元素为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43" o:title="eqIdc21383e21a15b343a49925ad7753630d"/>
            <o:lock v:ext="edit" aspectratio="t"/>
            <w10:wrap type="none"/>
            <w10:anchorlock/>
          </v:shape>
          <o:OLEObject Type="Embed" ProgID="Equation.DSMT4" ShapeID="_x0000_i1038" DrawAspect="Content" ObjectID="_1468075738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价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下列实验方案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用灼烧的方法区分羊毛和合成纤维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用闻气味的方法区分酒精和蔗糖溶液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用浓硫酸除去氢气中混有的水蒸气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用过量碳酸钠除去氯化钠溶液中的氯化钙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当前，氨气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20.25pt;width:36pt;" o:ole="t" filled="f" o:preferrelative="t" stroked="f" coordsize="21600,21600">
            <v:path/>
            <v:fill on="f" focussize="0,0"/>
            <v:stroke on="f" joinstyle="miter"/>
            <v:imagedata r:id="rId45" o:title="eqIdf2b636198907b70b02b2aff19d04b92f"/>
            <o:lock v:ext="edit" aspectratio="t"/>
            <w10:wrap type="none"/>
            <w10:anchorlock/>
          </v:shape>
          <o:OLEObject Type="Embed" ProgID="Equation.DSMT4" ShapeID="_x0000_i1039" DrawAspect="Content" ObjectID="_1468075739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的能源化应用逐渐成为研究热点。工业上常用氮气和氢气合成氨气，一定条件下，在密闭容器中加入反应物和催化剂进行该反应，反应前后各物质的质量如图所示，图中有两处被墨迹遮盖。下列说法正确的是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52650" cy="15811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反应后催化剂的质量为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6pt;width:15pt;" o:ole="t" filled="f" o:preferrelative="t" stroked="f" coordsize="21600,21600">
            <v:path/>
            <v:fill on="f" focussize="0,0"/>
            <v:stroke on="f" joinstyle="miter"/>
            <v:imagedata r:id="rId48" o:title="eqId3abe264fac0fe22033d727421d53bace"/>
            <o:lock v:ext="edit" aspectratio="t"/>
            <w10:wrap type="none"/>
            <w10:anchorlock/>
          </v:shape>
          <o:OLEObject Type="Embed" ProgID="Equation.DSMT4" ShapeID="_x0000_i1040" DrawAspect="Content" ObjectID="_1468075740" r:id="rId4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参加反应的氢气质量为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50" o:title="eqId12af1d28d48a91afd098444706128b6c"/>
            <o:lock v:ext="edit" aspectratio="t"/>
            <w10:wrap type="none"/>
            <w10:anchorlock/>
          </v:shape>
          <o:OLEObject Type="Embed" ProgID="Equation.DSMT4" ShapeID="_x0000_i1041" DrawAspect="Content" ObjectID="_1468075741" r:id="rId4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氨气分子的微观示意图为</w:t>
      </w:r>
      <w:r>
        <w:rPr>
          <w:color w:val="000000"/>
        </w:rPr>
        <w:drawing>
          <wp:inline distT="0" distB="0" distL="114300" distR="114300">
            <wp:extent cx="581025" cy="5715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参加反应的氮气和生成的氨气分子个数比为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53" o:title="eqId320896d1b4b9217d9ba527604ac35d3d"/>
            <o:lock v:ext="edit" aspectratio="t"/>
            <w10:wrap type="none"/>
            <w10:anchorlock/>
          </v:shape>
          <o:OLEObject Type="Embed" ProgID="Equation.DSMT4" ShapeID="_x0000_i1042" DrawAspect="Content" ObjectID="_1468075742" r:id="rId5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如表是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55" o:title="eqId8c4510204f14e77cf66f16d43ca17a27"/>
            <o:lock v:ext="edit" aspectratio="t"/>
            <w10:wrap type="none"/>
            <w10:anchorlock/>
          </v:shape>
          <o:OLEObject Type="Embed" ProgID="Equation.DSMT4" ShapeID="_x0000_i1043" DrawAspect="Content" ObjectID="_1468075743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6.3pt;width:36.3pt;" o:ole="t" filled="f" o:preferrelative="t" stroked="f" coordsize="21600,21600">
            <v:path/>
            <v:fill on="f" focussize="0,0"/>
            <v:stroke on="f" joinstyle="miter"/>
            <v:imagedata r:id="rId57" o:title="eqId3df3b2700eba32725fe822f804147dc6"/>
            <o:lock v:ext="edit" aspectratio="t"/>
            <w10:wrap type="none"/>
            <w10:anchorlock/>
          </v:shape>
          <o:OLEObject Type="Embed" ProgID="Equation.DSMT4" ShapeID="_x0000_i1044" DrawAspect="Content" ObjectID="_1468075744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在不同温度时的溶解度，小明用其中一种物质（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）进行了如图所示的实验（水蒸发忽略不计）。下列分析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tbl>
      <w:tblPr>
        <w:tblStyle w:val="4"/>
        <w:tblW w:w="34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28"/>
        <w:gridCol w:w="966"/>
        <w:gridCol w:w="608"/>
        <w:gridCol w:w="608"/>
        <w:gridCol w:w="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溶解度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5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      <v:path/>
                  <v:fill on="f" focussize="0,0"/>
                  <v:stroke on="f" joinstyle="miter"/>
                  <v:imagedata r:id="rId55" o:title="eqId8c4510204f14e77cf66f16d43ca17a27"/>
                  <o:lock v:ext="edit" aspectratio="t"/>
                  <w10:wrap type="none"/>
                  <w10:anchorlock/>
                </v:shape>
                <o:OLEObject Type="Embed" ProgID="Equation.DSMT4" ShapeID="_x0000_i1045" DrawAspect="Content" ObjectID="_1468075745" r:id="rId58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31.6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63.9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6" o:spt="75" alt="学科网(www.zxxk.com)--教育资源门户，提供试卷、教案、课件、论文、素材以及各类教学资源下载，还有大量而丰富的教学相关资讯！" type="#_x0000_t75" style="height:16.3pt;width:36.3pt;" o:ole="t" filled="f" o:preferrelative="t" stroked="f" coordsize="21600,21600">
                  <v:path/>
                  <v:fill on="f" focussize="0,0"/>
                  <v:stroke on="f" joinstyle="miter"/>
                  <v:imagedata r:id="rId57" o:title="eqId3df3b2700eba32725fe822f804147dc6"/>
                  <o:lock v:ext="edit" aspectratio="t"/>
                  <w10:wrap type="none"/>
                  <w10:anchorlock/>
                </v:shape>
                <o:OLEObject Type="Embed" ProgID="Equation.DSMT4" ShapeID="_x0000_i1046" DrawAspect="Content" ObjectID="_1468075746" r:id="rId59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88.0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125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67175" cy="12192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6.3pt;width:36.3pt;" o:ole="t" filled="f" o:preferrelative="t" stroked="f" coordsize="21600,21600">
            <v:path/>
            <v:fill on="f" focussize="0,0"/>
            <v:stroke on="f" joinstyle="miter"/>
            <v:imagedata r:id="rId57" o:title="eqId3df3b2700eba32725fe822f804147dc6"/>
            <o:lock v:ext="edit" aspectratio="t"/>
            <w10:wrap type="none"/>
            <w10:anchorlock/>
          </v:shape>
          <o:OLEObject Type="Embed" ProgID="Equation.DSMT4" ShapeID="_x0000_i1047" DrawAspect="Content" ObjectID="_1468075747" r:id="rId6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③中溶液为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的不饱和溶液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④中溶液的质量为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63" o:title="eqIdbba5b5b312d2889c239dd8ad89c57a7d"/>
            <o:lock v:ext="edit" aspectratio="t"/>
            <w10:wrap type="none"/>
            <w10:anchorlock/>
          </v:shape>
          <o:OLEObject Type="Embed" ProgID="Equation.DSMT4" ShapeID="_x0000_i1048" DrawAspect="Content" ObjectID="_1468075748" r:id="rId6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溶液中溶质的质量分数：②＝③＞④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推动绿色发展，建设美丽家乡是我们共同的追求。下列做法</w:t>
      </w:r>
      <w:r>
        <w:rPr>
          <w:rFonts w:ascii="宋体" w:hAnsi="宋体" w:eastAsia="宋体" w:cs="宋体"/>
          <w:color w:val="000000"/>
          <w:em w:val="dot"/>
        </w:rPr>
        <w:t>不利于</w:t>
      </w:r>
      <w:r>
        <w:rPr>
          <w:rFonts w:ascii="宋体" w:hAnsi="宋体" w:eastAsia="宋体" w:cs="宋体"/>
          <w:color w:val="000000"/>
        </w:rPr>
        <w:t>实现这一目标的是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200412" name="图片 200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2" name="图片 20041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积极植树造林，防沙降尘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大力推广使用一次性餐具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回收废旧电器，节约资源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农业上合理施用化学肥料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如图所示为我国唐代名画《捣练图》。画卷呈现的工序中一定发生了化学变化的是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76550" cy="8096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捶打织品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梳理丝线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缝制衣物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烧炭熨烫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日，“嫦娥六号”在月球背面成功着陆，当环境温度过高时，其自备的降温装置能通过冰的升华达到降温目的。冰升华的过程中，水分子的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间隔增大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质量增大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种类改变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数目改变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如图所示为电动起重机的工作场景。下列说法正确的是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43050" cy="13620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钢属于合金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铁属于非晶体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塑料属于天然材料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图中所示的滑轮属于定滑轮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下列物质在生活中的用途体现其化学性质的是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盐水用于选种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活性炭用于冰箱除味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氢氧化铝用于治疗胃酸过多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水银用作体温计的测温物质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在劳动中应用科学知识。下表所列劳动项目与科学知识不相符的是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2560"/>
        <w:gridCol w:w="3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劳动项目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科学知识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移动重物时</w:t>
            </w:r>
            <w:r>
              <w:rPr>
                <w:rFonts w:ascii="宋体" w:hAnsi="宋体" w:eastAsia="宋体" w:cs="宋体"/>
                <w:color w:val="000000"/>
                <w:position w:val="-1"/>
              </w:rPr>
              <w:drawing>
                <wp:inline distT="0" distB="0" distL="114300" distR="114300">
                  <wp:extent cx="139700" cy="190500"/>
                  <wp:effectExtent l="0" t="0" r="0" b="0"/>
                  <wp:docPr id="200420" name="图片 200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20" name="图片 200420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下面垫圆木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用滚动代替滑动可以减小摩擦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煮沸自来水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煮沸可杀菌消毒，降低水的硬度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用硝酸铵和水自制冷敷袋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硝酸铵在溶于水的过程中吸收热量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自制气压计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流体中，流速越大的位置压强越小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对如图所示实验的分析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47701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7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甲：试管口略向下倾斜，可防止冷凝水回流使试管炸裂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乙：把活塞迅速压下去，棉花燃烧，说明对气体做功，气体内能减少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丙：左侧铜片生锈，右侧铜片不生锈，说明铜生锈的条件之一是与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70" o:title="eqId1e762a80c1216318892c2155bef79681"/>
            <o:lock v:ext="edit" aspectratio="t"/>
            <w10:wrap type="none"/>
            <w10:anchorlock/>
          </v:shape>
          <o:OLEObject Type="Embed" ProgID="Equation.DSMT4" ShapeID="_x0000_i1049" DrawAspect="Content" ObjectID="_1468075749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接触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丁：用橡胶棒连接两个验电器，验电器的金属箔张角不变，说明橡胶棒是绝缘体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二、填空及简答题（本大题共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</w:t>
      </w:r>
      <w:r>
        <w:rPr>
          <w:rFonts w:ascii="宋体" w:hAnsi="宋体" w:eastAsia="宋体" w:cs="宋体"/>
          <w:b/>
          <w:color w:val="000000"/>
          <w:sz w:val="24"/>
        </w:rPr>
        <w:t>个小题，每空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31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风电的开发可以有效助力我国实现“碳达峰、碳中和”的战略目标。张北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雄安特高压交流输变电工程投运后，实现了“张家口的风点亮雄安的灯”。从能源的视角来看，“张家口的风”属于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（选填“可再生”或“不可再生”）能源，它实际上来源于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能。我国自主研发的单个陆上风电机组功率可达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5.75pt;width:32.25pt;" o:ole="t" filled="f" o:preferrelative="t" stroked="f" coordsize="21600,21600">
            <v:path/>
            <v:fill on="f" focussize="0,0"/>
            <v:stroke on="f" joinstyle="miter"/>
            <v:imagedata r:id="rId72" o:title="eqIdc2df2cfc2d0b893e631f924c4815c0f3"/>
            <o:lock v:ext="edit" aspectratio="t"/>
            <w10:wrap type="none"/>
            <w10:anchorlock/>
          </v:shape>
          <o:OLEObject Type="Embed" ProgID="Equation.DSMT4" ShapeID="_x0000_i1050" DrawAspect="Content" ObjectID="_1468075750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，这样一个风电机组在此功率下稳定工作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min</w:t>
      </w:r>
      <w:r>
        <w:rPr>
          <w:rFonts w:ascii="宋体" w:hAnsi="宋体" w:eastAsia="宋体" w:cs="宋体"/>
          <w:color w:val="000000"/>
        </w:rPr>
        <w:t>产生的电能，相当于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6pt;width:34pt;" o:ole="t" filled="f" o:preferrelative="t" stroked="f" coordsize="21600,21600">
            <v:path/>
            <v:fill on="f" focussize="0,0"/>
            <v:stroke on="f" joinstyle="miter"/>
            <v:imagedata r:id="rId74" o:title="eqIde99ab7f741ce7466b46c730d81a915d8"/>
            <o:lock v:ext="edit" aspectratio="t"/>
            <w10:wrap type="none"/>
            <w10:anchorlock/>
          </v:shape>
          <o:OLEObject Type="Embed" ProgID="Equation.DSMT4" ShapeID="_x0000_i1051" DrawAspect="Content" ObjectID="_1468075751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焦炭完全燃烧放出的热量。焦炭的热值为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7.8pt;width:66.65pt;" o:ole="t" filled="f" o:preferrelative="t" stroked="f" coordsize="21600,21600">
            <v:path/>
            <v:fill on="f" focussize="0,0"/>
            <v:stroke on="f" joinstyle="miter"/>
            <v:imagedata r:id="rId76" o:title="eqId05b9db71abb5aff13c85aac77a369471"/>
            <o:lock v:ext="edit" aspectratio="t"/>
            <w10:wrap type="none"/>
            <w10:anchorlock/>
          </v:shape>
          <o:OLEObject Type="Embed" ProgID="Equation.DSMT4" ShapeID="_x0000_i1052" DrawAspect="Content" ObjectID="_1468075752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老师在课上演示了两个趣味实验。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“火焰分割”。先将加热至红热的铁丝网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平伸到火焰上部，如图甲所示；再将常温的铁丝网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平伸到火焰下部，两张铁丝网中间的火焰熄灭，如图乙所示。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00225" cy="9525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①铁块能拉成铁丝是利用了铁的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②“两张铁丝网中间的火焰熄灭”的主要原因：铁丝网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吸收热量，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．使酒精的着火点降低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．使温度降低到酒精的着火点以下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“铁花飞溅”。将铁粉抖撒到酒精灯火焰上方，铁粉剧烈燃烧，火星四射，宛如美丽的“铁花”。铁燃烧生成四氧化三铁的化学方程式为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“这么近，那么美，周末到河北。”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走进白洋淀。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盛夏时节，满淀荷花盛开，荷香四溢。从微观角度分析，“荷香四溢”的原因是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。莲子中富含钙、磷、钾等元素，其中的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元素可预防骨质疏松。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白洋淀的藕质细脆甜，久负盛名。藕中淀粉含量高，淀粉属于人体所需重要营养物质中的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（选填“糖类”“油脂”或“蛋白质”）；藕中含有纤维素</w:t>
      </w:r>
      <w:r>
        <w:rPr>
          <w:rFonts w:ascii="Times New Roman" w:hAnsi="Times New Roman" w:eastAsia="Times New Roman" w:cs="Times New Roman"/>
          <w:color w:val="000000"/>
        </w:rPr>
        <w:t>[(C</w:t>
      </w:r>
      <w:r>
        <w:rPr>
          <w:color w:val="000000"/>
          <w:vertAlign w:val="subscript"/>
        </w:rPr>
        <w:t>6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10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5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  <w:vertAlign w:val="subscript"/>
        </w:rPr>
        <w:t>n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，纤维素属于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（选填“无机”或“有机”）化合物。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为保持白洋淀水质优良，请给当地居民或游客提出一条合理建议：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根据如图所示实验回答问题。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52925" cy="15906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甲是去除粗盐中难溶性杂质的实验操作。操作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的名称为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；从操作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中任选一个，写出所选操作的字母和其中用玻璃棒搅拌的目的：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乙是用点滴板进行的微型实验。向盛有药品的孔穴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中分别滴加等量的稀硫酸。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和孔穴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中有气泡产生；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②对比孔穴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中的现象，得出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的金属活动性比铜、银的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（选填“强”或“弱”）；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③为验证铜和银的金属活动性强弱，需进行的实验是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（试剂任选）。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为减少炼铁过程中生成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53" DrawAspect="Content" ObjectID="_1468075753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的质量，某小组设计了如图所示的炼铁新方案（反应条件已略去）。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是初中化学常见物质，其中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是常用的溶剂，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是铁；反应①中用到的电为“绿电”，获得“绿电”的过程中不排放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54" DrawAspect="Content" ObjectID="_1468075754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28925" cy="10001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可作为“绿电”来源的是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。（选填“煤炭”或“水能”）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反应①的化学方程式为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反应①～④中属于置换反应的是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冶炼得到相同质量的铁，使用该新方案比高炉炼铁生成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55" DrawAspect="Content" ObjectID="_1468075755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的质量少，其原因除使用了“绿电”外，还有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个小题，第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33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34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35</w:t>
      </w:r>
      <w:r>
        <w:rPr>
          <w:rFonts w:ascii="宋体" w:hAnsi="宋体" w:eastAsia="宋体" w:cs="宋体"/>
          <w:b/>
          <w:color w:val="000000"/>
          <w:sz w:val="24"/>
        </w:rPr>
        <w:t>小题各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分。）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小明观察到敞口水草缸（水草和鱼共存）中不断有气体通入，如图所示，他对此很感兴趣，于是跟小组同学进行了如下探究。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71675" cy="10668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：向水草缸中通入的气体是什么？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【作出猜想】可能是空气或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70" o:title="eqId1e762a80c1216318892c2155bef79681"/>
            <o:lock v:ext="edit" aspectratio="t"/>
            <w10:wrap type="none"/>
            <w10:anchorlock/>
          </v:shape>
          <o:OLEObject Type="Embed" ProgID="Equation.DSMT4" ShapeID="_x0000_i1056" DrawAspect="Content" ObjectID="_1468075756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】将气体细化器从水中取出，收集一瓶通入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418" name="图片 20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8" name="图片 2004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气体，将燃着的木条伸入瓶内，发现木条立即熄灭，说明猜想不成立。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【提出新猜想】可能是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57" DrawAspect="Content" ObjectID="_1468075757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.35pt;width:17pt;" o:ole="t" filled="f" o:preferrelative="t" stroked="f" coordsize="21600,21600">
            <v:path/>
            <v:fill on="f" focussize="0,0"/>
            <v:stroke on="f" joinstyle="miter"/>
            <v:imagedata r:id="rId88" o:title="eqIdf5547e0098754a8e3f31bae5d5bcb4dd"/>
            <o:lock v:ext="edit" aspectratio="t"/>
            <w10:wrap type="none"/>
            <w10:anchorlock/>
          </v:shape>
          <o:OLEObject Type="Embed" ProgID="Equation.DSMT4" ShapeID="_x0000_i1058" DrawAspect="Content" ObjectID="_1468075758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将该气体通入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中，根据现象确定通入的气体是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59" DrawAspect="Content" ObjectID="_1468075759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【交流讨论】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通入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60" DrawAspect="Content" ObjectID="_1468075760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有利于水草进行光合作用。光合作用放出的气体为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：利用生活中的物质自制简易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61" DrawAspect="Content" ObjectID="_1468075761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发生器并应用于水草缸中。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【回忆旧知】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实验室制取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62" DrawAspect="Content" ObjectID="_1468075762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的反应原理为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（用化学方程式表示）。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【选择药品】小组讨论后选择了鸡蛋壳、小苏打和白醋等。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【设计装置】利用塑料瓶、输液管等材料，设计并制作了如图所示的甲、乙两套发生装置（乙中的夹持装置已省略）。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52750" cy="20574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【分析讨论】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装置甲可随时控制反应的发生与停止。向装有白醋的瓶中加入鸡蛋壳，拧紧瓶塞，使反应发生的具体操作为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与甲相比，装置乙既可控制反应的速率，又可得到持续稳定的气流，故选择乙与图所示装置（用于除杂和观察气泡）组装成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63" DrawAspect="Content" ObjectID="_1468075763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发生器。下列分析正确的是</w:t>
      </w:r>
      <w:r>
        <w:rPr>
          <w:rFonts w:ascii="Times New Roman" w:hAnsi="Times New Roman" w:eastAsia="Times New Roman" w:cs="Times New Roman"/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（选填字母）。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714375" cy="80962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乙中的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口应与图中的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口相连接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为除去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64" DrawAspect="Content" ObjectID="_1468075764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中混有的醋酸，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可以是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98" o:title="eqIdce93086f0133444d40743d654cba1c55"/>
            <o:lock v:ext="edit" aspectratio="t"/>
            <w10:wrap type="none"/>
            <w10:anchorlock/>
          </v:shape>
          <o:OLEObject Type="Embed" ProgID="Equation.DSMT4" ShapeID="_x0000_i1065" DrawAspect="Content" ObjectID="_1468075765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可根据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中冒出气泡的快慢来调节乙中的流速调节器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【实践应用】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小组同学用自制的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66" DrawAspect="Content" ObjectID="_1468075766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发生器连接气体细化器向水草缸中通入气体，实践效果很好。使用气体细化器的作用是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【反思拓展】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发生器的不合理使用会影响缸中鱼类生存，请写出使用时的一条注意事项：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四、计算应用题（本大题共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个小题，第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36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37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38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18</w:t>
      </w:r>
      <w:r>
        <w:rPr>
          <w:rFonts w:ascii="宋体" w:hAnsi="宋体" w:eastAsia="宋体" w:cs="宋体"/>
          <w:b/>
          <w:color w:val="000000"/>
          <w:sz w:val="24"/>
        </w:rPr>
        <w:t>分。解答时，要求有必要的文字说明、公式和计算步骤等，只写最后结果不得分。）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为测定某稀硫酸中溶质的质量分数，向盛有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63" o:title="eqIdbba5b5b312d2889c239dd8ad89c57a7d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该稀硫酸的烧杯中，分三次加入一定质量的锌粉，生成气体的质量与加入锌粉质量的关系如图所示。请计算：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76450" cy="17335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该稀硫酸中溶质的质量分数。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4051C77"/>
    <w:rsid w:val="18E54FED"/>
    <w:rsid w:val="38274566"/>
    <w:rsid w:val="668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oleObject" Target="embeddings/oleObject42.bin"/><Relationship Id="rId98" Type="http://schemas.openxmlformats.org/officeDocument/2006/relationships/image" Target="media/image48.wmf"/><Relationship Id="rId97" Type="http://schemas.openxmlformats.org/officeDocument/2006/relationships/oleObject" Target="embeddings/oleObject41.bin"/><Relationship Id="rId96" Type="http://schemas.openxmlformats.org/officeDocument/2006/relationships/oleObject" Target="embeddings/oleObject40.bin"/><Relationship Id="rId95" Type="http://schemas.openxmlformats.org/officeDocument/2006/relationships/image" Target="media/image47.png"/><Relationship Id="rId94" Type="http://schemas.openxmlformats.org/officeDocument/2006/relationships/oleObject" Target="embeddings/oleObject39.bin"/><Relationship Id="rId93" Type="http://schemas.openxmlformats.org/officeDocument/2006/relationships/image" Target="media/image46.png"/><Relationship Id="rId92" Type="http://schemas.openxmlformats.org/officeDocument/2006/relationships/oleObject" Target="embeddings/oleObject38.bin"/><Relationship Id="rId91" Type="http://schemas.openxmlformats.org/officeDocument/2006/relationships/oleObject" Target="embeddings/oleObject37.bin"/><Relationship Id="rId90" Type="http://schemas.openxmlformats.org/officeDocument/2006/relationships/oleObject" Target="embeddings/oleObject36.bin"/><Relationship Id="rId9" Type="http://schemas.openxmlformats.org/officeDocument/2006/relationships/theme" Target="theme/theme1.xml"/><Relationship Id="rId89" Type="http://schemas.openxmlformats.org/officeDocument/2006/relationships/oleObject" Target="embeddings/oleObject35.bin"/><Relationship Id="rId88" Type="http://schemas.openxmlformats.org/officeDocument/2006/relationships/image" Target="media/image45.wmf"/><Relationship Id="rId87" Type="http://schemas.openxmlformats.org/officeDocument/2006/relationships/oleObject" Target="embeddings/oleObject34.bin"/><Relationship Id="rId86" Type="http://schemas.openxmlformats.org/officeDocument/2006/relationships/oleObject" Target="embeddings/oleObject33.bin"/><Relationship Id="rId85" Type="http://schemas.openxmlformats.org/officeDocument/2006/relationships/oleObject" Target="embeddings/oleObject32.bin"/><Relationship Id="rId84" Type="http://schemas.openxmlformats.org/officeDocument/2006/relationships/image" Target="media/image44.png"/><Relationship Id="rId83" Type="http://schemas.openxmlformats.org/officeDocument/2006/relationships/oleObject" Target="embeddings/oleObject31.bin"/><Relationship Id="rId82" Type="http://schemas.openxmlformats.org/officeDocument/2006/relationships/image" Target="media/image43.png"/><Relationship Id="rId81" Type="http://schemas.openxmlformats.org/officeDocument/2006/relationships/oleObject" Target="embeddings/oleObject30.bin"/><Relationship Id="rId80" Type="http://schemas.openxmlformats.org/officeDocument/2006/relationships/image" Target="media/image42.wmf"/><Relationship Id="rId8" Type="http://schemas.openxmlformats.org/officeDocument/2006/relationships/footer" Target="footer3.xml"/><Relationship Id="rId79" Type="http://schemas.openxmlformats.org/officeDocument/2006/relationships/oleObject" Target="embeddings/oleObject29.bin"/><Relationship Id="rId78" Type="http://schemas.openxmlformats.org/officeDocument/2006/relationships/image" Target="media/image41.png"/><Relationship Id="rId77" Type="http://schemas.openxmlformats.org/officeDocument/2006/relationships/image" Target="media/image40.png"/><Relationship Id="rId76" Type="http://schemas.openxmlformats.org/officeDocument/2006/relationships/image" Target="media/image39.wmf"/><Relationship Id="rId75" Type="http://schemas.openxmlformats.org/officeDocument/2006/relationships/oleObject" Target="embeddings/oleObject28.bin"/><Relationship Id="rId74" Type="http://schemas.openxmlformats.org/officeDocument/2006/relationships/image" Target="media/image38.wmf"/><Relationship Id="rId73" Type="http://schemas.openxmlformats.org/officeDocument/2006/relationships/oleObject" Target="embeddings/oleObject27.bin"/><Relationship Id="rId72" Type="http://schemas.openxmlformats.org/officeDocument/2006/relationships/image" Target="media/image37.wmf"/><Relationship Id="rId71" Type="http://schemas.openxmlformats.org/officeDocument/2006/relationships/oleObject" Target="embeddings/oleObject26.bin"/><Relationship Id="rId70" Type="http://schemas.openxmlformats.org/officeDocument/2006/relationships/image" Target="media/image36.wmf"/><Relationship Id="rId7" Type="http://schemas.openxmlformats.org/officeDocument/2006/relationships/footer" Target="footer2.xml"/><Relationship Id="rId69" Type="http://schemas.openxmlformats.org/officeDocument/2006/relationships/oleObject" Target="embeddings/oleObject25.bin"/><Relationship Id="rId68" Type="http://schemas.openxmlformats.org/officeDocument/2006/relationships/image" Target="media/image35.png"/><Relationship Id="rId67" Type="http://schemas.openxmlformats.org/officeDocument/2006/relationships/image" Target="media/image34.wmf"/><Relationship Id="rId66" Type="http://schemas.openxmlformats.org/officeDocument/2006/relationships/image" Target="media/image33.png"/><Relationship Id="rId65" Type="http://schemas.openxmlformats.org/officeDocument/2006/relationships/image" Target="media/image32.png"/><Relationship Id="rId64" Type="http://schemas.openxmlformats.org/officeDocument/2006/relationships/image" Target="media/image31.wmf"/><Relationship Id="rId63" Type="http://schemas.openxmlformats.org/officeDocument/2006/relationships/image" Target="media/image30.wmf"/><Relationship Id="rId62" Type="http://schemas.openxmlformats.org/officeDocument/2006/relationships/oleObject" Target="embeddings/oleObject24.bin"/><Relationship Id="rId61" Type="http://schemas.openxmlformats.org/officeDocument/2006/relationships/oleObject" Target="embeddings/oleObject23.bin"/><Relationship Id="rId60" Type="http://schemas.openxmlformats.org/officeDocument/2006/relationships/image" Target="media/image29.png"/><Relationship Id="rId6" Type="http://schemas.openxmlformats.org/officeDocument/2006/relationships/footer" Target="footer1.xml"/><Relationship Id="rId59" Type="http://schemas.openxmlformats.org/officeDocument/2006/relationships/oleObject" Target="embeddings/oleObject22.bin"/><Relationship Id="rId58" Type="http://schemas.openxmlformats.org/officeDocument/2006/relationships/oleObject" Target="embeddings/oleObject21.bin"/><Relationship Id="rId57" Type="http://schemas.openxmlformats.org/officeDocument/2006/relationships/image" Target="media/image28.wmf"/><Relationship Id="rId56" Type="http://schemas.openxmlformats.org/officeDocument/2006/relationships/oleObject" Target="embeddings/oleObject20.bin"/><Relationship Id="rId55" Type="http://schemas.openxmlformats.org/officeDocument/2006/relationships/image" Target="media/image27.wmf"/><Relationship Id="rId54" Type="http://schemas.openxmlformats.org/officeDocument/2006/relationships/oleObject" Target="embeddings/oleObject19.bin"/><Relationship Id="rId53" Type="http://schemas.openxmlformats.org/officeDocument/2006/relationships/image" Target="media/image26.wmf"/><Relationship Id="rId52" Type="http://schemas.openxmlformats.org/officeDocument/2006/relationships/oleObject" Target="embeddings/oleObject18.bin"/><Relationship Id="rId51" Type="http://schemas.openxmlformats.org/officeDocument/2006/relationships/image" Target="media/image25.png"/><Relationship Id="rId50" Type="http://schemas.openxmlformats.org/officeDocument/2006/relationships/image" Target="media/image24.wmf"/><Relationship Id="rId5" Type="http://schemas.openxmlformats.org/officeDocument/2006/relationships/header" Target="header3.xml"/><Relationship Id="rId49" Type="http://schemas.openxmlformats.org/officeDocument/2006/relationships/oleObject" Target="embeddings/oleObject17.bin"/><Relationship Id="rId48" Type="http://schemas.openxmlformats.org/officeDocument/2006/relationships/image" Target="media/image23.wmf"/><Relationship Id="rId47" Type="http://schemas.openxmlformats.org/officeDocument/2006/relationships/oleObject" Target="embeddings/oleObject16.bin"/><Relationship Id="rId46" Type="http://schemas.openxmlformats.org/officeDocument/2006/relationships/image" Target="media/image22.png"/><Relationship Id="rId45" Type="http://schemas.openxmlformats.org/officeDocument/2006/relationships/image" Target="media/image21.wmf"/><Relationship Id="rId44" Type="http://schemas.openxmlformats.org/officeDocument/2006/relationships/oleObject" Target="embeddings/oleObject15.bin"/><Relationship Id="rId43" Type="http://schemas.openxmlformats.org/officeDocument/2006/relationships/image" Target="media/image20.wmf"/><Relationship Id="rId42" Type="http://schemas.openxmlformats.org/officeDocument/2006/relationships/oleObject" Target="embeddings/oleObject14.bin"/><Relationship Id="rId41" Type="http://schemas.openxmlformats.org/officeDocument/2006/relationships/image" Target="media/image19.wmf"/><Relationship Id="rId40" Type="http://schemas.openxmlformats.org/officeDocument/2006/relationships/oleObject" Target="embeddings/oleObject13.bin"/><Relationship Id="rId4" Type="http://schemas.openxmlformats.org/officeDocument/2006/relationships/header" Target="header2.xml"/><Relationship Id="rId39" Type="http://schemas.openxmlformats.org/officeDocument/2006/relationships/image" Target="media/image18.wmf"/><Relationship Id="rId38" Type="http://schemas.openxmlformats.org/officeDocument/2006/relationships/oleObject" Target="embeddings/oleObject12.bin"/><Relationship Id="rId37" Type="http://schemas.openxmlformats.org/officeDocument/2006/relationships/image" Target="media/image17.wmf"/><Relationship Id="rId36" Type="http://schemas.openxmlformats.org/officeDocument/2006/relationships/oleObject" Target="embeddings/oleObject11.bin"/><Relationship Id="rId35" Type="http://schemas.openxmlformats.org/officeDocument/2006/relationships/image" Target="media/image16.wmf"/><Relationship Id="rId34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2" Type="http://schemas.openxmlformats.org/officeDocument/2006/relationships/oleObject" Target="embeddings/oleObject9.bin"/><Relationship Id="rId31" Type="http://schemas.openxmlformats.org/officeDocument/2006/relationships/image" Target="media/image14.wmf"/><Relationship Id="rId30" Type="http://schemas.openxmlformats.org/officeDocument/2006/relationships/oleObject" Target="embeddings/oleObject8.bin"/><Relationship Id="rId29" Type="http://schemas.openxmlformats.org/officeDocument/2006/relationships/image" Target="media/image13.png"/><Relationship Id="rId28" Type="http://schemas.openxmlformats.org/officeDocument/2006/relationships/image" Target="media/image12.png"/><Relationship Id="rId27" Type="http://schemas.openxmlformats.org/officeDocument/2006/relationships/image" Target="media/image11.png"/><Relationship Id="rId26" Type="http://schemas.openxmlformats.org/officeDocument/2006/relationships/image" Target="media/image10.wmf"/><Relationship Id="rId25" Type="http://schemas.openxmlformats.org/officeDocument/2006/relationships/oleObject" Target="embeddings/oleObject7.bin"/><Relationship Id="rId24" Type="http://schemas.openxmlformats.org/officeDocument/2006/relationships/image" Target="media/image9.png"/><Relationship Id="rId23" Type="http://schemas.openxmlformats.org/officeDocument/2006/relationships/image" Target="media/image8.wmf"/><Relationship Id="rId22" Type="http://schemas.openxmlformats.org/officeDocument/2006/relationships/image" Target="media/image7.wmf"/><Relationship Id="rId21" Type="http://schemas.openxmlformats.org/officeDocument/2006/relationships/oleObject" Target="embeddings/oleObject6.bin"/><Relationship Id="rId20" Type="http://schemas.openxmlformats.org/officeDocument/2006/relationships/image" Target="media/image6.wmf"/><Relationship Id="rId2" Type="http://schemas.openxmlformats.org/officeDocument/2006/relationships/settings" Target="settings.xml"/><Relationship Id="rId19" Type="http://schemas.openxmlformats.org/officeDocument/2006/relationships/oleObject" Target="embeddings/oleObject5.bin"/><Relationship Id="rId18" Type="http://schemas.openxmlformats.org/officeDocument/2006/relationships/image" Target="media/image5.wmf"/><Relationship Id="rId17" Type="http://schemas.openxmlformats.org/officeDocument/2006/relationships/oleObject" Target="embeddings/oleObject4.bin"/><Relationship Id="rId16" Type="http://schemas.openxmlformats.org/officeDocument/2006/relationships/image" Target="media/image4.wmf"/><Relationship Id="rId15" Type="http://schemas.openxmlformats.org/officeDocument/2006/relationships/oleObject" Target="embeddings/oleObject3.bin"/><Relationship Id="rId14" Type="http://schemas.openxmlformats.org/officeDocument/2006/relationships/image" Target="media/image3.wmf"/><Relationship Id="rId13" Type="http://schemas.openxmlformats.org/officeDocument/2006/relationships/oleObject" Target="embeddings/oleObject2.bin"/><Relationship Id="rId12" Type="http://schemas.openxmlformats.org/officeDocument/2006/relationships/image" Target="media/image2.wmf"/><Relationship Id="rId11" Type="http://schemas.openxmlformats.org/officeDocument/2006/relationships/oleObject" Target="embeddings/oleObject1.bin"/><Relationship Id="rId104" Type="http://schemas.openxmlformats.org/officeDocument/2006/relationships/fontTable" Target="fontTable.xml"/><Relationship Id="rId103" Type="http://schemas.openxmlformats.org/officeDocument/2006/relationships/customXml" Target="../customXml/item1.xml"/><Relationship Id="rId102" Type="http://schemas.openxmlformats.org/officeDocument/2006/relationships/image" Target="media/image49.png"/><Relationship Id="rId101" Type="http://schemas.openxmlformats.org/officeDocument/2006/relationships/oleObject" Target="embeddings/oleObject44.bin"/><Relationship Id="rId100" Type="http://schemas.openxmlformats.org/officeDocument/2006/relationships/oleObject" Target="embeddings/oleObject43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8</Pages>
  <Words>3581</Words>
  <Characters>3930</Characters>
  <Lines>0</Lines>
  <Paragraphs>0</Paragraphs>
  <TotalTime>5</TotalTime>
  <ScaleCrop>false</ScaleCrop>
  <LinksUpToDate>false</LinksUpToDate>
  <CharactersWithSpaces>4237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2025-04-12T22:03:53Z</dcterms:created>
  <dc:creator/>
  <dc:description/>
  <cp:lastModifiedBy>夜曲</cp:lastModifiedBy>
  <dcterms:modified xsi:type="dcterms:W3CDTF">2024-07-19T01:41:58Z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F5EDD5ECFE174AF5A0575CC1233444D2_12</vt:lpwstr>
  </property>
</Properties>
</file>