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11087100</wp:posOffset>
            </wp:positionH>
            <wp:positionV relativeFrom="topMargin">
              <wp:posOffset>12611100</wp:posOffset>
            </wp:positionV>
            <wp:extent cx="266700" cy="304800"/>
            <wp:effectExtent l="0" t="0" r="0" b="0"/>
            <wp:wrapNone/>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pic:cNvPicPr>
                      <a:picLocks noChangeAspect="1"/>
                    </pic:cNvPicPr>
                  </pic:nvPicPr>
                  <pic:blipFill>
                    <a:blip r:embed="rId10"/>
                    <a:stretch>
                      <a:fillRect/>
                    </a:stretch>
                  </pic:blipFill>
                  <pic:spPr>
                    <a:xfrm>
                      <a:off x="0" y="0"/>
                      <a:ext cx="266700" cy="304800"/>
                    </a:xfrm>
                    <a:prstGeom prst="rect">
                      <a:avLst/>
                    </a:prstGeom>
                  </pic:spPr>
                </pic:pic>
              </a:graphicData>
            </a:graphic>
          </wp:anchor>
        </w:drawing>
      </w:r>
      <w:r>
        <w:rPr>
          <w:rFonts w:ascii="宋体" w:hAnsi="宋体" w:eastAsia="宋体" w:cs="宋体"/>
          <w:b/>
          <w:color w:val="auto"/>
          <w:sz w:val="32"/>
        </w:rPr>
        <w:t>化学试题</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 1  C 12  O 16  Na 23  S 32  Cl 35.5  Ca 40  Mn 55</w:t>
      </w:r>
    </w:p>
    <w:p>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7</w:t>
      </w:r>
      <w:r>
        <w:rPr>
          <w:rFonts w:ascii="宋体" w:hAnsi="宋体" w:eastAsia="宋体" w:cs="宋体"/>
          <w:b/>
          <w:color w:val="auto"/>
          <w:sz w:val="24"/>
        </w:rPr>
        <w:t>个小题，每小题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14</w:t>
      </w:r>
      <w:r>
        <w:rPr>
          <w:rFonts w:ascii="宋体" w:hAnsi="宋体" w:eastAsia="宋体" w:cs="宋体"/>
          <w:b/>
          <w:color w:val="auto"/>
          <w:sz w:val="24"/>
        </w:rPr>
        <w:t>分。每小题只有一个选项符合题意）</w:t>
      </w:r>
    </w:p>
    <w:p>
      <w:pPr>
        <w:spacing w:line="360" w:lineRule="auto"/>
        <w:jc w:val="left"/>
      </w:pPr>
      <w:r>
        <w:rPr>
          <w:color w:val="auto"/>
        </w:rPr>
        <w:t xml:space="preserve">1. </w:t>
      </w:r>
      <w:r>
        <w:rPr>
          <w:rFonts w:ascii="宋体" w:hAnsi="宋体" w:eastAsia="宋体" w:cs="宋体"/>
          <w:color w:val="auto"/>
        </w:rPr>
        <w:t>今年全国低碳日的主题是“绿色低碳</w:t>
      </w:r>
      <w:r>
        <w:rPr>
          <w:rFonts w:ascii="Times New Roman" w:hAnsi="Times New Roman" w:eastAsia="Times New Roman" w:cs="Times New Roman"/>
          <w:color w:val="auto"/>
        </w:rPr>
        <w:t xml:space="preserve">  </w:t>
      </w:r>
      <w:r>
        <w:rPr>
          <w:rFonts w:ascii="宋体" w:hAnsi="宋体" w:eastAsia="宋体" w:cs="宋体"/>
          <w:color w:val="auto"/>
        </w:rPr>
        <w:t>美丽中国”。下列做法与这一主题不相符的是</w:t>
      </w:r>
    </w:p>
    <w:p>
      <w:pPr>
        <w:tabs>
          <w:tab w:val="left" w:pos="4873"/>
        </w:tabs>
        <w:spacing w:line="360" w:lineRule="auto"/>
        <w:jc w:val="left"/>
        <w:textAlignment w:val="center"/>
        <w:rPr>
          <w:color w:val="auto"/>
        </w:rPr>
      </w:pPr>
      <w:r>
        <w:t xml:space="preserve">A. </w:t>
      </w:r>
      <w:r>
        <w:rPr>
          <w:rFonts w:ascii="宋体" w:hAnsi="宋体" w:eastAsia="宋体" w:cs="宋体"/>
          <w:color w:val="auto"/>
        </w:rPr>
        <w:t>随意焚烧废旧纸屑</w:t>
      </w:r>
      <w:r>
        <w:tab/>
      </w:r>
      <w:r>
        <w:t xml:space="preserve">B. </w:t>
      </w:r>
      <w:r>
        <w:rPr>
          <w:rFonts w:ascii="宋体" w:hAnsi="宋体" w:eastAsia="宋体" w:cs="宋体"/>
          <w:color w:val="auto"/>
        </w:rPr>
        <w:t>积极参与植树造林</w:t>
      </w:r>
    </w:p>
    <w:p>
      <w:pPr>
        <w:tabs>
          <w:tab w:val="left" w:pos="4873"/>
        </w:tabs>
        <w:spacing w:line="360" w:lineRule="auto"/>
        <w:jc w:val="left"/>
        <w:textAlignment w:val="center"/>
        <w:rPr>
          <w:color w:val="000000"/>
        </w:rPr>
      </w:pPr>
      <w:r>
        <w:t xml:space="preserve">C. </w:t>
      </w:r>
      <w:r>
        <w:rPr>
          <w:rFonts w:ascii="宋体" w:hAnsi="宋体" w:eastAsia="宋体" w:cs="宋体"/>
          <w:color w:val="auto"/>
        </w:rPr>
        <w:t>减少使用化石燃料</w:t>
      </w:r>
      <w:r>
        <w:tab/>
      </w:r>
      <w:r>
        <w:t xml:space="preserve">D. </w:t>
      </w:r>
      <w:r>
        <w:rPr>
          <w:rFonts w:ascii="宋体" w:hAnsi="宋体" w:eastAsia="宋体" w:cs="宋体"/>
          <w:color w:val="auto"/>
        </w:rPr>
        <w:t>大力倡导节约用电</w:t>
      </w:r>
    </w:p>
    <w:p>
      <w:pPr>
        <w:spacing w:line="360" w:lineRule="auto"/>
        <w:jc w:val="left"/>
        <w:textAlignment w:val="center"/>
        <w:rPr>
          <w:color w:val="000000"/>
        </w:rPr>
      </w:pPr>
      <w:r>
        <w:rPr>
          <w:color w:val="000000"/>
        </w:rPr>
        <w:t xml:space="preserve">2. </w:t>
      </w:r>
      <w:r>
        <w:rPr>
          <w:rFonts w:ascii="宋体" w:hAnsi="宋体" w:eastAsia="宋体" w:cs="宋体"/>
          <w:color w:val="000000"/>
        </w:rPr>
        <w:t>下列是粗盐提纯的部分实验操作，其中正确的是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量取</w:t>
      </w:r>
      <w:r>
        <w:rPr>
          <w:color w:val="000000"/>
        </w:rPr>
        <w:drawing>
          <wp:inline distT="0" distB="0" distL="114300" distR="114300">
            <wp:extent cx="876300" cy="1219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876300" cy="12192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溶解</w:t>
      </w:r>
      <w:r>
        <w:rPr>
          <w:color w:val="000000"/>
        </w:rPr>
        <w:drawing>
          <wp:inline distT="0" distB="0" distL="114300" distR="114300">
            <wp:extent cx="695325" cy="10572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95325" cy="1057275"/>
                    </a:xfrm>
                    <a:prstGeom prst="rect">
                      <a:avLst/>
                    </a:prstGeom>
                  </pic:spPr>
                </pic:pic>
              </a:graphicData>
            </a:graphic>
          </wp:inline>
        </w:drawing>
      </w:r>
      <w:r>
        <w:rPr>
          <w:color w:val="000000"/>
        </w:rPr>
        <w:tab/>
      </w:r>
      <w:r>
        <w:rPr>
          <w:color w:val="000000"/>
        </w:rPr>
        <w:t xml:space="preserve">C. </w:t>
      </w:r>
      <w:r>
        <w:rPr>
          <w:rFonts w:ascii="宋体" w:hAnsi="宋体" w:eastAsia="宋体" w:cs="宋体"/>
          <w:color w:val="000000"/>
        </w:rPr>
        <w:t>过滤</w:t>
      </w:r>
      <w:r>
        <w:rPr>
          <w:color w:val="000000"/>
        </w:rPr>
        <w:drawing>
          <wp:inline distT="0" distB="0" distL="114300" distR="114300">
            <wp:extent cx="904875" cy="11906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04875" cy="119062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蒸发</w:t>
      </w:r>
      <w:r>
        <w:rPr>
          <w:color w:val="000000"/>
        </w:rPr>
        <w:drawing>
          <wp:inline distT="0" distB="0" distL="114300" distR="114300">
            <wp:extent cx="809625" cy="13620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809625" cy="1362075"/>
                    </a:xfrm>
                    <a:prstGeom prst="rect">
                      <a:avLst/>
                    </a:prstGeom>
                  </pic:spPr>
                </pic:pic>
              </a:graphicData>
            </a:graphic>
          </wp:inline>
        </w:drawing>
      </w:r>
    </w:p>
    <w:p>
      <w:pPr>
        <w:spacing w:line="360" w:lineRule="auto"/>
        <w:jc w:val="left"/>
        <w:textAlignment w:val="center"/>
        <w:rPr>
          <w:color w:val="000000"/>
        </w:rPr>
      </w:pPr>
      <w:r>
        <w:rPr>
          <w:color w:val="000000"/>
        </w:rPr>
        <w:t xml:space="preserve">3. </w:t>
      </w:r>
      <w:r>
        <w:rPr>
          <w:rFonts w:ascii="宋体" w:hAnsi="宋体" w:eastAsia="宋体" w:cs="宋体"/>
          <w:color w:val="000000"/>
        </w:rPr>
        <w:t>唐朝诗人孟浩然《夏日南亭怀辛大》有诗句“荷风送香气，竹露滴清响”，能闻到荷花香的原因是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分子之间有间隔</w:t>
      </w:r>
      <w:r>
        <w:rPr>
          <w:color w:val="000000"/>
        </w:rPr>
        <w:tab/>
      </w:r>
      <w:r>
        <w:rPr>
          <w:color w:val="000000"/>
        </w:rPr>
        <w:t xml:space="preserve">B. </w:t>
      </w:r>
      <w:r>
        <w:rPr>
          <w:rFonts w:ascii="宋体" w:hAnsi="宋体" w:eastAsia="宋体" w:cs="宋体"/>
          <w:color w:val="000000"/>
        </w:rPr>
        <w:t>分子的质量很小</w:t>
      </w:r>
      <w:r>
        <w:rPr>
          <w:color w:val="000000"/>
        </w:rPr>
        <w:tab/>
      </w:r>
      <w:r>
        <w:rPr>
          <w:color w:val="000000"/>
        </w:rPr>
        <w:t xml:space="preserve">C. </w:t>
      </w:r>
      <w:r>
        <w:rPr>
          <w:rFonts w:ascii="宋体" w:hAnsi="宋体" w:eastAsia="宋体" w:cs="宋体"/>
          <w:color w:val="000000"/>
        </w:rPr>
        <w:t>分子在不断运动</w:t>
      </w:r>
      <w:r>
        <w:rPr>
          <w:color w:val="000000"/>
        </w:rPr>
        <w:tab/>
      </w:r>
      <w:r>
        <w:rPr>
          <w:color w:val="000000"/>
        </w:rPr>
        <w:t xml:space="preserve">D. </w:t>
      </w:r>
      <w:r>
        <w:rPr>
          <w:rFonts w:ascii="宋体" w:hAnsi="宋体" w:eastAsia="宋体" w:cs="宋体"/>
          <w:color w:val="000000"/>
        </w:rPr>
        <w:t>分子的体积很小</w:t>
      </w:r>
    </w:p>
    <w:p>
      <w:pPr>
        <w:spacing w:line="360" w:lineRule="auto"/>
        <w:jc w:val="left"/>
        <w:textAlignment w:val="center"/>
        <w:rPr>
          <w:color w:val="000000"/>
        </w:rPr>
      </w:pPr>
      <w:r>
        <w:rPr>
          <w:color w:val="000000"/>
        </w:rPr>
        <w:t xml:space="preserve">4. </w:t>
      </w:r>
      <w:r>
        <w:rPr>
          <w:rFonts w:ascii="宋体" w:hAnsi="宋体" w:eastAsia="宋体" w:cs="宋体"/>
          <w:color w:val="000000"/>
        </w:rPr>
        <w:t>氮化镁</w:t>
      </w:r>
      <w:r>
        <w:object>
          <v:shape id="_x0000_i1025"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16" o:title="eqId89b9db0af638affab9da288bb0483b54"/>
            <o:lock v:ext="edit" aspectratio="t"/>
            <w10:wrap type="none"/>
            <w10:anchorlock/>
          </v:shape>
          <o:OLEObject Type="Embed" ProgID="Equation.DSMT4" ShapeID="_x0000_i1025" DrawAspect="Content" ObjectID="_1468075725" r:id="rId15">
            <o:LockedField>false</o:LockedField>
          </o:OLEObject>
        </w:object>
      </w:r>
      <w:r>
        <w:rPr>
          <w:rFonts w:ascii="宋体" w:hAnsi="宋体" w:eastAsia="宋体" w:cs="宋体"/>
          <w:color w:val="000000"/>
        </w:rPr>
        <w:t>是一种高强度材料，已知</w:t>
      </w:r>
      <w:r>
        <w:object>
          <v:shape id="_x0000_i1026" o:spt="75" alt="学科网(www.zxxk.com)--教育资源门户，提供试卷、教案、课件、论文、素材以及各类教学资源下载，还有大量而丰富的教学相关资讯！" type="#_x0000_t75" style="height:18.35pt;width:38.05pt;" o:ole="t" filled="f" o:preferrelative="t" stroked="f" coordsize="21600,21600">
            <v:path/>
            <v:fill on="f" focussize="0,0"/>
            <v:stroke on="f" joinstyle="miter"/>
            <v:imagedata r:id="rId18" o:title="eqId54cee221b78930a29793fa821470fb70"/>
            <o:lock v:ext="edit" aspectratio="t"/>
            <w10:wrap type="none"/>
            <w10:anchorlock/>
          </v:shape>
          <o:OLEObject Type="Embed" ProgID="Equation.DSMT4" ShapeID="_x0000_i1026" DrawAspect="Content" ObjectID="_1468075726" r:id="rId17">
            <o:LockedField>false</o:LockedField>
          </o:OLEObject>
        </w:object>
      </w:r>
      <w:r>
        <w:rPr>
          <w:rFonts w:ascii="宋体" w:hAnsi="宋体" w:eastAsia="宋体" w:cs="宋体"/>
          <w:color w:val="000000"/>
        </w:rPr>
        <w:t>中</w:t>
      </w:r>
      <w:r>
        <w:rPr>
          <w:rFonts w:ascii="Times New Roman" w:hAnsi="Times New Roman" w:eastAsia="Times New Roman" w:cs="Times New Roman"/>
          <w:color w:val="000000"/>
        </w:rPr>
        <w:t>Mg</w:t>
      </w:r>
      <w:r>
        <w:rPr>
          <w:rFonts w:ascii="宋体" w:hAnsi="宋体" w:eastAsia="宋体" w:cs="宋体"/>
          <w:color w:val="000000"/>
        </w:rPr>
        <w:t>的化合价为</w:t>
      </w:r>
      <w:r>
        <w:object>
          <v:shape id="_x0000_i1027"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0" o:title="eqId4c4f47d27d32b7f205cd916f49623f6b"/>
            <o:lock v:ext="edit" aspectratio="t"/>
            <w10:wrap type="none"/>
            <w10:anchorlock/>
          </v:shape>
          <o:OLEObject Type="Embed" ProgID="Equation.DSMT4" ShapeID="_x0000_i1027" DrawAspect="Content" ObjectID="_1468075727" r:id="rId19">
            <o:LockedField>false</o:LockedField>
          </o:OLEObject>
        </w:object>
      </w:r>
      <w:r>
        <w:rPr>
          <w:rFonts w:ascii="宋体" w:hAnsi="宋体" w:eastAsia="宋体" w:cs="宋体"/>
          <w:color w:val="000000"/>
        </w:rPr>
        <w:t>价，则</w:t>
      </w:r>
      <w:r>
        <w:rPr>
          <w:rFonts w:ascii="Times New Roman" w:hAnsi="Times New Roman" w:eastAsia="Times New Roman" w:cs="Times New Roman"/>
          <w:color w:val="000000"/>
        </w:rPr>
        <w:t>N</w:t>
      </w:r>
      <w:r>
        <w:rPr>
          <w:rFonts w:ascii="宋体" w:hAnsi="宋体" w:eastAsia="宋体" w:cs="宋体"/>
          <w:color w:val="000000"/>
        </w:rPr>
        <w:t>的化合价为</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3.9pt;width:16.05pt;" o:ole="t" filled="f" o:preferrelative="t" stroked="f" coordsize="21600,21600">
            <v:path/>
            <v:fill on="f" focussize="0,0"/>
            <v:stroke on="f" joinstyle="miter"/>
            <v:imagedata r:id="rId22" o:title="eqId81fb134b2b48acc99213fff6ccfee65f"/>
            <o:lock v:ext="edit" aspectratio="t"/>
            <w10:wrap type="none"/>
            <w10:anchorlock/>
          </v:shape>
          <o:OLEObject Type="Embed" ProgID="Equation.DSMT4" ShapeID="_x0000_i1028" DrawAspect="Content" ObjectID="_1468075728" r:id="rId21">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4" o:title="eqId274a9dc37509f01c2606fb3086a46f4f"/>
            <o:lock v:ext="edit" aspectratio="t"/>
            <w10:wrap type="none"/>
            <w10:anchorlock/>
          </v:shape>
          <o:OLEObject Type="Embed" ProgID="Equation.DSMT4" ShapeID="_x0000_i1029" DrawAspect="Content" ObjectID="_1468075729" r:id="rId23">
            <o:LockedField>false</o:LockedField>
          </o:OLEObject>
        </w:object>
      </w:r>
      <w:r>
        <w:rPr>
          <w:color w:val="000000"/>
        </w:rPr>
        <w:tab/>
      </w:r>
      <w:r>
        <w:rPr>
          <w:color w:val="000000"/>
        </w:rPr>
        <w:t xml:space="preserve">C. </w:t>
      </w:r>
      <w:r>
        <w:rPr>
          <w:rFonts w:ascii="Times New Roman" w:hAnsi="Times New Roman" w:eastAsia="Times New Roman" w:cs="Times New Roman"/>
          <w:color w:val="000000"/>
        </w:rPr>
        <w:t>0</w:t>
      </w:r>
      <w:r>
        <w:rPr>
          <w:color w:val="000000"/>
        </w:rPr>
        <w:tab/>
      </w:r>
      <w:r>
        <w:rPr>
          <w:color w:val="000000"/>
        </w:rPr>
        <w:t xml:space="preserve">D. </w:t>
      </w:r>
      <w:r>
        <w:object>
          <v:shape id="_x0000_i1030" o:spt="75" alt="学科网(www.zxxk.com)--教育资源门户，提供试卷、教案、课件、论文、素材以及各类教学资源下载，还有大量而丰富的教学相关资讯！" type="#_x0000_t75" style="height:13.95pt;width:16pt;" o:ole="t" filled="f" o:preferrelative="t" stroked="f" coordsize="21600,21600">
            <v:path/>
            <v:fill on="f" focussize="0,0"/>
            <v:stroke on="f" joinstyle="miter"/>
            <v:imagedata r:id="rId26" o:title="eqIdd5ceec0d3f3d8d2978fe4729c70fd991"/>
            <o:lock v:ext="edit" aspectratio="t"/>
            <w10:wrap type="none"/>
            <w10:anchorlock/>
          </v:shape>
          <o:OLEObject Type="Embed" ProgID="Equation.DSMT4" ShapeID="_x0000_i1030" DrawAspect="Content" ObjectID="_1468075730" r:id="rId25">
            <o:LockedField>false</o:LockedField>
          </o:OLEObject>
        </w:object>
      </w:r>
    </w:p>
    <w:p>
      <w:pPr>
        <w:spacing w:line="360" w:lineRule="auto"/>
        <w:jc w:val="left"/>
        <w:textAlignment w:val="center"/>
        <w:rPr>
          <w:color w:val="000000"/>
        </w:rPr>
      </w:pPr>
      <w:r>
        <w:rPr>
          <w:color w:val="000000"/>
        </w:rPr>
        <w:t xml:space="preserve">5. </w:t>
      </w:r>
      <w:r>
        <w:rPr>
          <w:rFonts w:ascii="宋体" w:hAnsi="宋体" w:eastAsia="宋体" w:cs="宋体"/>
          <w:color w:val="000000"/>
        </w:rPr>
        <w:t>合理使用化学肥料，可提高农作物产量。下列物质属于磷肥的是</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389669717" name="图片 38966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9717" name="图片 389669717"/>
                    <pic:cNvPicPr>
                      <a:picLocks noChangeAspect="1"/>
                    </pic:cNvPicPr>
                  </pic:nvPicPr>
                  <pic:blipFill>
                    <a:blip r:embed="rId27"/>
                    <a:stretch>
                      <a:fillRect/>
                    </a:stretch>
                  </pic:blipFill>
                  <pic:spPr>
                    <a:xfrm>
                      <a:off x="0" y="0"/>
                      <a:ext cx="31750" cy="88900"/>
                    </a:xfrm>
                    <a:prstGeom prst="rect">
                      <a:avLst/>
                    </a:prstGeom>
                  </pic:spPr>
                </pic:pic>
              </a:graphicData>
            </a:graphic>
          </wp:inline>
        </w:drawing>
      </w:r>
      <w:r>
        <w:rPr>
          <w:color w:val="000000"/>
        </w:rPr>
        <w:t xml:space="preserve"> </w:t>
      </w:r>
      <w:r>
        <w:object>
          <v:shape id="_x0000_i1031" o:spt="75" alt="学科网(www.zxxk.com)--教育资源门户，提供试卷、教案、课件、论文、素材以及各类教学资源下载，还有大量而丰富的教学相关资讯！" type="#_x0000_t75" style="height:20pt;width:58pt;" o:ole="t" filled="f" o:preferrelative="t" stroked="f" coordsize="21600,21600">
            <v:path/>
            <v:fill on="f" focussize="0,0"/>
            <v:stroke on="f" joinstyle="miter"/>
            <v:imagedata r:id="rId29" o:title="eqId3b8fdb72557361bef4acdf249b489044"/>
            <o:lock v:ext="edit" aspectratio="t"/>
            <w10:wrap type="none"/>
            <w10:anchorlock/>
          </v:shape>
          <o:OLEObject Type="Embed" ProgID="Equation.DSMT4" ShapeID="_x0000_i1031" DrawAspect="Content" ObjectID="_1468075731" r:id="rId28">
            <o:LockedField>false</o:LockedField>
          </o:OLEObject>
        </w:object>
      </w:r>
      <w:r>
        <w:rPr>
          <w:color w:val="000000"/>
        </w:rPr>
        <w:tab/>
      </w:r>
      <w:r>
        <w:rPr>
          <w:color w:val="000000"/>
        </w:rPr>
        <w:t xml:space="preserve">B. </w:t>
      </w:r>
      <w:r>
        <w:object>
          <v:shape id="_x0000_i1032" o:spt="75" alt="学科网(www.zxxk.com)--教育资源门户，提供试卷、教案、课件、论文、素材以及各类教学资源下载，还有大量而丰富的教学相关资讯！" type="#_x0000_t75" style="height:18.35pt;width:40.1pt;" o:ole="t" filled="f" o:preferrelative="t" stroked="f" coordsize="21600,21600">
            <v:path/>
            <v:fill on="f" focussize="0,0"/>
            <v:stroke on="f" joinstyle="miter"/>
            <v:imagedata r:id="rId31" o:title="eqIdcd4c631dff272568b008c7bf1b92d331"/>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C. </w:t>
      </w:r>
      <w:r>
        <w:object>
          <v:shape id="_x0000_i1033"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33" o:title="eqId8edeb81262588907bfac754016cd78d0"/>
            <o:lock v:ext="edit" aspectratio="t"/>
            <w10:wrap type="none"/>
            <w10:anchorlock/>
          </v:shape>
          <o:OLEObject Type="Embed" ProgID="Equation.DSMT4" ShapeID="_x0000_i1033" DrawAspect="Content" ObjectID="_1468075733" r:id="rId32">
            <o:LockedField>false</o:LockedField>
          </o:OLEObject>
        </w:object>
      </w:r>
      <w:r>
        <w:rPr>
          <w:color w:val="000000"/>
        </w:rPr>
        <w:tab/>
      </w:r>
      <w:r>
        <w:rPr>
          <w:color w:val="000000"/>
        </w:rPr>
        <w:t xml:space="preserve">D. </w:t>
      </w:r>
      <w:r>
        <w:object>
          <v:shape id="_x0000_i1034" o:spt="75" alt="学科网(www.zxxk.com)--教育资源门户，提供试卷、教案、课件、论文、素材以及各类教学资源下载，还有大量而丰富的教学相关资讯！" type="#_x0000_t75" style="height:19.7pt;width:65.9pt;" o:ole="t" filled="f" o:preferrelative="t" stroked="f" coordsize="21600,21600">
            <v:path/>
            <v:fill on="f" focussize="0,0"/>
            <v:stroke on="f" joinstyle="miter"/>
            <v:imagedata r:id="rId35" o:title="eqIdba7b974a765f1b3bffd968905e9cf8dd"/>
            <o:lock v:ext="edit" aspectratio="t"/>
            <w10:wrap type="none"/>
            <w10:anchorlock/>
          </v:shape>
          <o:OLEObject Type="Embed" ProgID="Equation.DSMT4" ShapeID="_x0000_i1034" DrawAspect="Content" ObjectID="_1468075734" r:id="rId34">
            <o:LockedField>false</o:LockedField>
          </o:OLEObject>
        </w:object>
      </w:r>
    </w:p>
    <w:p>
      <w:pPr>
        <w:spacing w:line="360" w:lineRule="auto"/>
        <w:jc w:val="left"/>
        <w:textAlignment w:val="center"/>
        <w:rPr>
          <w:color w:val="000000"/>
        </w:rPr>
      </w:pPr>
      <w:r>
        <w:rPr>
          <w:color w:val="000000"/>
        </w:rPr>
        <w:t xml:space="preserve">6. </w:t>
      </w:r>
      <w:r>
        <w:rPr>
          <w:rFonts w:ascii="宋体" w:hAnsi="宋体" w:eastAsia="宋体" w:cs="宋体"/>
          <w:color w:val="000000"/>
        </w:rPr>
        <w:t>下列实验方案能解决相应实际问题的是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26"/>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实际问题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配制质量分数为</w:t>
            </w:r>
            <w:r>
              <w:rPr>
                <w:rFonts w:ascii="Times New Roman" w:hAnsi="Times New Roman" w:eastAsia="Times New Roman" w:cs="Times New Roman"/>
                <w:color w:val="000000"/>
              </w:rPr>
              <w:t>16%</w:t>
            </w:r>
            <w:r>
              <w:rPr>
                <w:rFonts w:ascii="宋体" w:hAnsi="宋体" w:eastAsia="宋体" w:cs="宋体"/>
                <w:color w:val="000000"/>
              </w:rPr>
              <w:t>的</w:t>
            </w:r>
            <w:r>
              <w:rPr>
                <w:rFonts w:ascii="Times New Roman" w:hAnsi="Times New Roman" w:eastAsia="Times New Roman" w:cs="Times New Roman"/>
                <w:color w:val="000000"/>
              </w:rPr>
              <w:t>NaCl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在盛有</w:t>
            </w:r>
            <w:r>
              <w:rPr>
                <w:rFonts w:ascii="Times New Roman" w:hAnsi="Times New Roman" w:eastAsia="Times New Roman" w:cs="Times New Roman"/>
                <w:color w:val="000000"/>
              </w:rPr>
              <w:t>16gNaCl</w:t>
            </w:r>
            <w:r>
              <w:rPr>
                <w:rFonts w:ascii="宋体" w:hAnsi="宋体" w:eastAsia="宋体" w:cs="宋体"/>
                <w:color w:val="000000"/>
              </w:rPr>
              <w:t>的烧杯中，加入</w:t>
            </w:r>
            <w:r>
              <w:rPr>
                <w:rFonts w:ascii="Times New Roman" w:hAnsi="Times New Roman" w:eastAsia="Times New Roman" w:cs="Times New Roman"/>
                <w:color w:val="000000"/>
              </w:rPr>
              <w:t>100g</w:t>
            </w:r>
            <w:r>
              <w:rPr>
                <w:rFonts w:ascii="宋体" w:hAnsi="宋体" w:eastAsia="宋体" w:cs="宋体"/>
                <w:color w:val="000000"/>
              </w:rPr>
              <w:t>蒸馏水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w:t>
            </w:r>
            <w:r>
              <w:object>
                <v:shape id="_x0000_i1035"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37" o:title="eqId648b45686eba2e2cb73251542a27e54a"/>
                  <o:lock v:ext="edit" aspectratio="t"/>
                  <w10:wrap type="none"/>
                  <w10:anchorlock/>
                </v:shape>
                <o:OLEObject Type="Embed" ProgID="Equation.DSMT4" ShapeID="_x0000_i1035" DrawAspect="Content" ObjectID="_1468075735" r:id="rId36">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KCl</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取样，分别加熟石灰研磨，闻气味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探究乙醇中是否有氧元素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取样，点燃，在火焰上方罩干冷烧杯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除去稀盐酸中少量的稀硫酸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加入过量的</w:t>
            </w:r>
            <w:r>
              <w:object>
                <v:shape id="_x0000_i1036"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39" o:title="eqId388fdfb236c5196bcfbe821d7712f13f"/>
                  <o:lock v:ext="edit" aspectratio="t"/>
                  <w10:wrap type="none"/>
                  <w10:anchorlock/>
                </v:shape>
                <o:OLEObject Type="Embed" ProgID="Equation.DSMT4" ShapeID="_x0000_i1036" DrawAspect="Content" ObjectID="_1468075736" r:id="rId38">
                  <o:LockedField>false</o:LockedField>
                </o:OLEObject>
              </w:object>
            </w:r>
            <w:r>
              <w:rPr>
                <w:rFonts w:ascii="宋体" w:hAnsi="宋体" w:eastAsia="宋体" w:cs="宋体"/>
                <w:color w:val="000000"/>
              </w:rPr>
              <w:t>溶液，过滤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 xml:space="preserve">7. </w:t>
      </w:r>
      <w:r>
        <w:rPr>
          <w:rFonts w:ascii="宋体" w:hAnsi="宋体" w:eastAsia="宋体" w:cs="宋体"/>
          <w:color w:val="000000"/>
        </w:rPr>
        <w:t>为确定碱石灰干燥剂（</w:t>
      </w:r>
      <w:r>
        <w:rPr>
          <w:rFonts w:ascii="Times New Roman" w:hAnsi="Times New Roman" w:eastAsia="Times New Roman" w:cs="Times New Roman"/>
          <w:color w:val="000000"/>
        </w:rPr>
        <w:t>CaO</w:t>
      </w:r>
      <w:r>
        <w:rPr>
          <w:rFonts w:ascii="宋体" w:hAnsi="宋体" w:eastAsia="宋体" w:cs="宋体"/>
          <w:color w:val="000000"/>
        </w:rPr>
        <w:t>和</w:t>
      </w:r>
      <w:r>
        <w:rPr>
          <w:rFonts w:ascii="Times New Roman" w:hAnsi="Times New Roman" w:eastAsia="Times New Roman" w:cs="Times New Roman"/>
          <w:color w:val="000000"/>
        </w:rPr>
        <w:t>NaOH</w:t>
      </w:r>
      <w:r>
        <w:rPr>
          <w:rFonts w:ascii="宋体" w:hAnsi="宋体" w:eastAsia="宋体" w:cs="宋体"/>
          <w:color w:val="000000"/>
        </w:rPr>
        <w:t>的混合物）的干燥效果，测定其中</w:t>
      </w:r>
      <w:r>
        <w:rPr>
          <w:rFonts w:ascii="Times New Roman" w:hAnsi="Times New Roman" w:eastAsia="Times New Roman" w:cs="Times New Roman"/>
          <w:color w:val="000000"/>
        </w:rPr>
        <w:t>CaO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的质量比。实验如下：</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 xml:space="preserve">1  </w:t>
      </w:r>
      <w:r>
        <w:rPr>
          <w:rFonts w:ascii="宋体" w:hAnsi="宋体" w:eastAsia="宋体" w:cs="宋体"/>
          <w:color w:val="000000"/>
        </w:rPr>
        <w:t>取</w:t>
      </w:r>
      <w:r>
        <w:rPr>
          <w:rFonts w:ascii="Times New Roman" w:hAnsi="Times New Roman" w:eastAsia="Times New Roman" w:cs="Times New Roman"/>
          <w:color w:val="000000"/>
        </w:rPr>
        <w:t>16.8g</w:t>
      </w:r>
      <w:r>
        <w:rPr>
          <w:rFonts w:ascii="宋体" w:hAnsi="宋体" w:eastAsia="宋体" w:cs="宋体"/>
          <w:color w:val="000000"/>
        </w:rPr>
        <w:t>样品于锥形瓶中，向其中滴加过量稀盐酸，样品完全溶解，无气泡产生。</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 xml:space="preserve">2  </w:t>
      </w:r>
      <w:r>
        <w:rPr>
          <w:rFonts w:ascii="宋体" w:hAnsi="宋体" w:eastAsia="宋体" w:cs="宋体"/>
          <w:color w:val="000000"/>
        </w:rPr>
        <w:t>向步骤</w:t>
      </w:r>
      <w:r>
        <w:rPr>
          <w:rFonts w:ascii="Times New Roman" w:hAnsi="Times New Roman" w:eastAsia="Times New Roman" w:cs="Times New Roman"/>
          <w:color w:val="000000"/>
        </w:rPr>
        <w:t>1</w:t>
      </w:r>
      <w:r>
        <w:rPr>
          <w:rFonts w:ascii="宋体" w:hAnsi="宋体" w:eastAsia="宋体" w:cs="宋体"/>
          <w:color w:val="000000"/>
        </w:rPr>
        <w:t>的锥形瓶中滴加</w:t>
      </w:r>
      <w:r>
        <w:object>
          <v:shape id="_x0000_i1037"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41" o:title="eqIdcd46a1a853c372c1fb6c7a88cd947e87"/>
            <o:lock v:ext="edit" aspectratio="t"/>
            <w10:wrap type="none"/>
            <w10:anchorlock/>
          </v:shape>
          <o:OLEObject Type="Embed" ProgID="Equation.DSMT4" ShapeID="_x0000_i1037" DrawAspect="Content" ObjectID="_1468075737" r:id="rId40">
            <o:LockedField>false</o:LockedField>
          </o:OLEObject>
        </w:object>
      </w:r>
      <w:r>
        <w:rPr>
          <w:rFonts w:ascii="宋体" w:hAnsi="宋体" w:eastAsia="宋体" w:cs="宋体"/>
          <w:color w:val="000000"/>
        </w:rPr>
        <w:t>溶液，</w:t>
      </w:r>
      <w:r>
        <w:object>
          <v:shape id="_x0000_i1038"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41" o:title="eqIdcd46a1a853c372c1fb6c7a88cd947e87"/>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溶液的体积与生成沉淀的质量变化曲线如图。下列说法正确的是</w:t>
      </w:r>
    </w:p>
    <w:p>
      <w:pPr>
        <w:spacing w:line="360" w:lineRule="auto"/>
        <w:jc w:val="left"/>
        <w:textAlignment w:val="center"/>
        <w:rPr>
          <w:color w:val="000000"/>
        </w:rPr>
      </w:pPr>
      <w:r>
        <w:rPr>
          <w:color w:val="000000"/>
        </w:rPr>
        <w:drawing>
          <wp:inline distT="0" distB="0" distL="114300" distR="114300">
            <wp:extent cx="1885950" cy="15906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1885950" cy="15906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所得溶液中的溶质是</w:t>
      </w:r>
      <w:r>
        <w:object>
          <v:shape id="_x0000_i1039"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45" o:title="eqId965beb56e5f4c7eb3c9ca02156586c46"/>
            <o:lock v:ext="edit" aspectratio="t"/>
            <w10:wrap type="none"/>
            <w10:anchorlock/>
          </v:shape>
          <o:OLEObject Type="Embed" ProgID="Equation.DSMT4" ShapeID="_x0000_i1039" DrawAspect="Content" ObjectID="_1468075739" r:id="rId44">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NaCl</w:t>
      </w:r>
      <w:r>
        <w:rPr>
          <w:color w:val="000000"/>
        </w:rPr>
        <w:tab/>
      </w:r>
      <w:r>
        <w:rPr>
          <w:color w:val="000000"/>
        </w:rPr>
        <w:t xml:space="preserve">B. </w:t>
      </w: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加入</w:t>
      </w:r>
      <w:r>
        <w:object>
          <v:shape id="_x0000_i1040"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41" o:title="eqIdcd46a1a853c372c1fb6c7a88cd947e87"/>
            <o:lock v:ext="edit" aspectratio="t"/>
            <w10:wrap type="none"/>
            <w10:anchorlock/>
          </v:shape>
          <o:OLEObject Type="Embed" ProgID="Equation.DSMT4" ShapeID="_x0000_i1040" DrawAspect="Content" ObjectID="_1468075740" r:id="rId46">
            <o:LockedField>false</o:LockedField>
          </o:OLEObject>
        </w:object>
      </w:r>
      <w:r>
        <w:rPr>
          <w:rFonts w:ascii="宋体" w:hAnsi="宋体" w:eastAsia="宋体" w:cs="宋体"/>
          <w:color w:val="000000"/>
        </w:rPr>
        <w:t>溶液立即观察到有沉淀产生</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溶液中溶质的质量逐渐减小</w:t>
      </w:r>
      <w:r>
        <w:rPr>
          <w:color w:val="000000"/>
        </w:rPr>
        <w:tab/>
      </w:r>
      <w:r>
        <w:rPr>
          <w:color w:val="000000"/>
        </w:rPr>
        <w:t xml:space="preserve">D. </w:t>
      </w:r>
      <w:r>
        <w:rPr>
          <w:rFonts w:ascii="宋体" w:hAnsi="宋体" w:eastAsia="宋体" w:cs="宋体"/>
          <w:color w:val="000000"/>
        </w:rPr>
        <w:t>该样品中</w:t>
      </w:r>
      <w:r>
        <w:rPr>
          <w:rFonts w:ascii="Times New Roman" w:hAnsi="Times New Roman" w:eastAsia="Times New Roman" w:cs="Times New Roman"/>
          <w:color w:val="000000"/>
        </w:rPr>
        <w:t>CaO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的质量比为</w:t>
      </w:r>
      <w:r>
        <w:object>
          <v:shape id="_x0000_i1041" o:spt="75" alt="学科网(www.zxxk.com)--教育资源门户，提供试卷、教案、课件、论文、素材以及各类教学资源下载，还有大量而丰富的教学相关资讯！" type="#_x0000_t75" style="height:14.55pt;width:20.1pt;" o:ole="t" filled="f" o:preferrelative="t" stroked="f" coordsize="21600,21600">
            <v:path/>
            <v:fill on="f" focussize="0,0"/>
            <v:stroke on="f" joinstyle="miter"/>
            <v:imagedata r:id="rId48" o:title="eqId37d65e051e943ab28fa57aee2fb57994"/>
            <o:lock v:ext="edit" aspectratio="t"/>
            <w10:wrap type="none"/>
            <w10:anchorlock/>
          </v:shape>
          <o:OLEObject Type="Embed" ProgID="Equation.DSMT4" ShapeID="_x0000_i1041" DrawAspect="Content" ObjectID="_1468075741" r:id="rId47">
            <o:LockedField>false</o:LockedField>
          </o:OLEObject>
        </w:object>
      </w:r>
    </w:p>
    <w:p>
      <w:pPr>
        <w:spacing w:line="360" w:lineRule="auto"/>
        <w:jc w:val="left"/>
        <w:textAlignment w:val="center"/>
        <w:rPr>
          <w:color w:val="000000"/>
        </w:rPr>
      </w:pPr>
      <w:r>
        <w:rPr>
          <w:rFonts w:ascii="宋体" w:hAnsi="宋体" w:eastAsia="宋体" w:cs="宋体"/>
          <w:b/>
          <w:color w:val="000000"/>
          <w:sz w:val="24"/>
        </w:rPr>
        <w:t>二、非选择题（本题包括</w:t>
      </w:r>
      <w:r>
        <w:rPr>
          <w:rFonts w:ascii="Times New Roman" w:hAnsi="Times New Roman" w:eastAsia="Times New Roman" w:cs="Times New Roman"/>
          <w:b/>
          <w:color w:val="000000"/>
          <w:sz w:val="24"/>
        </w:rPr>
        <w:t>7</w:t>
      </w:r>
      <w:r>
        <w:rPr>
          <w:rFonts w:ascii="宋体" w:hAnsi="宋体" w:eastAsia="宋体" w:cs="宋体"/>
          <w:b/>
          <w:color w:val="000000"/>
          <w:sz w:val="24"/>
        </w:rPr>
        <w:t>个小题，共</w:t>
      </w:r>
      <w:r>
        <w:rPr>
          <w:rFonts w:ascii="Times New Roman" w:hAnsi="Times New Roman" w:eastAsia="Times New Roman" w:cs="Times New Roman"/>
          <w:b/>
          <w:color w:val="000000"/>
          <w:sz w:val="24"/>
        </w:rPr>
        <w:t>46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8. </w:t>
      </w:r>
      <w:r>
        <w:rPr>
          <w:rFonts w:ascii="宋体" w:hAnsi="宋体" w:eastAsia="宋体" w:cs="宋体"/>
          <w:color w:val="000000"/>
        </w:rPr>
        <w:t>化学在解决资源、能源、材料、环境、人类健康等相关问题上具有重要作用。</w:t>
      </w:r>
    </w:p>
    <w:p>
      <w:pPr>
        <w:spacing w:line="360" w:lineRule="auto"/>
        <w:jc w:val="left"/>
        <w:textAlignment w:val="center"/>
        <w:rPr>
          <w:color w:val="000000"/>
        </w:rPr>
      </w:pPr>
      <w:r>
        <w:rPr>
          <w:color w:val="000000"/>
        </w:rPr>
        <w:t>（1）</w:t>
      </w:r>
      <w:r>
        <w:rPr>
          <w:rFonts w:ascii="宋体" w:hAnsi="宋体" w:eastAsia="宋体" w:cs="宋体"/>
          <w:color w:val="000000"/>
        </w:rPr>
        <w:t>我们周围的空气中，按体积计含量最多的气体是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开发新能源已成为人类的迫切需求，写出一种新能源</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常用作食品包装袋</w:t>
      </w:r>
      <w:r>
        <w:rPr>
          <w:rFonts w:ascii="宋体" w:hAnsi="宋体" w:eastAsia="宋体" w:cs="宋体"/>
          <w:color w:val="000000"/>
          <w:position w:val="0"/>
        </w:rPr>
        <w:drawing>
          <wp:inline distT="0" distB="0" distL="114300" distR="114300">
            <wp:extent cx="133350" cy="177800"/>
            <wp:effectExtent l="0" t="0" r="0" b="0"/>
            <wp:docPr id="389669709" name="图片 38966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9709" name="图片 389669709"/>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聚乙烯塑料属于</w:t>
      </w:r>
      <w:r>
        <w:rPr>
          <w:color w:val="000000"/>
        </w:rPr>
        <w:t>____</w:t>
      </w:r>
      <w:r>
        <w:rPr>
          <w:rFonts w:ascii="宋体" w:hAnsi="宋体" w:eastAsia="宋体" w:cs="宋体"/>
          <w:color w:val="000000"/>
        </w:rPr>
        <w:t>（选填“合成”或“天然”）有机高分子材料。</w:t>
      </w:r>
    </w:p>
    <w:p>
      <w:pPr>
        <w:spacing w:line="360" w:lineRule="auto"/>
        <w:jc w:val="left"/>
        <w:textAlignment w:val="center"/>
        <w:rPr>
          <w:color w:val="000000"/>
        </w:rPr>
      </w:pPr>
      <w:r>
        <w:rPr>
          <w:color w:val="000000"/>
        </w:rPr>
        <w:t>（4）</w:t>
      </w:r>
      <w:r>
        <w:rPr>
          <w:rFonts w:ascii="宋体" w:hAnsi="宋体" w:eastAsia="宋体" w:cs="宋体"/>
          <w:color w:val="000000"/>
        </w:rPr>
        <w:t>水是生命之源，爱护水资源的做法有</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可在食盐中添加碘酸钾</w:t>
      </w:r>
      <w:r>
        <w:object>
          <v:shape id="_x0000_i1042" o:spt="75" alt="学科网(www.zxxk.com)--教育资源门户，提供试卷、教案、课件、论文、素材以及各类教学资源下载，还有大量而丰富的教学相关资讯！" type="#_x0000_t75" style="height:19.7pt;width:38.7pt;" o:ole="t" filled="f" o:preferrelative="t" stroked="f" coordsize="21600,21600">
            <v:path/>
            <v:fill on="f" focussize="0,0"/>
            <v:stroke on="f" joinstyle="miter"/>
            <v:imagedata r:id="rId51" o:title="eqId4cf8ebc9cc1f8d658d4fb74dd2f2c8bf"/>
            <o:lock v:ext="edit" aspectratio="t"/>
            <w10:wrap type="none"/>
            <w10:anchorlock/>
          </v:shape>
          <o:OLEObject Type="Embed" ProgID="Equation.DSMT4" ShapeID="_x0000_i1042" DrawAspect="Content" ObjectID="_1468075742" r:id="rId50">
            <o:LockedField>false</o:LockedField>
          </o:OLEObject>
        </w:object>
      </w:r>
      <w:r>
        <w:rPr>
          <w:rFonts w:ascii="宋体" w:hAnsi="宋体" w:eastAsia="宋体" w:cs="宋体"/>
          <w:color w:val="000000"/>
        </w:rPr>
        <w:t>，为人体补充</w:t>
      </w:r>
      <w:r>
        <w:rPr>
          <w:color w:val="000000"/>
        </w:rPr>
        <w:t>______</w:t>
      </w:r>
      <w:r>
        <w:rPr>
          <w:rFonts w:ascii="宋体" w:hAnsi="宋体" w:eastAsia="宋体" w:cs="宋体"/>
          <w:color w:val="000000"/>
        </w:rPr>
        <w:t>元素，能预防甲状腺肿大。</w:t>
      </w:r>
    </w:p>
    <w:p>
      <w:pPr>
        <w:spacing w:line="360" w:lineRule="auto"/>
        <w:jc w:val="left"/>
        <w:textAlignment w:val="center"/>
        <w:rPr>
          <w:color w:val="000000"/>
        </w:rPr>
      </w:pPr>
      <w:r>
        <w:rPr>
          <w:color w:val="000000"/>
        </w:rPr>
        <w:t xml:space="preserve">9. </w:t>
      </w:r>
      <w:r>
        <w:rPr>
          <w:rFonts w:ascii="宋体" w:hAnsi="宋体" w:eastAsia="宋体" w:cs="宋体"/>
          <w:color w:val="000000"/>
        </w:rPr>
        <w:t>阅读下面科普短文，回答问题。</w:t>
      </w:r>
    </w:p>
    <w:p>
      <w:pPr>
        <w:spacing w:line="360" w:lineRule="auto"/>
        <w:jc w:val="left"/>
        <w:textAlignment w:val="center"/>
        <w:rPr>
          <w:color w:val="000000"/>
        </w:rPr>
      </w:pPr>
      <w:r>
        <w:rPr>
          <w:rFonts w:ascii="宋体" w:hAnsi="宋体" w:eastAsia="宋体" w:cs="宋体"/>
          <w:color w:val="000000"/>
        </w:rPr>
        <w:t>自然界中，天然金刚石较少。人工合成金刚石通常需要在高温高压条件下才能进行。近期，科学家在一个标准大气压、</w:t>
      </w:r>
      <w:r>
        <w:rPr>
          <w:rFonts w:ascii="Times New Roman" w:hAnsi="Times New Roman" w:eastAsia="Times New Roman" w:cs="Times New Roman"/>
          <w:color w:val="000000"/>
        </w:rPr>
        <w:t>1025</w:t>
      </w:r>
      <w:r>
        <w:rPr>
          <w:rFonts w:ascii="宋体" w:hAnsi="宋体" w:eastAsia="宋体" w:cs="宋体"/>
          <w:color w:val="000000"/>
        </w:rPr>
        <w:t>℃条件下，将硅融入镓、铁、镍组成的液态金属中，通入甲烷</w:t>
      </w:r>
      <w:r>
        <w:object>
          <v:shape id="_x0000_i1043"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53" o:title="eqId2baace6a61dfef6cd1757210892eee93"/>
            <o:lock v:ext="edit" aspectratio="t"/>
            <w10:wrap type="none"/>
            <w10:anchorlock/>
          </v:shape>
          <o:OLEObject Type="Embed" ProgID="Equation.DSMT4" ShapeID="_x0000_i1043" DrawAspect="Content" ObjectID="_1468075743" r:id="rId52">
            <o:LockedField>false</o:LockedField>
          </o:OLEObject>
        </w:object>
      </w:r>
      <w:r>
        <w:rPr>
          <w:rFonts w:ascii="宋体" w:hAnsi="宋体" w:eastAsia="宋体" w:cs="宋体"/>
          <w:color w:val="000000"/>
        </w:rPr>
        <w:t>气体，硅（</w:t>
      </w:r>
      <w:r>
        <w:rPr>
          <w:rFonts w:ascii="Times New Roman" w:hAnsi="Times New Roman" w:eastAsia="Times New Roman" w:cs="Times New Roman"/>
          <w:color w:val="000000"/>
        </w:rPr>
        <w:t>Si</w:t>
      </w:r>
      <w:r>
        <w:rPr>
          <w:rFonts w:ascii="宋体" w:hAnsi="宋体" w:eastAsia="宋体" w:cs="宋体"/>
          <w:color w:val="000000"/>
        </w:rPr>
        <w:t>）与甲烷反应生成四氢化硅</w:t>
      </w:r>
      <w:r>
        <w:object>
          <v:shape id="_x0000_i1044" o:spt="75" alt="学科网(www.zxxk.com)--教育资源门户，提供试卷、教案、课件、论文、素材以及各类教学资源下载，还有大量而丰富的教学相关资讯！" type="#_x0000_t75" style="height:20.25pt;width:36.75pt;" o:ole="t" filled="f" o:preferrelative="t" stroked="f" coordsize="21600,21600">
            <v:path/>
            <v:fill on="f" focussize="0,0"/>
            <v:stroke on="f" joinstyle="miter"/>
            <v:imagedata r:id="rId55" o:title="eqId04fad366086643a4e2ae75a2077ee546"/>
            <o:lock v:ext="edit" aspectratio="t"/>
            <w10:wrap type="none"/>
            <w10:anchorlock/>
          </v:shape>
          <o:OLEObject Type="Embed" ProgID="Equation.DSMT4" ShapeID="_x0000_i1044" DrawAspect="Content" ObjectID="_1468075744" r:id="rId54">
            <o:LockedField>false</o:LockedField>
          </o:OLEObject>
        </w:object>
      </w:r>
      <w:r>
        <w:rPr>
          <w:rFonts w:ascii="宋体" w:hAnsi="宋体" w:eastAsia="宋体" w:cs="宋体"/>
          <w:color w:val="000000"/>
        </w:rPr>
        <w:t>和石墨（</w:t>
      </w:r>
      <w:r>
        <w:rPr>
          <w:rFonts w:ascii="Times New Roman" w:hAnsi="Times New Roman" w:eastAsia="Times New Roman" w:cs="Times New Roman"/>
          <w:color w:val="000000"/>
        </w:rPr>
        <w:t>C</w:t>
      </w:r>
      <w:r>
        <w:rPr>
          <w:rFonts w:ascii="宋体" w:hAnsi="宋体" w:eastAsia="宋体" w:cs="宋体"/>
          <w:color w:val="000000"/>
        </w:rPr>
        <w:t>），石墨在液态金属表面转化成金刚石薄膜，其转化过程如图</w:t>
      </w:r>
      <w:r>
        <w:rPr>
          <w:rFonts w:ascii="Times New Roman" w:hAnsi="Times New Roman" w:eastAsia="Times New Roman" w:cs="Times New Roman"/>
          <w:color w:val="000000"/>
        </w:rPr>
        <w:t>1</w:t>
      </w:r>
      <w:r>
        <w:rPr>
          <w:rFonts w:ascii="宋体" w:hAnsi="宋体" w:eastAsia="宋体" w:cs="宋体"/>
          <w:color w:val="000000"/>
        </w:rPr>
        <w:t>和图</w:t>
      </w:r>
      <w:r>
        <w:rPr>
          <w:rFonts w:ascii="Times New Roman" w:hAnsi="Times New Roman" w:eastAsia="Times New Roman" w:cs="Times New Roman"/>
          <w:color w:val="000000"/>
        </w:rPr>
        <w:t>2</w:t>
      </w:r>
      <w:r>
        <w:rPr>
          <w:rFonts w:ascii="宋体" w:hAnsi="宋体" w:eastAsia="宋体" w:cs="宋体"/>
          <w:color w:val="000000"/>
        </w:rPr>
        <w:t>。金刚石薄膜具有良好的光学透明性和高度的化学稳定性，在多领域有广泛的应用。</w:t>
      </w:r>
    </w:p>
    <w:p>
      <w:pPr>
        <w:spacing w:line="360" w:lineRule="auto"/>
        <w:jc w:val="left"/>
        <w:textAlignment w:val="center"/>
        <w:rPr>
          <w:color w:val="000000"/>
        </w:rPr>
      </w:pPr>
      <w:r>
        <w:rPr>
          <w:color w:val="000000"/>
        </w:rPr>
        <w:drawing>
          <wp:inline distT="0" distB="0" distL="114300" distR="114300">
            <wp:extent cx="4533900" cy="12382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4533900" cy="12382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从宏观上看，甲烷由</w:t>
      </w:r>
      <w:r>
        <w:rPr>
          <w:color w:val="000000"/>
        </w:rPr>
        <w:t>______</w:t>
      </w:r>
      <w:r>
        <w:rPr>
          <w:rFonts w:ascii="宋体" w:hAnsi="宋体" w:eastAsia="宋体" w:cs="宋体"/>
          <w:color w:val="000000"/>
        </w:rPr>
        <w:t>元素组成。从微观上看，金刚石由</w:t>
      </w:r>
      <w:r>
        <w:rPr>
          <w:color w:val="000000"/>
        </w:rPr>
        <w:t>______</w:t>
      </w:r>
      <w:r>
        <w:rPr>
          <w:rFonts w:ascii="宋体" w:hAnsi="宋体" w:eastAsia="宋体" w:cs="宋体"/>
          <w:color w:val="000000"/>
        </w:rPr>
        <w:t>构成。</w:t>
      </w:r>
    </w:p>
    <w:p>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生成石墨的化学方程式为</w:t>
      </w:r>
      <w:r>
        <w:rPr>
          <w:color w:val="000000"/>
        </w:rPr>
        <w:t>______</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变化的微观实质是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金刚石薄膜的性质有</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10. </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是实验室制取常见气体的装置，图</w:t>
      </w:r>
      <w:r>
        <w:rPr>
          <w:rFonts w:ascii="Times New Roman" w:hAnsi="Times New Roman" w:eastAsia="Times New Roman" w:cs="Times New Roman"/>
          <w:color w:val="000000"/>
        </w:rPr>
        <w:t>2</w:t>
      </w:r>
      <w:r>
        <w:rPr>
          <w:rFonts w:ascii="宋体" w:hAnsi="宋体" w:eastAsia="宋体" w:cs="宋体"/>
          <w:color w:val="000000"/>
        </w:rPr>
        <w:t>是探究铁生锈条件的实验装置，回答下列问题。</w:t>
      </w:r>
    </w:p>
    <w:p>
      <w:pPr>
        <w:spacing w:line="360" w:lineRule="auto"/>
        <w:jc w:val="left"/>
        <w:textAlignment w:val="center"/>
        <w:rPr>
          <w:color w:val="000000"/>
        </w:rPr>
      </w:pPr>
      <w:r>
        <w:rPr>
          <w:color w:val="000000"/>
        </w:rPr>
        <w:drawing>
          <wp:inline distT="0" distB="0" distL="114300" distR="114300">
            <wp:extent cx="5238750" cy="9874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5238750" cy="987951"/>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用大理石和稀盐酸制取</w:t>
      </w:r>
      <w:r>
        <w:object>
          <v:shape id="_x0000_i1045"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45" DrawAspect="Content" ObjectID="_1468075745" r:id="rId58">
            <o:LockedField>false</o:LockedField>
          </o:OLEObject>
        </w:object>
      </w:r>
      <w:r>
        <w:rPr>
          <w:rFonts w:ascii="宋体" w:hAnsi="宋体" w:eastAsia="宋体" w:cs="宋体"/>
          <w:color w:val="000000"/>
        </w:rPr>
        <w:t>的化学方程式为</w:t>
      </w:r>
      <w:r>
        <w:rPr>
          <w:color w:val="000000"/>
        </w:rPr>
        <w:t>______</w:t>
      </w:r>
      <w:r>
        <w:rPr>
          <w:rFonts w:ascii="宋体" w:hAnsi="宋体" w:eastAsia="宋体" w:cs="宋体"/>
          <w:color w:val="000000"/>
        </w:rPr>
        <w:t>，发生装置是</w:t>
      </w:r>
      <w:r>
        <w:rPr>
          <w:color w:val="000000"/>
        </w:rPr>
        <w:t>______</w:t>
      </w:r>
      <w:r>
        <w:rPr>
          <w:rFonts w:ascii="宋体" w:hAnsi="宋体" w:eastAsia="宋体" w:cs="宋体"/>
          <w:color w:val="000000"/>
        </w:rPr>
        <w:t>（填字母序号）。</w:t>
      </w:r>
    </w:p>
    <w:p>
      <w:pPr>
        <w:spacing w:line="360" w:lineRule="auto"/>
        <w:jc w:val="left"/>
        <w:textAlignment w:val="center"/>
        <w:rPr>
          <w:color w:val="000000"/>
        </w:rPr>
      </w:pPr>
      <w:r>
        <w:rPr>
          <w:color w:val="000000"/>
        </w:rPr>
        <w:t>（2）</w:t>
      </w:r>
      <w:r>
        <w:rPr>
          <w:rFonts w:ascii="宋体" w:hAnsi="宋体" w:eastAsia="宋体" w:cs="宋体"/>
          <w:color w:val="000000"/>
        </w:rPr>
        <w:t>加热高锰酸钾制取</w:t>
      </w:r>
      <w:r>
        <w:object>
          <v:shape id="_x0000_i1046"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1" o:title="eqId1e762a80c1216318892c2155bef79681"/>
            <o:lock v:ext="edit" aspectratio="t"/>
            <w10:wrap type="none"/>
            <w10:anchorlock/>
          </v:shape>
          <o:OLEObject Type="Embed" ProgID="Equation.DSMT4" ShapeID="_x0000_i1046" DrawAspect="Content" ObjectID="_1468075746" r:id="rId60">
            <o:LockedField>false</o:LockedField>
          </o:OLEObject>
        </w:object>
      </w:r>
      <w:r>
        <w:rPr>
          <w:rFonts w:ascii="宋体" w:hAnsi="宋体" w:eastAsia="宋体" w:cs="宋体"/>
          <w:color w:val="000000"/>
        </w:rPr>
        <w:t>的化学方程式为</w:t>
      </w:r>
      <w:r>
        <w:rPr>
          <w:color w:val="000000"/>
        </w:rPr>
        <w:t>______</w:t>
      </w:r>
      <w:r>
        <w:rPr>
          <w:rFonts w:ascii="宋体" w:hAnsi="宋体" w:eastAsia="宋体" w:cs="宋体"/>
          <w:color w:val="000000"/>
        </w:rPr>
        <w:t>，收集装置是</w:t>
      </w:r>
      <w:r>
        <w:rPr>
          <w:color w:val="000000"/>
        </w:rPr>
        <w:t>______</w:t>
      </w:r>
      <w:r>
        <w:rPr>
          <w:rFonts w:ascii="宋体" w:hAnsi="宋体" w:eastAsia="宋体" w:cs="宋体"/>
          <w:color w:val="000000"/>
        </w:rPr>
        <w:t>（填字母序号），检验</w:t>
      </w:r>
      <w:r>
        <w:object>
          <v:shape id="_x0000_i1047"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1" o:title="eqId1e762a80c1216318892c2155bef79681"/>
            <o:lock v:ext="edit" aspectratio="t"/>
            <w10:wrap type="none"/>
            <w10:anchorlock/>
          </v:shape>
          <o:OLEObject Type="Embed" ProgID="Equation.DSMT4" ShapeID="_x0000_i1047" DrawAspect="Content" ObjectID="_1468075747" r:id="rId62">
            <o:LockedField>false</o:LockedField>
          </o:OLEObject>
        </w:object>
      </w:r>
      <w:r>
        <w:rPr>
          <w:rFonts w:ascii="宋体" w:hAnsi="宋体" w:eastAsia="宋体" w:cs="宋体"/>
          <w:color w:val="000000"/>
        </w:rPr>
        <w:t>的方法是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装置</w:t>
      </w:r>
      <w:r>
        <w:rPr>
          <w:rFonts w:ascii="Times New Roman" w:hAnsi="Times New Roman" w:eastAsia="Times New Roman" w:cs="Times New Roman"/>
          <w:color w:val="000000"/>
        </w:rPr>
        <w:t>F</w:t>
      </w:r>
      <w:r>
        <w:rPr>
          <w:rFonts w:ascii="宋体" w:hAnsi="宋体" w:eastAsia="宋体" w:cs="宋体"/>
          <w:color w:val="000000"/>
        </w:rPr>
        <w:t>中分液漏斗内的试剂是</w:t>
      </w:r>
      <w:r>
        <w:rPr>
          <w:color w:val="000000"/>
        </w:rPr>
        <w:t>______</w:t>
      </w:r>
      <w:r>
        <w:rPr>
          <w:rFonts w:ascii="宋体" w:hAnsi="宋体" w:eastAsia="宋体" w:cs="宋体"/>
          <w:color w:val="000000"/>
        </w:rPr>
        <w:t>，打开活塞，缓慢滴加试剂，持续反应</w:t>
      </w:r>
      <w:r>
        <w:rPr>
          <w:rFonts w:ascii="Times New Roman" w:hAnsi="Times New Roman" w:eastAsia="Times New Roman" w:cs="Times New Roman"/>
          <w:color w:val="000000"/>
        </w:rPr>
        <w:t>5</w:t>
      </w:r>
      <w:r>
        <w:rPr>
          <w:rFonts w:ascii="宋体" w:hAnsi="宋体" w:eastAsia="宋体" w:cs="宋体"/>
          <w:color w:val="000000"/>
        </w:rPr>
        <w:t>分钟后，装置</w:t>
      </w:r>
      <w:r>
        <w:rPr>
          <w:rFonts w:ascii="Times New Roman" w:hAnsi="Times New Roman" w:eastAsia="Times New Roman" w:cs="Times New Roman"/>
          <w:color w:val="000000"/>
        </w:rPr>
        <w:t>G</w:t>
      </w:r>
      <w:r>
        <w:rPr>
          <w:rFonts w:ascii="宋体" w:hAnsi="宋体" w:eastAsia="宋体" w:cs="宋体"/>
          <w:color w:val="000000"/>
        </w:rPr>
        <w:t>中的现象是</w:t>
      </w:r>
      <w:r>
        <w:rPr>
          <w:color w:val="000000"/>
        </w:rPr>
        <w:t>______</w:t>
      </w:r>
      <w:r>
        <w:rPr>
          <w:rFonts w:ascii="宋体" w:hAnsi="宋体" w:eastAsia="宋体" w:cs="宋体"/>
          <w:color w:val="000000"/>
        </w:rPr>
        <w:t>，达到实验目的。</w:t>
      </w:r>
    </w:p>
    <w:p>
      <w:pPr>
        <w:spacing w:line="360" w:lineRule="auto"/>
        <w:jc w:val="left"/>
        <w:textAlignment w:val="center"/>
        <w:rPr>
          <w:color w:val="000000"/>
        </w:rPr>
      </w:pPr>
      <w:r>
        <w:rPr>
          <w:color w:val="000000"/>
        </w:rPr>
        <w:t>（4）</w:t>
      </w:r>
      <w:r>
        <w:rPr>
          <w:rFonts w:ascii="宋体" w:hAnsi="宋体" w:eastAsia="宋体" w:cs="宋体"/>
          <w:color w:val="000000"/>
        </w:rPr>
        <w:t>火星的大气中含有大量</w:t>
      </w:r>
      <w:r>
        <w:object>
          <v:shape id="_x0000_i1048"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48" DrawAspect="Content" ObjectID="_1468075748" r:id="rId63">
            <o:LockedField>false</o:LockedField>
          </o:OLEObject>
        </w:object>
      </w:r>
      <w:r>
        <w:rPr>
          <w:rFonts w:ascii="宋体" w:hAnsi="宋体" w:eastAsia="宋体" w:cs="宋体"/>
          <w:color w:val="000000"/>
        </w:rPr>
        <w:t>，科学家认为人类未来建设火星基地时，能利用火星大气中的</w:t>
      </w:r>
      <w:r>
        <w:object>
          <v:shape id="_x0000_i1049"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49" DrawAspect="Content" ObjectID="_1468075749" r:id="rId64">
            <o:LockedField>false</o:LockedField>
          </o:OLEObject>
        </w:object>
      </w:r>
      <w:r>
        <w:rPr>
          <w:rFonts w:ascii="宋体" w:hAnsi="宋体" w:eastAsia="宋体" w:cs="宋体"/>
          <w:color w:val="000000"/>
        </w:rPr>
        <w:t>制取</w:t>
      </w:r>
      <w:r>
        <w:object>
          <v:shape id="_x0000_i1050"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1" o:title="eqId1e762a80c1216318892c2155bef79681"/>
            <o:lock v:ext="edit" aspectratio="t"/>
            <w10:wrap type="none"/>
            <w10:anchorlock/>
          </v:shape>
          <o:OLEObject Type="Embed" ProgID="Equation.DSMT4" ShapeID="_x0000_i1050" DrawAspect="Content" ObjectID="_1468075750" r:id="rId65">
            <o:LockedField>false</o:LockedField>
          </o:OLEObject>
        </w:object>
      </w:r>
      <w:r>
        <w:rPr>
          <w:rFonts w:ascii="宋体" w:hAnsi="宋体" w:eastAsia="宋体" w:cs="宋体"/>
          <w:color w:val="000000"/>
        </w:rPr>
        <w:t>，理论依据是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11. </w:t>
      </w:r>
      <w:r>
        <w:rPr>
          <w:rFonts w:ascii="宋体" w:hAnsi="宋体" w:eastAsia="宋体" w:cs="宋体"/>
          <w:color w:val="000000"/>
        </w:rPr>
        <w:t>燃烧是常见的化学变化。科学利用和控制燃烧为人类服务，可推动社会的可持续发展。</w:t>
      </w:r>
    </w:p>
    <w:p>
      <w:pPr>
        <w:spacing w:line="360" w:lineRule="auto"/>
        <w:jc w:val="left"/>
        <w:textAlignment w:val="center"/>
        <w:rPr>
          <w:color w:val="000000"/>
        </w:rPr>
      </w:pPr>
      <w:r>
        <w:rPr>
          <w:color w:val="000000"/>
        </w:rPr>
        <w:t>（1）</w:t>
      </w:r>
      <w:r>
        <w:rPr>
          <w:rFonts w:ascii="宋体" w:hAnsi="宋体" w:eastAsia="宋体" w:cs="宋体"/>
          <w:color w:val="000000"/>
        </w:rPr>
        <w:t>蜡烛燃烧</w:t>
      </w:r>
    </w:p>
    <w:p>
      <w:pPr>
        <w:spacing w:line="360" w:lineRule="auto"/>
        <w:jc w:val="left"/>
        <w:textAlignment w:val="center"/>
        <w:rPr>
          <w:color w:val="000000"/>
        </w:rPr>
      </w:pPr>
      <w:r>
        <w:rPr>
          <w:rFonts w:ascii="宋体" w:hAnsi="宋体" w:eastAsia="宋体" w:cs="宋体"/>
          <w:color w:val="000000"/>
        </w:rPr>
        <w:t>用燃着</w:t>
      </w:r>
      <w:r>
        <w:rPr>
          <w:rFonts w:ascii="宋体" w:hAnsi="宋体" w:eastAsia="宋体" w:cs="宋体"/>
          <w:color w:val="000000"/>
          <w:position w:val="0"/>
        </w:rPr>
        <w:drawing>
          <wp:inline distT="0" distB="0" distL="114300" distR="114300">
            <wp:extent cx="133350" cy="177800"/>
            <wp:effectExtent l="0" t="0" r="0" b="0"/>
            <wp:docPr id="389669715" name="图片 38966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9715" name="图片 389669715"/>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火柴将图</w:t>
      </w:r>
      <w:r>
        <w:rPr>
          <w:rFonts w:ascii="Times New Roman" w:hAnsi="Times New Roman" w:eastAsia="Times New Roman" w:cs="Times New Roman"/>
          <w:color w:val="000000"/>
        </w:rPr>
        <w:t>1</w:t>
      </w:r>
      <w:r>
        <w:rPr>
          <w:rFonts w:ascii="宋体" w:hAnsi="宋体" w:eastAsia="宋体" w:cs="宋体"/>
          <w:color w:val="000000"/>
        </w:rPr>
        <w:t>中相同大小的两支蜡烛点燃。</w:t>
      </w:r>
    </w:p>
    <w:p>
      <w:pPr>
        <w:spacing w:line="360" w:lineRule="auto"/>
        <w:jc w:val="left"/>
        <w:textAlignment w:val="center"/>
        <w:rPr>
          <w:color w:val="000000"/>
        </w:rPr>
      </w:pPr>
      <w:r>
        <w:rPr>
          <w:color w:val="000000"/>
        </w:rPr>
        <w:drawing>
          <wp:inline distT="0" distB="0" distL="114300" distR="114300">
            <wp:extent cx="771525" cy="10572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771525" cy="10572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①用火柴引燃蜡烛，为蜡烛燃烧提供的条件是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②乙的烛芯比甲长，导致燃烧时更旺，原因是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③围绕甲、乙两支蜡烛的燃烧，你还想探究的问题是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氢气燃烧</w:t>
      </w:r>
    </w:p>
    <w:p>
      <w:pPr>
        <w:spacing w:line="360" w:lineRule="auto"/>
        <w:jc w:val="left"/>
        <w:textAlignment w:val="center"/>
        <w:rPr>
          <w:color w:val="000000"/>
        </w:rPr>
      </w:pPr>
      <w:r>
        <w:rPr>
          <w:rFonts w:ascii="宋体" w:hAnsi="宋体" w:eastAsia="宋体" w:cs="宋体"/>
          <w:color w:val="000000"/>
        </w:rPr>
        <w:t>高压</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日，搭载嫦娥六号探测器的长征五号遥八运载火箭在中国文昌航天发射场成功发射。该火箭的发动机使用液氧液氢作为推进剂，火箭发动机运行简示图如图</w:t>
      </w:r>
      <w:r>
        <w:rPr>
          <w:rFonts w:ascii="Times New Roman" w:hAnsi="Times New Roman" w:eastAsia="Times New Roman" w:cs="Times New Roman"/>
          <w:color w:val="000000"/>
        </w:rPr>
        <w:t>2</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190750" cy="1885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2190750" cy="18859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①火箭升空时，燃烧室里反应的化学方程式为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②液体火箭发动机的优点是可以通过调控发动机内阀门来燃烧室调控动力。火箭运行过程中，为增大动力，应进行的操作是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宋体" w:hAnsi="宋体" w:eastAsia="宋体" w:cs="宋体"/>
          <w:color w:val="000000"/>
        </w:rPr>
        <w:t>贵州蕴藏丰富的铝、锰、锌、铁、铜等矿产资源。合理开采、充分利用这些矿产资源，可实现“富矿精开”。</w:t>
      </w:r>
    </w:p>
    <w:p>
      <w:pPr>
        <w:spacing w:line="360" w:lineRule="auto"/>
        <w:jc w:val="left"/>
        <w:textAlignment w:val="center"/>
        <w:rPr>
          <w:color w:val="000000"/>
        </w:rPr>
      </w:pPr>
      <w:r>
        <w:rPr>
          <w:rFonts w:ascii="宋体" w:hAnsi="宋体" w:eastAsia="宋体" w:cs="宋体"/>
          <w:color w:val="000000"/>
        </w:rPr>
        <w:t>Ⅰ．精准识矿</w:t>
      </w:r>
    </w:p>
    <w:p>
      <w:pPr>
        <w:spacing w:line="360" w:lineRule="auto"/>
        <w:jc w:val="left"/>
        <w:textAlignment w:val="center"/>
        <w:rPr>
          <w:color w:val="000000"/>
        </w:rPr>
      </w:pPr>
      <w:r>
        <w:rPr>
          <w:color w:val="000000"/>
        </w:rPr>
        <w:t>（1）</w:t>
      </w:r>
      <w:r>
        <w:rPr>
          <w:rFonts w:ascii="宋体" w:hAnsi="宋体" w:eastAsia="宋体" w:cs="宋体"/>
          <w:color w:val="000000"/>
        </w:rPr>
        <w:t>金属的性质与存在形式。</w:t>
      </w:r>
    </w:p>
    <w:p>
      <w:pPr>
        <w:spacing w:line="360" w:lineRule="auto"/>
        <w:jc w:val="left"/>
        <w:textAlignment w:val="center"/>
        <w:rPr>
          <w:color w:val="000000"/>
        </w:rPr>
      </w:pPr>
      <w:r>
        <w:rPr>
          <w:rFonts w:ascii="宋体" w:hAnsi="宋体" w:eastAsia="宋体" w:cs="宋体"/>
          <w:color w:val="000000"/>
        </w:rPr>
        <w:t>①铝具有很好的抗腐蚀性，因为铝在空气中能与氧气反应形成一层致密的氧化铝薄膜，反应的化学方程式为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②分别在放有锰片、铜片的试管中加入稀硫酸，锰片表面有气泡产生，铜片表面无明显变化。由此可知金属活动性：锰</w:t>
      </w:r>
      <w:r>
        <w:rPr>
          <w:color w:val="000000"/>
        </w:rPr>
        <w:t>______</w:t>
      </w:r>
      <w:r>
        <w:rPr>
          <w:rFonts w:ascii="宋体" w:hAnsi="宋体" w:eastAsia="宋体" w:cs="宋体"/>
          <w:color w:val="000000"/>
        </w:rPr>
        <w:t>（选填“强”或“弱”）于铜。</w:t>
      </w:r>
    </w:p>
    <w:p>
      <w:pPr>
        <w:spacing w:line="360" w:lineRule="auto"/>
        <w:jc w:val="left"/>
        <w:textAlignment w:val="center"/>
        <w:rPr>
          <w:color w:val="000000"/>
        </w:rPr>
      </w:pPr>
      <w:r>
        <w:rPr>
          <w:rFonts w:ascii="宋体" w:hAnsi="宋体" w:eastAsia="宋体" w:cs="宋体"/>
          <w:color w:val="000000"/>
        </w:rPr>
        <w:t>③在放有锌片的试管中加入硫酸铜溶液，观察到的现象是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多数金属的化学性质比较活泼，它们主要以化合物的形式存在于自然界。如菱锌矿</w:t>
      </w:r>
      <w:r>
        <w:object>
          <v:shape id="_x0000_i1051"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69" o:title="eqIdd42183bf0d67b973dc6d42f7cd01a627"/>
            <o:lock v:ext="edit" aspectratio="t"/>
            <w10:wrap type="none"/>
            <w10:anchorlock/>
          </v:shape>
          <o:OLEObject Type="Embed" ProgID="Equation.DSMT4" ShapeID="_x0000_i1051" DrawAspect="Content" ObjectID="_1468075751" r:id="rId68">
            <o:LockedField>false</o:LockedField>
          </o:OLEObject>
        </w:object>
      </w:r>
      <w:r>
        <w:rPr>
          <w:rFonts w:ascii="宋体" w:hAnsi="宋体" w:eastAsia="宋体" w:cs="宋体"/>
          <w:color w:val="000000"/>
        </w:rPr>
        <w:t>、铝土矿</w:t>
      </w:r>
      <w:r>
        <w:object>
          <v:shape id="_x0000_i1052"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71" o:title="eqId990d42dc89b24aa22119b444fe375c6a"/>
            <o:lock v:ext="edit" aspectratio="t"/>
            <w10:wrap type="none"/>
            <w10:anchorlock/>
          </v:shape>
          <o:OLEObject Type="Embed" ProgID="Equation.DSMT4" ShapeID="_x0000_i1052" DrawAspect="Content" ObjectID="_1468075752" r:id="rId70">
            <o:LockedField>false</o:LockedField>
          </o:OLEObject>
        </w:object>
      </w:r>
      <w:r>
        <w:rPr>
          <w:rFonts w:ascii="宋体" w:hAnsi="宋体" w:eastAsia="宋体" w:cs="宋体"/>
          <w:color w:val="000000"/>
        </w:rPr>
        <w:t>、菱锰矿</w:t>
      </w:r>
      <w:r>
        <w:object>
          <v:shape id="_x0000_i1053" o:spt="75" alt="学科网(www.zxxk.com)--教育资源门户，提供试卷、教案、课件、论文、素材以及各类教学资源下载，还有大量而丰富的教学相关资讯！" type="#_x0000_t75" style="height:20.25pt;width:51pt;" o:ole="t" filled="f" o:preferrelative="t" stroked="f" coordsize="21600,21600">
            <v:path/>
            <v:fill on="f" focussize="0,0"/>
            <v:stroke on="f" joinstyle="miter"/>
            <v:imagedata r:id="rId73" o:title="eqId10eea68fc2ac45f7c623c37f8b4be9fa"/>
            <o:lock v:ext="edit" aspectratio="t"/>
            <w10:wrap type="none"/>
            <w10:anchorlock/>
          </v:shape>
          <o:OLEObject Type="Embed" ProgID="Equation.DSMT4" ShapeID="_x0000_i1053" DrawAspect="Content" ObjectID="_1468075753" r:id="rId72">
            <o:LockedField>false</o:LockedField>
          </o:OLEObject>
        </w:object>
      </w:r>
      <w:r>
        <w:rPr>
          <w:rFonts w:ascii="宋体" w:hAnsi="宋体" w:eastAsia="宋体" w:cs="宋体"/>
          <w:color w:val="000000"/>
        </w:rPr>
        <w:t>等。</w:t>
      </w:r>
    </w:p>
    <w:p>
      <w:pPr>
        <w:spacing w:line="360" w:lineRule="auto"/>
        <w:jc w:val="left"/>
        <w:textAlignment w:val="center"/>
        <w:rPr>
          <w:color w:val="000000"/>
        </w:rPr>
      </w:pPr>
      <w:r>
        <w:rPr>
          <w:rFonts w:ascii="宋体" w:hAnsi="宋体" w:eastAsia="宋体" w:cs="宋体"/>
          <w:color w:val="000000"/>
        </w:rPr>
        <w:t>Ⅱ．精深用矿</w:t>
      </w:r>
    </w:p>
    <w:p>
      <w:pPr>
        <w:spacing w:line="360" w:lineRule="auto"/>
        <w:jc w:val="left"/>
        <w:textAlignment w:val="center"/>
        <w:rPr>
          <w:color w:val="000000"/>
        </w:rPr>
      </w:pPr>
      <w:r>
        <w:rPr>
          <w:color w:val="000000"/>
        </w:rPr>
        <w:t>（2）</w:t>
      </w:r>
      <w:r>
        <w:rPr>
          <w:rFonts w:ascii="宋体" w:hAnsi="宋体" w:eastAsia="宋体" w:cs="宋体"/>
          <w:color w:val="000000"/>
        </w:rPr>
        <w:t>工业上用赤铁矿</w:t>
      </w:r>
      <w:r>
        <w:object>
          <v:shape id="_x0000_i1054"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75" o:title="eqId115def46715ccc13e1a52f7dc2662be3"/>
            <o:lock v:ext="edit" aspectratio="t"/>
            <w10:wrap type="none"/>
            <w10:anchorlock/>
          </v:shape>
          <o:OLEObject Type="Embed" ProgID="Equation.DSMT4" ShapeID="_x0000_i1054" DrawAspect="Content" ObjectID="_1468075754" r:id="rId74">
            <o:LockedField>false</o:LockedField>
          </o:OLEObject>
        </w:object>
      </w:r>
      <w:r>
        <w:rPr>
          <w:rFonts w:ascii="宋体" w:hAnsi="宋体" w:eastAsia="宋体" w:cs="宋体"/>
          <w:color w:val="000000"/>
        </w:rPr>
        <w:t>炼铁，</w:t>
      </w:r>
      <w:r>
        <w:rPr>
          <w:rFonts w:ascii="Times New Roman" w:hAnsi="Times New Roman" w:eastAsia="Times New Roman" w:cs="Times New Roman"/>
          <w:color w:val="000000"/>
        </w:rPr>
        <w:t>CO</w:t>
      </w:r>
      <w:r>
        <w:rPr>
          <w:rFonts w:ascii="宋体" w:hAnsi="宋体" w:eastAsia="宋体" w:cs="宋体"/>
          <w:color w:val="000000"/>
        </w:rPr>
        <w:t>与</w:t>
      </w:r>
      <w:r>
        <w:object>
          <v:shape id="_x0000_i1055"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77" o:title="eqIdbd64433131ff93fd151abc85cfe05dba"/>
            <o:lock v:ext="edit" aspectratio="t"/>
            <w10:wrap type="none"/>
            <w10:anchorlock/>
          </v:shape>
          <o:OLEObject Type="Embed" ProgID="Equation.DSMT4" ShapeID="_x0000_i1055" DrawAspect="Content" ObjectID="_1468075755" r:id="rId76">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。炼铁时，加入菱锰矿可制得冶炼锰钢的材料。锰钢用作高铁的钢轨，利用了锰钢的</w:t>
      </w:r>
      <w:r>
        <w:rPr>
          <w:color w:val="000000"/>
        </w:rPr>
        <w:t>______</w:t>
      </w:r>
      <w:r>
        <w:rPr>
          <w:rFonts w:ascii="宋体" w:hAnsi="宋体" w:eastAsia="宋体" w:cs="宋体"/>
          <w:color w:val="000000"/>
        </w:rPr>
        <w:t>性能。</w:t>
      </w:r>
    </w:p>
    <w:p>
      <w:pPr>
        <w:spacing w:line="360" w:lineRule="auto"/>
        <w:jc w:val="left"/>
        <w:textAlignment w:val="center"/>
        <w:rPr>
          <w:color w:val="000000"/>
        </w:rPr>
      </w:pPr>
      <w:r>
        <w:rPr>
          <w:color w:val="000000"/>
        </w:rPr>
        <w:t>（3）</w:t>
      </w:r>
      <w:r>
        <w:rPr>
          <w:rFonts w:ascii="宋体" w:hAnsi="宋体" w:eastAsia="宋体" w:cs="宋体"/>
          <w:color w:val="000000"/>
        </w:rPr>
        <w:t>用某菱锰矿为原料制备高附加值新型电池材料</w:t>
      </w:r>
      <w:r>
        <w:object>
          <v:shape id="_x0000_i1056"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79" o:title="eqId18b3562506a12809b549fcdd60cac0ed"/>
            <o:lock v:ext="edit" aspectratio="t"/>
            <w10:wrap type="none"/>
            <w10:anchorlock/>
          </v:shape>
          <o:OLEObject Type="Embed" ProgID="Equation.DSMT4" ShapeID="_x0000_i1056" DrawAspect="Content" ObjectID="_1468075756" r:id="rId78">
            <o:LockedField>false</o:LockedField>
          </o:OLEObject>
        </w:object>
      </w:r>
      <w:r>
        <w:rPr>
          <w:rFonts w:ascii="宋体" w:hAnsi="宋体" w:eastAsia="宋体" w:cs="宋体"/>
          <w:color w:val="000000"/>
        </w:rPr>
        <w:t>的流程如图</w:t>
      </w:r>
      <w:r>
        <w:rPr>
          <w:rFonts w:ascii="Times New Roman" w:hAnsi="Times New Roman" w:eastAsia="Times New Roman" w:cs="Times New Roman"/>
          <w:color w:val="000000"/>
        </w:rPr>
        <w:t>1</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已知：菱锰矿中除</w:t>
      </w:r>
      <w:r>
        <w:object>
          <v:shape id="_x0000_i1057" o:spt="75" alt="学科网(www.zxxk.com)--教育资源门户，提供试卷、教案、课件、论文、素材以及各类教学资源下载，还有大量而丰富的教学相关资讯！" type="#_x0000_t75" style="height:18pt;width:41.5pt;" o:ole="t" filled="f" o:preferrelative="t" stroked="f" coordsize="21600,21600">
            <v:path/>
            <v:fill on="f" focussize="0,0"/>
            <v:stroke on="f" joinstyle="miter"/>
            <v:imagedata r:id="rId81" o:title="eqIdeda5245df9ace40d18e5cfadcaea9cfb"/>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rPr>
        <w:t>外，还有</w:t>
      </w:r>
      <w:r>
        <w:object>
          <v:shape id="_x0000_i1058"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83" o:title="eqIdb29e5890a882a946f99eb379b94801b1"/>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rPr>
        <w:t>；</w:t>
      </w:r>
      <w:r>
        <w:object>
          <v:shape id="_x0000_i1059" o:spt="75" alt="学科网(www.zxxk.com)--教育资源门户，提供试卷、教案、课件、论文、素材以及各类教学资源下载，还有大量而丰富的教学相关资讯！" type="#_x0000_t75" style="height:18pt;width:41.5pt;" o:ole="t" filled="f" o:preferrelative="t" stroked="f" coordsize="21600,21600">
            <v:path/>
            <v:fill on="f" focussize="0,0"/>
            <v:stroke on="f" joinstyle="miter"/>
            <v:imagedata r:id="rId81" o:title="eqIdeda5245df9ace40d18e5cfadcaea9cfb"/>
            <o:lock v:ext="edit" aspectratio="t"/>
            <w10:wrap type="none"/>
            <w10:anchorlock/>
          </v:shape>
          <o:OLEObject Type="Embed" ProgID="Equation.DSMT4" ShapeID="_x0000_i1059" DrawAspect="Content" ObjectID="_1468075759" r:id="rId84">
            <o:LockedField>false</o:LockedField>
          </o:OLEObject>
        </w:object>
      </w:r>
      <w:r>
        <w:rPr>
          <w:rFonts w:ascii="宋体" w:hAnsi="宋体" w:eastAsia="宋体" w:cs="宋体"/>
          <w:color w:val="000000"/>
        </w:rPr>
        <w:t>能与稀硫酸发生复分解反应，</w:t>
      </w:r>
      <w:r>
        <w:object>
          <v:shape id="_x0000_i1060"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83" o:title="eqIdb29e5890a882a946f99eb379b94801b1"/>
            <o:lock v:ext="edit" aspectratio="t"/>
            <w10:wrap type="none"/>
            <w10:anchorlock/>
          </v:shape>
          <o:OLEObject Type="Embed" ProgID="Equation.DSMT4" ShapeID="_x0000_i1060" DrawAspect="Content" ObjectID="_1468075760" r:id="rId85">
            <o:LockedField>false</o:LockedField>
          </o:OLEObject>
        </w:object>
      </w:r>
      <w:r>
        <w:rPr>
          <w:rFonts w:ascii="宋体" w:hAnsi="宋体" w:eastAsia="宋体" w:cs="宋体"/>
          <w:color w:val="000000"/>
        </w:rPr>
        <w:t>不溶于水也不与稀硫酸反应；氨水呈碱性。</w:t>
      </w:r>
    </w:p>
    <w:p>
      <w:pPr>
        <w:spacing w:line="360" w:lineRule="auto"/>
        <w:jc w:val="left"/>
        <w:textAlignment w:val="center"/>
        <w:rPr>
          <w:color w:val="000000"/>
        </w:rPr>
      </w:pPr>
      <w:r>
        <w:rPr>
          <w:color w:val="000000"/>
        </w:rPr>
        <w:drawing>
          <wp:inline distT="0" distB="0" distL="114300" distR="114300">
            <wp:extent cx="4191000" cy="13906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86"/>
                    <a:stretch>
                      <a:fillRect/>
                    </a:stretch>
                  </pic:blipFill>
                  <pic:spPr>
                    <a:xfrm>
                      <a:off x="0" y="0"/>
                      <a:ext cx="4191000" cy="13906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①过滤器中得到的滤渣是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②反应器中，</w:t>
      </w:r>
      <w:r>
        <w:object>
          <v:shape id="_x0000_i1061"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61" DrawAspect="Content" ObjectID="_1468075761" r:id="rId87">
            <o:LockedField>false</o:LockedField>
          </o:OLEObject>
        </w:object>
      </w:r>
      <w:r>
        <w:rPr>
          <w:rFonts w:ascii="宋体" w:hAnsi="宋体" w:eastAsia="宋体" w:cs="宋体"/>
          <w:color w:val="000000"/>
        </w:rPr>
        <w:t>溶液与</w:t>
      </w:r>
      <w:r>
        <w:object>
          <v:shape id="_x0000_i1062"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1" o:title="eqId1e762a80c1216318892c2155bef79681"/>
            <o:lock v:ext="edit" aspectratio="t"/>
            <w10:wrap type="none"/>
            <w10:anchorlock/>
          </v:shape>
          <o:OLEObject Type="Embed" ProgID="Equation.DSMT4" ShapeID="_x0000_i1062" DrawAspect="Content" ObjectID="_1468075762" r:id="rId89">
            <o:LockedField>false</o:LockedField>
          </o:OLEObject>
        </w:object>
      </w:r>
      <w:r>
        <w:rPr>
          <w:rFonts w:ascii="宋体" w:hAnsi="宋体" w:eastAsia="宋体" w:cs="宋体"/>
          <w:color w:val="000000"/>
        </w:rPr>
        <w:t>反应可生成锰的氧化物，如</w:t>
      </w:r>
      <w:r>
        <w:object>
          <v:shape id="_x0000_i1063"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91" o:title="eqIda0641a680d3500ca3bcdb5612441b6a5"/>
            <o:lock v:ext="edit" aspectratio="t"/>
            <w10:wrap type="none"/>
            <w10:anchorlock/>
          </v:shape>
          <o:OLEObject Type="Embed" ProgID="Equation.DSMT4" ShapeID="_x0000_i1063" DrawAspect="Content" ObjectID="_1468075763" r:id="rId90">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93" o:title="eqIdf24fff4a777a7c96851e5851030ccc40"/>
            <o:lock v:ext="edit" aspectratio="t"/>
            <w10:wrap type="none"/>
            <w10:anchorlock/>
          </v:shape>
          <o:OLEObject Type="Embed" ProgID="Equation.DSMT4" ShapeID="_x0000_i1064" DrawAspect="Content" ObjectID="_1468075764" r:id="rId92">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79" o:title="eqId18b3562506a12809b549fcdd60cac0ed"/>
            <o:lock v:ext="edit" aspectratio="t"/>
            <w10:wrap type="none"/>
            <w10:anchorlock/>
          </v:shape>
          <o:OLEObject Type="Embed" ProgID="Equation.DSMT4" ShapeID="_x0000_i1065" DrawAspect="Content" ObjectID="_1468075765" r:id="rId94">
            <o:LockedField>false</o:LockedField>
          </o:OLEObject>
        </w:object>
      </w:r>
      <w:r>
        <w:rPr>
          <w:rFonts w:ascii="宋体" w:hAnsi="宋体" w:eastAsia="宋体" w:cs="宋体"/>
          <w:color w:val="000000"/>
        </w:rPr>
        <w:t>。发生的反应之一是</w:t>
      </w:r>
      <w:r>
        <w:object>
          <v:shape id="_x0000_i1066" o:spt="75" alt="学科网(www.zxxk.com)--教育资源门户，提供试卷、教案、课件、论文、素材以及各类教学资源下载，还有大量而丰富的教学相关资讯！" type="#_x0000_t75" style="height:19.5pt;width:196.5pt;" o:ole="t" filled="f" o:preferrelative="t" stroked="f" coordsize="21600,21600">
            <v:path/>
            <v:fill on="f" focussize="0,0"/>
            <v:stroke on="f" joinstyle="miter"/>
            <v:imagedata r:id="rId96" o:title="eqId1a6284b65dcce589bb1f9156052fd805"/>
            <o:lock v:ext="edit" aspectratio="t"/>
            <w10:wrap type="none"/>
            <w10:anchorlock/>
          </v:shape>
          <o:OLEObject Type="Embed" ProgID="Equation.DSMT4" ShapeID="_x0000_i1066" DrawAspect="Content" ObjectID="_1468075766" r:id="rId9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的化学式是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70</w:t>
      </w:r>
      <w:r>
        <w:rPr>
          <w:rFonts w:ascii="宋体" w:hAnsi="宋体" w:eastAsia="宋体" w:cs="宋体"/>
          <w:color w:val="000000"/>
        </w:rPr>
        <w:t>℃时，在反应器中保持通入的</w:t>
      </w:r>
      <w:r>
        <w:object>
          <v:shape id="_x0000_i1067"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61" o:title="eqId1e762a80c1216318892c2155bef79681"/>
            <o:lock v:ext="edit" aspectratio="t"/>
            <w10:wrap type="none"/>
            <w10:anchorlock/>
          </v:shape>
          <o:OLEObject Type="Embed" ProgID="Equation.DSMT4" ShapeID="_x0000_i1067" DrawAspect="Content" ObjectID="_1468075767" r:id="rId97">
            <o:LockedField>false</o:LockedField>
          </o:OLEObject>
        </w:object>
      </w:r>
      <w:r>
        <w:rPr>
          <w:rFonts w:ascii="宋体" w:hAnsi="宋体" w:eastAsia="宋体" w:cs="宋体"/>
          <w:color w:val="000000"/>
        </w:rPr>
        <w:t>和</w:t>
      </w:r>
      <w:r>
        <w:object>
          <v:shape id="_x0000_i1068"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68" DrawAspect="Content" ObjectID="_1468075768" r:id="rId98">
            <o:LockedField>false</o:LockedField>
          </o:OLEObject>
        </w:object>
      </w:r>
      <w:r>
        <w:rPr>
          <w:rFonts w:ascii="宋体" w:hAnsi="宋体" w:eastAsia="宋体" w:cs="宋体"/>
          <w:color w:val="000000"/>
        </w:rPr>
        <w:t>溶液的质量不变，只改变</w:t>
      </w:r>
      <w:r>
        <w:object>
          <v:shape id="_x0000_i1069"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69" DrawAspect="Content" ObjectID="_1468075769" r:id="rId99">
            <o:LockedField>false</o:LockedField>
          </o:OLEObject>
        </w:object>
      </w:r>
      <w:r>
        <w:rPr>
          <w:rFonts w:ascii="宋体" w:hAnsi="宋体" w:eastAsia="宋体" w:cs="宋体"/>
          <w:color w:val="000000"/>
        </w:rPr>
        <w:t>溶液的溶质质量分数，测得生成含锰元素的固体中锰元素的质量分数与</w:t>
      </w:r>
      <w:r>
        <w:object>
          <v:shape id="_x0000_i1070"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70" DrawAspect="Content" ObjectID="_1468075770" r:id="rId100">
            <o:LockedField>false</o:LockedField>
          </o:OLEObject>
        </w:object>
      </w:r>
      <w:r>
        <w:rPr>
          <w:rFonts w:ascii="宋体" w:hAnsi="宋体" w:eastAsia="宋体" w:cs="宋体"/>
          <w:color w:val="000000"/>
        </w:rPr>
        <w:t>溶液的溶质质量分数之间的关系如图</w:t>
      </w:r>
      <w:r>
        <w:rPr>
          <w:rFonts w:ascii="Times New Roman" w:hAnsi="Times New Roman" w:eastAsia="Times New Roman" w:cs="Times New Roman"/>
          <w:color w:val="000000"/>
        </w:rPr>
        <w:t>2</w:t>
      </w:r>
      <w:r>
        <w:rPr>
          <w:rFonts w:ascii="宋体" w:hAnsi="宋体" w:eastAsia="宋体" w:cs="宋体"/>
          <w:color w:val="000000"/>
        </w:rPr>
        <w:t>。由图可知，当</w:t>
      </w:r>
      <w:r>
        <w:object>
          <v:shape id="_x0000_i1071"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71" DrawAspect="Content" ObjectID="_1468075771" r:id="rId101">
            <o:LockedField>false</o:LockedField>
          </o:OLEObject>
        </w:object>
      </w:r>
      <w:r>
        <w:rPr>
          <w:rFonts w:ascii="宋体" w:hAnsi="宋体" w:eastAsia="宋体" w:cs="宋体"/>
          <w:color w:val="000000"/>
        </w:rPr>
        <w:t>溶液的溶质质量分数为</w:t>
      </w:r>
      <w:r>
        <w:rPr>
          <w:rFonts w:ascii="Times New Roman" w:hAnsi="Times New Roman" w:eastAsia="Times New Roman" w:cs="Times New Roman"/>
          <w:color w:val="000000"/>
        </w:rPr>
        <w:t>5.1%</w:t>
      </w:r>
      <w:r>
        <w:rPr>
          <w:rFonts w:ascii="宋体" w:hAnsi="宋体" w:eastAsia="宋体" w:cs="宋体"/>
          <w:color w:val="000000"/>
        </w:rPr>
        <w:t>时，可获得高纯度的</w:t>
      </w:r>
      <w:r>
        <w:object>
          <v:shape id="_x0000_i1072"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79" o:title="eqId18b3562506a12809b549fcdd60cac0ed"/>
            <o:lock v:ext="edit" aspectratio="t"/>
            <w10:wrap type="none"/>
            <w10:anchorlock/>
          </v:shape>
          <o:OLEObject Type="Embed" ProgID="Equation.DSMT4" ShapeID="_x0000_i1072" DrawAspect="Content" ObjectID="_1468075772" r:id="rId102">
            <o:LockedField>false</o:LockedField>
          </o:OLEObject>
        </w:object>
      </w:r>
      <w:r>
        <w:rPr>
          <w:rFonts w:ascii="宋体" w:hAnsi="宋体" w:eastAsia="宋体" w:cs="宋体"/>
          <w:color w:val="000000"/>
        </w:rPr>
        <w:t>，当</w:t>
      </w:r>
      <w:r>
        <w:object>
          <v:shape id="_x0000_i1073"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88" o:title="eqIddc7d0e5207a89896e0ec7f67602c7c0f"/>
            <o:lock v:ext="edit" aspectratio="t"/>
            <w10:wrap type="none"/>
            <w10:anchorlock/>
          </v:shape>
          <o:OLEObject Type="Embed" ProgID="Equation.DSMT4" ShapeID="_x0000_i1073" DrawAspect="Content" ObjectID="_1468075773" r:id="rId103">
            <o:LockedField>false</o:LockedField>
          </o:OLEObject>
        </w:object>
      </w:r>
      <w:r>
        <w:rPr>
          <w:rFonts w:ascii="宋体" w:hAnsi="宋体" w:eastAsia="宋体" w:cs="宋体"/>
          <w:color w:val="000000"/>
        </w:rPr>
        <w:t>溶液的溶质质量分数为其它数值时，</w:t>
      </w:r>
      <w:r>
        <w:object>
          <v:shape id="_x0000_i1074"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79" o:title="eqId18b3562506a12809b549fcdd60cac0ed"/>
            <o:lock v:ext="edit" aspectratio="t"/>
            <w10:wrap type="none"/>
            <w10:anchorlock/>
          </v:shape>
          <o:OLEObject Type="Embed" ProgID="Equation.DSMT4" ShapeID="_x0000_i1074" DrawAspect="Content" ObjectID="_1468075774" r:id="rId104">
            <o:LockedField>false</o:LockedField>
          </o:OLEObject>
        </w:object>
      </w:r>
      <w:r>
        <w:rPr>
          <w:rFonts w:ascii="宋体" w:hAnsi="宋体" w:eastAsia="宋体" w:cs="宋体"/>
          <w:color w:val="000000"/>
        </w:rPr>
        <w:t>纯度降低，原因可能是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13. </w:t>
      </w:r>
      <w:r>
        <w:rPr>
          <w:rFonts w:ascii="宋体" w:hAnsi="宋体" w:eastAsia="宋体" w:cs="宋体"/>
          <w:color w:val="000000"/>
        </w:rPr>
        <w:t>大自然的鬼斧神工造就出千沟万壑、千瀑万洞的“喀斯特地貌”，贵州双河溶洞是全球白云岩喀斯特典型的范例，某小组同学开展了研究性学习。</w:t>
      </w:r>
    </w:p>
    <w:p>
      <w:pPr>
        <w:spacing w:line="360" w:lineRule="auto"/>
        <w:jc w:val="left"/>
        <w:textAlignment w:val="center"/>
        <w:rPr>
          <w:color w:val="000000"/>
        </w:rPr>
      </w:pPr>
      <w:r>
        <w:rPr>
          <w:rFonts w:ascii="宋体" w:hAnsi="宋体" w:eastAsia="宋体" w:cs="宋体"/>
          <w:color w:val="000000"/>
        </w:rPr>
        <w:t>任务一：调查溶洞概况</w:t>
      </w:r>
    </w:p>
    <w:p>
      <w:pPr>
        <w:spacing w:line="360" w:lineRule="auto"/>
        <w:jc w:val="left"/>
        <w:textAlignment w:val="center"/>
        <w:rPr>
          <w:color w:val="000000"/>
        </w:rPr>
      </w:pPr>
      <w:r>
        <w:rPr>
          <w:rFonts w:ascii="宋体" w:hAnsi="宋体" w:eastAsia="宋体" w:cs="宋体"/>
          <w:color w:val="000000"/>
        </w:rPr>
        <w:t>小组同学通过实地勘察，绘制部分洞穴剖面图如图</w:t>
      </w:r>
      <w:r>
        <w:rPr>
          <w:rFonts w:ascii="Times New Roman" w:hAnsi="Times New Roman" w:eastAsia="Times New Roman" w:cs="Times New Roman"/>
          <w:color w:val="000000"/>
        </w:rPr>
        <w:t>1</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771775" cy="15049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2771775" cy="1504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溶洞岩石以白云岩为主，其中</w:t>
      </w:r>
      <w:r>
        <w:rPr>
          <w:rFonts w:ascii="宋体" w:hAnsi="宋体" w:eastAsia="宋体" w:cs="宋体"/>
          <w:color w:val="000000"/>
          <w:position w:val="0"/>
        </w:rPr>
        <w:drawing>
          <wp:inline distT="0" distB="0" distL="114300" distR="114300">
            <wp:extent cx="133350" cy="177800"/>
            <wp:effectExtent l="0" t="0" r="0" b="0"/>
            <wp:docPr id="389669711" name="图片 38966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9711" name="图片 389669711"/>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object>
          <v:shape id="_x0000_i1075"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75" DrawAspect="Content" ObjectID="_1468075775" r:id="rId106">
            <o:LockedField>false</o:LockedField>
          </o:OLEObject>
        </w:object>
      </w:r>
      <w:r>
        <w:rPr>
          <w:rFonts w:ascii="宋体" w:hAnsi="宋体" w:eastAsia="宋体" w:cs="宋体"/>
          <w:color w:val="000000"/>
        </w:rPr>
        <w:t>、</w:t>
      </w:r>
      <w:r>
        <w:object>
          <v:shape id="_x0000_i1076"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09" o:title="eqIdf93c6ab63580daacde35a4cf200e4506"/>
            <o:lock v:ext="edit" aspectratio="t"/>
            <w10:wrap type="none"/>
            <w10:anchorlock/>
          </v:shape>
          <o:OLEObject Type="Embed" ProgID="Equation.DSMT4" ShapeID="_x0000_i1076" DrawAspect="Content" ObjectID="_1468075776" r:id="rId108">
            <o:LockedField>false</o:LockedField>
          </o:OLEObject>
        </w:object>
      </w:r>
      <w:r>
        <w:rPr>
          <w:rFonts w:ascii="宋体" w:hAnsi="宋体" w:eastAsia="宋体" w:cs="宋体"/>
          <w:color w:val="000000"/>
        </w:rPr>
        <w:t>两种化合物的类别属于</w:t>
      </w:r>
      <w:r>
        <w:rPr>
          <w:color w:val="000000"/>
        </w:rPr>
        <w:t>______</w:t>
      </w:r>
      <w:r>
        <w:rPr>
          <w:rFonts w:ascii="宋体" w:hAnsi="宋体" w:eastAsia="宋体" w:cs="宋体"/>
          <w:color w:val="000000"/>
        </w:rPr>
        <w:t>（选填“酸”“碱”或“盐”）。</w:t>
      </w:r>
    </w:p>
    <w:p>
      <w:pPr>
        <w:spacing w:line="360" w:lineRule="auto"/>
        <w:jc w:val="left"/>
        <w:textAlignment w:val="center"/>
        <w:rPr>
          <w:color w:val="000000"/>
        </w:rPr>
      </w:pPr>
      <w:r>
        <w:rPr>
          <w:color w:val="000000"/>
        </w:rPr>
        <w:t>（2）</w:t>
      </w:r>
      <w:r>
        <w:rPr>
          <w:rFonts w:ascii="宋体" w:hAnsi="宋体" w:eastAsia="宋体" w:cs="宋体"/>
          <w:color w:val="000000"/>
        </w:rPr>
        <w:t>岩石裂缝渗水以及洞内地下水对白云岩不断侵蚀，形成千姿百态的溶洞地貌。测得</w:t>
      </w:r>
      <w:r>
        <w:rPr>
          <w:rFonts w:ascii="Times New Roman" w:hAnsi="Times New Roman" w:eastAsia="Times New Roman" w:cs="Times New Roman"/>
          <w:color w:val="000000"/>
        </w:rPr>
        <w:t>A</w:t>
      </w:r>
      <w:r>
        <w:rPr>
          <w:rFonts w:ascii="宋体" w:hAnsi="宋体" w:eastAsia="宋体" w:cs="宋体"/>
          <w:color w:val="000000"/>
        </w:rPr>
        <w:t>处渗水的</w:t>
      </w:r>
      <w:r>
        <w:object>
          <v:shape id="_x0000_i1077" o:spt="75" alt="学科网(www.zxxk.com)--教育资源门户，提供试卷、教案、课件、论文、素材以及各类教学资源下载，还有大量而丰富的教学相关资讯！" type="#_x0000_t75" style="height:16pt;width:37pt;" o:ole="t" filled="f" o:preferrelative="t" stroked="f" coordsize="21600,21600">
            <v:path/>
            <v:fill on="f" focussize="0,0"/>
            <v:stroke on="f" joinstyle="miter"/>
            <v:imagedata r:id="rId111" o:title="eqIde427750b072dde2311e3df570ab95b3a"/>
            <o:lock v:ext="edit" aspectratio="t"/>
            <w10:wrap type="none"/>
            <w10:anchorlock/>
          </v:shape>
          <o:OLEObject Type="Embed" ProgID="Equation.DSMT4" ShapeID="_x0000_i1077" DrawAspect="Content" ObjectID="_1468075777" r:id="rId110">
            <o:LockedField>false</o:LockedField>
          </o:OLEObject>
        </w:object>
      </w:r>
      <w:r>
        <w:rPr>
          <w:rFonts w:ascii="宋体" w:hAnsi="宋体" w:eastAsia="宋体" w:cs="宋体"/>
          <w:color w:val="000000"/>
        </w:rPr>
        <w:t>，显</w:t>
      </w:r>
      <w:r>
        <w:rPr>
          <w:color w:val="000000"/>
        </w:rPr>
        <w:t>______</w:t>
      </w:r>
      <w:r>
        <w:rPr>
          <w:rFonts w:ascii="宋体" w:hAnsi="宋体" w:eastAsia="宋体" w:cs="宋体"/>
          <w:color w:val="000000"/>
        </w:rPr>
        <w:t>性。</w:t>
      </w:r>
    </w:p>
    <w:p>
      <w:pPr>
        <w:spacing w:line="360" w:lineRule="auto"/>
        <w:jc w:val="left"/>
        <w:textAlignment w:val="center"/>
        <w:rPr>
          <w:color w:val="000000"/>
        </w:rPr>
      </w:pPr>
      <w:r>
        <w:rPr>
          <w:rFonts w:ascii="宋体" w:hAnsi="宋体" w:eastAsia="宋体" w:cs="宋体"/>
          <w:color w:val="000000"/>
        </w:rPr>
        <w:t>任务二：探究白云岩溶蚀与钟乳石的形成</w:t>
      </w:r>
    </w:p>
    <w:p>
      <w:pPr>
        <w:spacing w:line="360" w:lineRule="auto"/>
        <w:jc w:val="left"/>
        <w:textAlignment w:val="center"/>
        <w:rPr>
          <w:color w:val="000000"/>
        </w:rPr>
      </w:pPr>
      <w:r>
        <w:rPr>
          <w:rFonts w:ascii="宋体" w:hAnsi="宋体" w:eastAsia="宋体" w:cs="宋体"/>
          <w:color w:val="000000"/>
        </w:rPr>
        <w:t>【资料显示】当</w:t>
      </w:r>
      <w:r>
        <w:object>
          <v:shape id="_x0000_i1078"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78" DrawAspect="Content" ObjectID="_1468075778" r:id="rId112">
            <o:LockedField>false</o:LockedField>
          </o:OLEObject>
        </w:object>
      </w:r>
      <w:r>
        <w:rPr>
          <w:rFonts w:ascii="宋体" w:hAnsi="宋体" w:eastAsia="宋体" w:cs="宋体"/>
          <w:color w:val="000000"/>
        </w:rPr>
        <w:t>遇到溶有</w:t>
      </w:r>
      <w:r>
        <w:object>
          <v:shape id="_x0000_i1079"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79" DrawAspect="Content" ObjectID="_1468075779" r:id="rId113">
            <o:LockedField>false</o:LockedField>
          </o:OLEObject>
        </w:object>
      </w:r>
      <w:r>
        <w:rPr>
          <w:rFonts w:ascii="宋体" w:hAnsi="宋体" w:eastAsia="宋体" w:cs="宋体"/>
          <w:color w:val="000000"/>
        </w:rPr>
        <w:t>的水时，会生成溶解性较大的</w:t>
      </w:r>
      <w:r>
        <w:object>
          <v:shape id="_x0000_i1080" o:spt="75" alt="学科网(www.zxxk.com)--教育资源门户，提供试卷、教案、课件、论文、素材以及各类教学资源下载，还有大量而丰富的教学相关资讯！" type="#_x0000_t75" style="height:20.25pt;width:62.25pt;" o:ole="t" filled="f" o:preferrelative="t" stroked="f" coordsize="21600,21600">
            <v:path/>
            <v:fill on="f" focussize="0,0"/>
            <v:stroke on="f" joinstyle="miter"/>
            <v:imagedata r:id="rId115" o:title="eqId8d16d61e39e9da57e5f959964f6b00fa"/>
            <o:lock v:ext="edit" aspectratio="t"/>
            <w10:wrap type="none"/>
            <w10:anchorlock/>
          </v:shape>
          <o:OLEObject Type="Embed" ProgID="Equation.DSMT4" ShapeID="_x0000_i1080" DrawAspect="Content" ObjectID="_1468075780" r:id="rId114">
            <o:LockedField>false</o:LockedField>
          </o:OLEObject>
        </w:object>
      </w:r>
      <w:r>
        <w:rPr>
          <w:rFonts w:ascii="宋体" w:hAnsi="宋体" w:eastAsia="宋体" w:cs="宋体"/>
          <w:color w:val="000000"/>
        </w:rPr>
        <w:t>，发生反应①</w:t>
      </w:r>
      <w:r>
        <w:object>
          <v:shape id="_x0000_i1081" o:spt="75" alt="学科网(www.zxxk.com)--教育资源门户，提供试卷、教案、课件、论文、素材以及各类教学资源下载，还有大量而丰富的教学相关资讯！" type="#_x0000_t75" style="height:20.25pt;width:174pt;" o:ole="t" filled="f" o:preferrelative="t" stroked="f" coordsize="21600,21600">
            <v:path/>
            <v:fill on="f" focussize="0,0"/>
            <v:stroke on="f" joinstyle="miter"/>
            <v:imagedata r:id="rId117" o:title="eqId13ce443688f6cae3fa2dfe4ce06cf6fe"/>
            <o:lock v:ext="edit" aspectratio="t"/>
            <w10:wrap type="none"/>
            <w10:anchorlock/>
          </v:shape>
          <o:OLEObject Type="Embed" ProgID="Equation.DSMT4" ShapeID="_x0000_i1081" DrawAspect="Content" ObjectID="_1468075781" r:id="rId116">
            <o:LockedField>false</o:LockedField>
          </o:OLEObject>
        </w:object>
      </w:r>
      <w:r>
        <w:rPr>
          <w:rFonts w:ascii="宋体" w:hAnsi="宋体" w:eastAsia="宋体" w:cs="宋体"/>
          <w:color w:val="000000"/>
        </w:rPr>
        <w:t>；溶有</w:t>
      </w:r>
      <w:r>
        <w:object>
          <v:shape id="_x0000_i1082" o:spt="75" alt="学科网(www.zxxk.com)--教育资源门户，提供试卷、教案、课件、论文、素材以及各类教学资源下载，还有大量而丰富的教学相关资讯！" type="#_x0000_t75" style="height:20.25pt;width:62.25pt;" o:ole="t" filled="f" o:preferrelative="t" stroked="f" coordsize="21600,21600">
            <v:path/>
            <v:fill on="f" focussize="0,0"/>
            <v:stroke on="f" joinstyle="miter"/>
            <v:imagedata r:id="rId115" o:title="eqId8d16d61e39e9da57e5f959964f6b00fa"/>
            <o:lock v:ext="edit" aspectratio="t"/>
            <w10:wrap type="none"/>
            <w10:anchorlock/>
          </v:shape>
          <o:OLEObject Type="Embed" ProgID="Equation.DSMT4" ShapeID="_x0000_i1082" DrawAspect="Content" ObjectID="_1468075782" r:id="rId118">
            <o:LockedField>false</o:LockedField>
          </o:OLEObject>
        </w:object>
      </w:r>
      <w:r>
        <w:rPr>
          <w:rFonts w:ascii="宋体" w:hAnsi="宋体" w:eastAsia="宋体" w:cs="宋体"/>
          <w:color w:val="000000"/>
        </w:rPr>
        <w:t>的水遇热或压强变小时，就会分解，重新形成</w:t>
      </w:r>
      <w:r>
        <w:object>
          <v:shape id="_x0000_i1083"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83" DrawAspect="Content" ObjectID="_1468075783" r:id="rId119">
            <o:LockedField>false</o:LockedField>
          </o:OLEObject>
        </w:object>
      </w:r>
      <w:r>
        <w:rPr>
          <w:rFonts w:ascii="宋体" w:hAnsi="宋体" w:eastAsia="宋体" w:cs="宋体"/>
          <w:color w:val="000000"/>
        </w:rPr>
        <w:t>沉积下来，发生反应②</w:t>
      </w:r>
      <w:r>
        <w:object>
          <v:shape id="_x0000_i1084" o:spt="75" alt="学科网(www.zxxk.com)--教育资源门户，提供试卷、教案、课件、论文、素材以及各类教学资源下载，还有大量而丰富的教学相关资讯！" type="#_x0000_t75" style="height:20.25pt;width:192.75pt;" o:ole="t" filled="f" o:preferrelative="t" stroked="f" coordsize="21600,21600">
            <v:path/>
            <v:fill on="f" focussize="0,0"/>
            <v:stroke on="f" joinstyle="miter"/>
            <v:imagedata r:id="rId121" o:title="eqId81f0f2b970c0826323d4ed05e27a588c"/>
            <o:lock v:ext="edit" aspectratio="t"/>
            <w10:wrap type="none"/>
            <w10:anchorlock/>
          </v:shape>
          <o:OLEObject Type="Embed" ProgID="Equation.DSMT4" ShapeID="_x0000_i1084" DrawAspect="Content" ObjectID="_1468075784" r:id="rId120">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【探究活动</w:t>
      </w:r>
      <w:r>
        <w:rPr>
          <w:rFonts w:ascii="Times New Roman" w:hAnsi="Times New Roman" w:eastAsia="Times New Roman" w:cs="Times New Roman"/>
          <w:color w:val="000000"/>
        </w:rPr>
        <w:t>1</w:t>
      </w:r>
      <w:r>
        <w:rPr>
          <w:rFonts w:ascii="宋体" w:hAnsi="宋体" w:eastAsia="宋体" w:cs="宋体"/>
          <w:color w:val="000000"/>
        </w:rPr>
        <w:t>】用</w:t>
      </w:r>
      <w:r>
        <w:object>
          <v:shape id="_x0000_i1085"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85" DrawAspect="Content" ObjectID="_1468075785" r:id="rId122">
            <o:LockedField>false</o:LockedField>
          </o:OLEObject>
        </w:object>
      </w:r>
      <w:r>
        <w:rPr>
          <w:rFonts w:ascii="宋体" w:hAnsi="宋体" w:eastAsia="宋体" w:cs="宋体"/>
          <w:color w:val="000000"/>
        </w:rPr>
        <w:t>模拟白云岩的溶蚀</w:t>
      </w:r>
    </w:p>
    <w:p>
      <w:pPr>
        <w:spacing w:line="360" w:lineRule="auto"/>
        <w:jc w:val="left"/>
        <w:textAlignment w:val="center"/>
        <w:rPr>
          <w:color w:val="000000"/>
        </w:rPr>
      </w:pPr>
      <w:r>
        <w:rPr>
          <w:color w:val="000000"/>
        </w:rPr>
        <w:t>（3）</w:t>
      </w:r>
      <w:r>
        <w:rPr>
          <w:rFonts w:ascii="宋体" w:hAnsi="宋体" w:eastAsia="宋体" w:cs="宋体"/>
          <w:color w:val="000000"/>
        </w:rPr>
        <w:t>设计方案制取</w:t>
      </w:r>
      <w:r>
        <w:object>
          <v:shape id="_x0000_i1086"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86" DrawAspect="Content" ObjectID="_1468075786" r:id="rId123">
            <o:LockedField>false</o:LockedField>
          </o:OLEObject>
        </w:object>
      </w:r>
    </w:p>
    <w:p>
      <w:pPr>
        <w:spacing w:line="360" w:lineRule="auto"/>
        <w:jc w:val="left"/>
        <w:textAlignment w:val="center"/>
        <w:rPr>
          <w:color w:val="000000"/>
        </w:rPr>
      </w:pPr>
      <w:r>
        <w:rPr>
          <w:rFonts w:ascii="宋体" w:hAnsi="宋体" w:eastAsia="宋体" w:cs="宋体"/>
          <w:color w:val="000000"/>
        </w:rPr>
        <w:t>白云岩中除</w:t>
      </w:r>
      <w:r>
        <w:object>
          <v:shape id="_x0000_i1087"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87" DrawAspect="Content" ObjectID="_1468075787" r:id="rId124">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09" o:title="eqIdf93c6ab63580daacde35a4cf200e4506"/>
            <o:lock v:ext="edit" aspectratio="t"/>
            <w10:wrap type="none"/>
            <w10:anchorlock/>
          </v:shape>
          <o:OLEObject Type="Embed" ProgID="Equation.DSMT4" ShapeID="_x0000_i1088" DrawAspect="Content" ObjectID="_1468075788" r:id="rId125">
            <o:LockedField>false</o:LockedField>
          </o:OLEObject>
        </w:object>
      </w:r>
      <w:r>
        <w:rPr>
          <w:rFonts w:ascii="宋体" w:hAnsi="宋体" w:eastAsia="宋体" w:cs="宋体"/>
          <w:color w:val="000000"/>
        </w:rPr>
        <w:t>外，还含有多种成分。小组同学设计两种不同反应原理的方案制取</w:t>
      </w:r>
      <w:r>
        <w:object>
          <v:shape id="_x0000_i1089"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07" o:title="eqIdc639adea550f78c6885472654c3d989d"/>
            <o:lock v:ext="edit" aspectratio="t"/>
            <w10:wrap type="none"/>
            <w10:anchorlock/>
          </v:shape>
          <o:OLEObject Type="Embed" ProgID="Equation.DSMT4" ShapeID="_x0000_i1089" DrawAspect="Content" ObjectID="_1468075789" r:id="rId126">
            <o:LockedField>false</o:LockedField>
          </o:OLEObject>
        </w:object>
      </w:r>
      <w:r>
        <w:rPr>
          <w:rFonts w:ascii="宋体" w:hAnsi="宋体" w:eastAsia="宋体" w:cs="宋体"/>
          <w:color w:val="000000"/>
        </w:rPr>
        <w:t>模拟溶蚀过程，完成下表。</w:t>
      </w:r>
    </w:p>
    <w:tbl>
      <w:tblPr>
        <w:tblStyle w:val="4"/>
        <w:tblW w:w="6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53"/>
        <w:gridCol w:w="2936"/>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试剂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反应原理（化学方程式）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90"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0" DrawAspect="Content" ObjectID="_1468075790" r:id="rId127">
                  <o:LockedField>false</o:LockedField>
                </o:OLEObject>
              </w:object>
            </w:r>
            <w:r>
              <w:rPr>
                <w:rFonts w:ascii="宋体" w:hAnsi="宋体" w:eastAsia="宋体" w:cs="宋体"/>
                <w:color w:val="000000"/>
              </w:rPr>
              <w:t>、氢氧化钙固体、蒸馏水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（4）</w:t>
      </w:r>
      <w:r>
        <w:rPr>
          <w:rFonts w:ascii="宋体" w:hAnsi="宋体" w:eastAsia="宋体" w:cs="宋体"/>
          <w:color w:val="000000"/>
        </w:rPr>
        <w:t>进行溶蚀模拟实验</w:t>
      </w:r>
    </w:p>
    <w:p>
      <w:pPr>
        <w:spacing w:line="360" w:lineRule="auto"/>
        <w:jc w:val="left"/>
        <w:textAlignment w:val="center"/>
        <w:rPr>
          <w:color w:val="000000"/>
        </w:rPr>
      </w:pPr>
      <w:r>
        <w:rPr>
          <w:rFonts w:ascii="宋体" w:hAnsi="宋体" w:eastAsia="宋体" w:cs="宋体"/>
          <w:color w:val="000000"/>
        </w:rPr>
        <w:t>实验一：用方案一进行实验，向盛有一定量氢氧化钙固体的烧杯中加入蒸馏水，搅拌，过滤，得到饱和澄清石灰水。取</w:t>
      </w:r>
      <w:r>
        <w:rPr>
          <w:rFonts w:ascii="Times New Roman" w:hAnsi="Times New Roman" w:eastAsia="Times New Roman" w:cs="Times New Roman"/>
          <w:color w:val="000000"/>
        </w:rPr>
        <w:t>15mL</w:t>
      </w:r>
      <w:r>
        <w:rPr>
          <w:rFonts w:ascii="宋体" w:hAnsi="宋体" w:eastAsia="宋体" w:cs="宋体"/>
          <w:color w:val="000000"/>
        </w:rPr>
        <w:t>饱和澄清石灰水于烧杯中，通入一定量</w:t>
      </w:r>
      <w:r>
        <w:object>
          <v:shape id="_x0000_i1091"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1" DrawAspect="Content" ObjectID="_1468075791" r:id="rId128">
            <o:LockedField>false</o:LockedField>
          </o:OLEObject>
        </w:object>
      </w:r>
      <w:r>
        <w:rPr>
          <w:rFonts w:ascii="宋体" w:hAnsi="宋体" w:eastAsia="宋体" w:cs="宋体"/>
          <w:color w:val="000000"/>
        </w:rPr>
        <w:t>，观察到溶液立即变浑浊，继续通入过量</w:t>
      </w:r>
      <w:r>
        <w:object>
          <v:shape id="_x0000_i1092"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2" DrawAspect="Content" ObjectID="_1468075792" r:id="rId129">
            <o:LockedField>false</o:LockedField>
          </o:OLEObject>
        </w:object>
      </w:r>
      <w:r>
        <w:rPr>
          <w:rFonts w:ascii="宋体" w:hAnsi="宋体" w:eastAsia="宋体" w:cs="宋体"/>
          <w:color w:val="000000"/>
        </w:rPr>
        <w:t>，浑浊液未变澄清。</w:t>
      </w:r>
    </w:p>
    <w:p>
      <w:pPr>
        <w:spacing w:line="360" w:lineRule="auto"/>
        <w:jc w:val="left"/>
        <w:textAlignment w:val="center"/>
        <w:rPr>
          <w:color w:val="000000"/>
        </w:rPr>
      </w:pPr>
      <w:r>
        <w:rPr>
          <w:rFonts w:ascii="宋体" w:hAnsi="宋体" w:eastAsia="宋体" w:cs="宋体"/>
          <w:color w:val="000000"/>
        </w:rPr>
        <w:t>【表达交流】根据资料显示中的反应①，应观察到浑浊液变澄清，现象与预期不符。经过讨论、分析，为达到实验目的，改进实验如下。</w:t>
      </w:r>
    </w:p>
    <w:p>
      <w:pPr>
        <w:spacing w:line="360" w:lineRule="auto"/>
        <w:jc w:val="left"/>
        <w:textAlignment w:val="center"/>
        <w:rPr>
          <w:color w:val="000000"/>
        </w:rPr>
      </w:pPr>
      <w:r>
        <w:rPr>
          <w:rFonts w:ascii="宋体" w:hAnsi="宋体" w:eastAsia="宋体" w:cs="宋体"/>
          <w:color w:val="000000"/>
        </w:rPr>
        <w:t>实验二：另取</w:t>
      </w:r>
      <w:r>
        <w:rPr>
          <w:rFonts w:ascii="Times New Roman" w:hAnsi="Times New Roman" w:eastAsia="Times New Roman" w:cs="Times New Roman"/>
          <w:color w:val="000000"/>
        </w:rPr>
        <w:t>15mL</w:t>
      </w:r>
      <w:r>
        <w:rPr>
          <w:rFonts w:ascii="宋体" w:hAnsi="宋体" w:eastAsia="宋体" w:cs="宋体"/>
          <w:color w:val="000000"/>
        </w:rPr>
        <w:t>饱和澄清石灰水于烧杯中，加入</w:t>
      </w:r>
      <w:r>
        <w:rPr>
          <w:rFonts w:ascii="Times New Roman" w:hAnsi="Times New Roman" w:eastAsia="Times New Roman" w:cs="Times New Roman"/>
          <w:color w:val="000000"/>
        </w:rPr>
        <w:t>35mL</w:t>
      </w:r>
      <w:r>
        <w:rPr>
          <w:rFonts w:ascii="宋体" w:hAnsi="宋体" w:eastAsia="宋体" w:cs="宋体"/>
          <w:color w:val="000000"/>
        </w:rPr>
        <w:t>蒸馏水，搅拌，通入一定量</w:t>
      </w:r>
      <w:r>
        <w:object>
          <v:shape id="_x0000_i1093"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3" DrawAspect="Content" ObjectID="_1468075793" r:id="rId130">
            <o:LockedField>false</o:LockedField>
          </o:OLEObject>
        </w:object>
      </w:r>
      <w:r>
        <w:rPr>
          <w:rFonts w:ascii="宋体" w:hAnsi="宋体" w:eastAsia="宋体" w:cs="宋体"/>
          <w:color w:val="000000"/>
        </w:rPr>
        <w:t>，溶液逐渐变浑浊，继续通入过量</w:t>
      </w:r>
      <w:r>
        <w:object>
          <v:shape id="_x0000_i1094"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4" DrawAspect="Content" ObjectID="_1468075794" r:id="rId131">
            <o:LockedField>false</o:LockedField>
          </o:OLEObject>
        </w:object>
      </w:r>
      <w:r>
        <w:rPr>
          <w:rFonts w:ascii="宋体" w:hAnsi="宋体" w:eastAsia="宋体" w:cs="宋体"/>
          <w:color w:val="000000"/>
        </w:rPr>
        <w:t>，浑浊液变澄清。</w:t>
      </w:r>
    </w:p>
    <w:p>
      <w:pPr>
        <w:spacing w:line="360" w:lineRule="auto"/>
        <w:jc w:val="left"/>
        <w:textAlignment w:val="center"/>
        <w:rPr>
          <w:color w:val="000000"/>
        </w:rPr>
      </w:pPr>
      <w:r>
        <w:rPr>
          <w:rFonts w:ascii="宋体" w:hAnsi="宋体" w:eastAsia="宋体" w:cs="宋体"/>
          <w:color w:val="000000"/>
        </w:rPr>
        <w:t>【分析与解释】改进后现象与预期相符。加入</w:t>
      </w:r>
      <w:r>
        <w:rPr>
          <w:rFonts w:ascii="Times New Roman" w:hAnsi="Times New Roman" w:eastAsia="Times New Roman" w:cs="Times New Roman"/>
          <w:color w:val="000000"/>
        </w:rPr>
        <w:t>35mL</w:t>
      </w:r>
      <w:r>
        <w:rPr>
          <w:rFonts w:ascii="宋体" w:hAnsi="宋体" w:eastAsia="宋体" w:cs="宋体"/>
          <w:color w:val="000000"/>
        </w:rPr>
        <w:t>蒸馏水</w:t>
      </w:r>
      <w:r>
        <w:rPr>
          <w:rFonts w:ascii="宋体" w:hAnsi="宋体" w:eastAsia="宋体" w:cs="宋体"/>
          <w:color w:val="000000"/>
          <w:position w:val="0"/>
        </w:rPr>
        <w:drawing>
          <wp:inline distT="0" distB="0" distL="114300" distR="114300">
            <wp:extent cx="133350" cy="177800"/>
            <wp:effectExtent l="0" t="0" r="0" b="0"/>
            <wp:docPr id="389669713" name="图片 38966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69713" name="图片 389669713"/>
                    <pic:cNvPicPr>
                      <a:picLocks noChangeAspect="1"/>
                    </pic:cNvPicPr>
                  </pic:nvPicPr>
                  <pic:blipFill>
                    <a:blip r:embed="rId4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作用是</w:t>
      </w:r>
      <w:r>
        <w:rPr>
          <w:color w:val="000000"/>
        </w:rPr>
        <w:t>______</w:t>
      </w:r>
      <w:r>
        <w:rPr>
          <w:rFonts w:ascii="宋体" w:hAnsi="宋体" w:eastAsia="宋体" w:cs="宋体"/>
          <w:color w:val="000000"/>
        </w:rPr>
        <w:t>，浑浊液变澄清的原因是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小组同学用其它的方法，证明了白云岩中的</w:t>
      </w:r>
      <w:r>
        <w:object>
          <v:shape id="_x0000_i1095"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09" o:title="eqIdf93c6ab63580daacde35a4cf200e4506"/>
            <o:lock v:ext="edit" aspectratio="t"/>
            <w10:wrap type="none"/>
            <w10:anchorlock/>
          </v:shape>
          <o:OLEObject Type="Embed" ProgID="Equation.DSMT4" ShapeID="_x0000_i1095" DrawAspect="Content" ObjectID="_1468075795" r:id="rId132">
            <o:LockedField>false</o:LockedField>
          </o:OLEObject>
        </w:object>
      </w:r>
      <w:r>
        <w:rPr>
          <w:rFonts w:ascii="宋体" w:hAnsi="宋体" w:eastAsia="宋体" w:cs="宋体"/>
          <w:color w:val="000000"/>
        </w:rPr>
        <w:t>也能在酸性条件下发生溶蚀。</w:t>
      </w:r>
    </w:p>
    <w:p>
      <w:pPr>
        <w:spacing w:line="360" w:lineRule="auto"/>
        <w:jc w:val="left"/>
        <w:textAlignment w:val="center"/>
        <w:rPr>
          <w:color w:val="000000"/>
        </w:rPr>
      </w:pPr>
      <w:r>
        <w:rPr>
          <w:rFonts w:ascii="宋体" w:hAnsi="宋体" w:eastAsia="宋体" w:cs="宋体"/>
          <w:color w:val="000000"/>
        </w:rPr>
        <w:t>【探究活动</w:t>
      </w:r>
      <w:r>
        <w:rPr>
          <w:rFonts w:ascii="Times New Roman" w:hAnsi="Times New Roman" w:eastAsia="Times New Roman" w:cs="Times New Roman"/>
          <w:color w:val="000000"/>
        </w:rPr>
        <w:t>2</w:t>
      </w:r>
      <w:r>
        <w:rPr>
          <w:rFonts w:ascii="宋体" w:hAnsi="宋体" w:eastAsia="宋体" w:cs="宋体"/>
          <w:color w:val="000000"/>
        </w:rPr>
        <w:t>】模拟钟乳石的形成</w:t>
      </w:r>
    </w:p>
    <w:p>
      <w:pPr>
        <w:spacing w:line="360" w:lineRule="auto"/>
        <w:jc w:val="left"/>
        <w:textAlignment w:val="center"/>
        <w:rPr>
          <w:color w:val="000000"/>
        </w:rPr>
      </w:pPr>
      <w:r>
        <w:rPr>
          <w:rFonts w:ascii="宋体" w:hAnsi="宋体" w:eastAsia="宋体" w:cs="宋体"/>
          <w:color w:val="000000"/>
        </w:rPr>
        <w:t>取实验二反应后的溶液，静置，放于低压环境，一段时间以后发现澄清溶液中出现浑浊现象，实验成功。</w:t>
      </w:r>
    </w:p>
    <w:p>
      <w:pPr>
        <w:spacing w:line="360" w:lineRule="auto"/>
        <w:jc w:val="left"/>
        <w:textAlignment w:val="center"/>
        <w:rPr>
          <w:color w:val="000000"/>
        </w:rPr>
      </w:pPr>
      <w:r>
        <w:rPr>
          <w:rFonts w:ascii="宋体" w:hAnsi="宋体" w:eastAsia="宋体" w:cs="宋体"/>
          <w:color w:val="000000"/>
        </w:rPr>
        <w:t>【迁移应用】图</w:t>
      </w:r>
      <w:r>
        <w:rPr>
          <w:rFonts w:ascii="Times New Roman" w:hAnsi="Times New Roman" w:eastAsia="Times New Roman" w:cs="Times New Roman"/>
          <w:color w:val="000000"/>
        </w:rPr>
        <w:t>1</w:t>
      </w:r>
      <w:r>
        <w:rPr>
          <w:rFonts w:ascii="宋体" w:hAnsi="宋体" w:eastAsia="宋体" w:cs="宋体"/>
          <w:color w:val="000000"/>
        </w:rPr>
        <w:t>中，滴水从</w:t>
      </w:r>
      <w:r>
        <w:rPr>
          <w:rFonts w:ascii="Times New Roman" w:hAnsi="Times New Roman" w:eastAsia="Times New Roman" w:cs="Times New Roman"/>
          <w:color w:val="000000"/>
        </w:rPr>
        <w:t>B</w:t>
      </w:r>
      <w:r>
        <w:rPr>
          <w:rFonts w:ascii="宋体" w:hAnsi="宋体" w:eastAsia="宋体" w:cs="宋体"/>
          <w:color w:val="000000"/>
        </w:rPr>
        <w:t>处下落的过程中，产生</w:t>
      </w:r>
      <w:r>
        <w:object>
          <v:shape id="_x0000_i1096"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59" o:title="eqIda4298cb837170c021b9f2cd4e674a6a3"/>
            <o:lock v:ext="edit" aspectratio="t"/>
            <w10:wrap type="none"/>
            <w10:anchorlock/>
          </v:shape>
          <o:OLEObject Type="Embed" ProgID="Equation.DSMT4" ShapeID="_x0000_i1096" DrawAspect="Content" ObjectID="_1468075796" r:id="rId133">
            <o:LockedField>false</o:LockedField>
          </o:OLEObject>
        </w:object>
      </w:r>
      <w:r>
        <w:rPr>
          <w:rFonts w:ascii="宋体" w:hAnsi="宋体" w:eastAsia="宋体" w:cs="宋体"/>
          <w:color w:val="000000"/>
        </w:rPr>
        <w:t>的原因可能是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任务三：模拟洞内地下水对白云岩的溶蚀</w:t>
      </w:r>
    </w:p>
    <w:p>
      <w:pPr>
        <w:spacing w:line="360" w:lineRule="auto"/>
        <w:jc w:val="left"/>
        <w:textAlignment w:val="center"/>
        <w:rPr>
          <w:color w:val="000000"/>
        </w:rPr>
      </w:pPr>
      <w:r>
        <w:rPr>
          <w:rFonts w:ascii="宋体" w:hAnsi="宋体" w:eastAsia="宋体" w:cs="宋体"/>
          <w:color w:val="000000"/>
        </w:rPr>
        <w:t>洞内地下水中富含钙离子、锶离子、硫酸根离子等，小组同学用四种盐溶液进行地下水对白云岩的溶蚀实验，测得白云岩溶蚀率（溶蚀率：白云岩减少的质量与白云岩总质量的比值。）随时间变化的关系如图</w:t>
      </w:r>
      <w:r>
        <w:rPr>
          <w:rFonts w:ascii="Times New Roman" w:hAnsi="Times New Roman" w:eastAsia="Times New Roman" w:cs="Times New Roman"/>
          <w:color w:val="000000"/>
        </w:rPr>
        <w:t>2</w:t>
      </w:r>
      <w:r>
        <w:rPr>
          <w:rFonts w:ascii="宋体" w:hAnsi="宋体" w:eastAsia="宋体" w:cs="宋体"/>
          <w:color w:val="000000"/>
        </w:rPr>
        <w:t>。下列说法正确的是</w:t>
      </w:r>
      <w:r>
        <w:rPr>
          <w:color w:val="000000"/>
        </w:rPr>
        <w:t>______</w:t>
      </w:r>
      <w:r>
        <w:rPr>
          <w:rFonts w:ascii="宋体" w:hAnsi="宋体" w:eastAsia="宋体" w:cs="宋体"/>
          <w:color w:val="000000"/>
        </w:rPr>
        <w:t>（填字母序号）。</w:t>
      </w:r>
    </w:p>
    <w:p>
      <w:pPr>
        <w:spacing w:line="360" w:lineRule="auto"/>
        <w:jc w:val="left"/>
        <w:textAlignment w:val="center"/>
        <w:rPr>
          <w:color w:val="000000"/>
        </w:rPr>
      </w:pPr>
      <w:r>
        <w:rPr>
          <w:color w:val="000000"/>
        </w:rPr>
        <w:drawing>
          <wp:inline distT="0" distB="0" distL="114300" distR="114300">
            <wp:extent cx="2390775" cy="22098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34"/>
                    <a:stretch>
                      <a:fillRect/>
                    </a:stretch>
                  </pic:blipFill>
                  <pic:spPr>
                    <a:xfrm>
                      <a:off x="0" y="0"/>
                      <a:ext cx="2390775" cy="2209800"/>
                    </a:xfrm>
                    <a:prstGeom prst="rect">
                      <a:avLst/>
                    </a:prstGeom>
                  </pic:spPr>
                </pic:pic>
              </a:graphicData>
            </a:graphic>
          </wp:inline>
        </w:drawing>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．白云岩的溶蚀率随时间的增加而增大</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．锶离子含量越多，越能促进白云岩的溶蚀</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．混合溶液会增大白云岩的溶蚀率</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．白云岩的溶蚀受钙离子、锶离子的影响</w:t>
      </w:r>
    </w:p>
    <w:p>
      <w:pPr>
        <w:spacing w:line="360" w:lineRule="auto"/>
        <w:jc w:val="left"/>
        <w:textAlignment w:val="center"/>
        <w:rPr>
          <w:color w:val="000000"/>
        </w:rPr>
      </w:pPr>
      <w:r>
        <w:rPr>
          <w:rFonts w:ascii="宋体" w:hAnsi="宋体" w:eastAsia="宋体" w:cs="宋体"/>
          <w:color w:val="000000"/>
        </w:rPr>
        <w:t>【项目总结】沉积物是“时间胶囊”，可反映出它们形成时的地质环境，极具科研价值。</w:t>
      </w:r>
    </w:p>
    <w:p>
      <w:pPr>
        <w:spacing w:line="360" w:lineRule="auto"/>
        <w:jc w:val="left"/>
        <w:textAlignment w:val="center"/>
        <w:rPr>
          <w:color w:val="000000"/>
        </w:rPr>
      </w:pPr>
      <w:r>
        <w:rPr>
          <w:color w:val="000000"/>
        </w:rPr>
        <w:t xml:space="preserve">14. </w:t>
      </w:r>
      <w:r>
        <w:rPr>
          <w:rFonts w:ascii="宋体" w:hAnsi="宋体" w:eastAsia="宋体" w:cs="宋体"/>
          <w:color w:val="000000"/>
        </w:rPr>
        <w:t>我国重载铁路加氢站今年投入了商业运营。机车加注</w:t>
      </w:r>
      <w:r>
        <w:rPr>
          <w:rFonts w:ascii="Times New Roman" w:hAnsi="Times New Roman" w:eastAsia="Times New Roman" w:cs="Times New Roman"/>
          <w:color w:val="000000"/>
        </w:rPr>
        <w:t>80kg</w:t>
      </w:r>
      <w:r>
        <w:rPr>
          <w:rFonts w:ascii="宋体" w:hAnsi="宋体" w:eastAsia="宋体" w:cs="宋体"/>
          <w:color w:val="000000"/>
        </w:rPr>
        <w:t>氢气做燃料，若用电解水的方法制取这些氢气，理论上需要水的质量是多少？（写出计算过程）</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51C1CF5"/>
    <w:rsid w:val="38274566"/>
    <w:rsid w:val="6E3D0393"/>
    <w:rsid w:val="75DC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oleObject" Target="embeddings/oleObject44.bin"/><Relationship Id="rId97" Type="http://schemas.openxmlformats.org/officeDocument/2006/relationships/oleObject" Target="embeddings/oleObject43.bin"/><Relationship Id="rId96" Type="http://schemas.openxmlformats.org/officeDocument/2006/relationships/image" Target="media/image45.wmf"/><Relationship Id="rId95" Type="http://schemas.openxmlformats.org/officeDocument/2006/relationships/oleObject" Target="embeddings/oleObject42.bin"/><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oleObject" Target="embeddings/oleObject38.bin"/><Relationship Id="rId88" Type="http://schemas.openxmlformats.org/officeDocument/2006/relationships/image" Target="media/image42.wmf"/><Relationship Id="rId87" Type="http://schemas.openxmlformats.org/officeDocument/2006/relationships/oleObject" Target="embeddings/oleObject37.bin"/><Relationship Id="rId86" Type="http://schemas.openxmlformats.org/officeDocument/2006/relationships/image" Target="media/image41.png"/><Relationship Id="rId85" Type="http://schemas.openxmlformats.org/officeDocument/2006/relationships/oleObject" Target="embeddings/oleObject36.bin"/><Relationship Id="rId84" Type="http://schemas.openxmlformats.org/officeDocument/2006/relationships/oleObject" Target="embeddings/oleObject35.bin"/><Relationship Id="rId83" Type="http://schemas.openxmlformats.org/officeDocument/2006/relationships/image" Target="media/image40.wmf"/><Relationship Id="rId82" Type="http://schemas.openxmlformats.org/officeDocument/2006/relationships/oleObject" Target="embeddings/oleObject34.bin"/><Relationship Id="rId81" Type="http://schemas.openxmlformats.org/officeDocument/2006/relationships/image" Target="media/image39.wmf"/><Relationship Id="rId80" Type="http://schemas.openxmlformats.org/officeDocument/2006/relationships/oleObject" Target="embeddings/oleObject33.bin"/><Relationship Id="rId8" Type="http://schemas.openxmlformats.org/officeDocument/2006/relationships/footer" Target="footer3.xml"/><Relationship Id="rId79" Type="http://schemas.openxmlformats.org/officeDocument/2006/relationships/image" Target="media/image38.wmf"/><Relationship Id="rId78" Type="http://schemas.openxmlformats.org/officeDocument/2006/relationships/oleObject" Target="embeddings/oleObject32.bin"/><Relationship Id="rId77" Type="http://schemas.openxmlformats.org/officeDocument/2006/relationships/image" Target="media/image37.wmf"/><Relationship Id="rId76" Type="http://schemas.openxmlformats.org/officeDocument/2006/relationships/oleObject" Target="embeddings/oleObject31.bin"/><Relationship Id="rId75" Type="http://schemas.openxmlformats.org/officeDocument/2006/relationships/image" Target="media/image36.wmf"/><Relationship Id="rId74" Type="http://schemas.openxmlformats.org/officeDocument/2006/relationships/oleObject" Target="embeddings/oleObject30.bin"/><Relationship Id="rId73" Type="http://schemas.openxmlformats.org/officeDocument/2006/relationships/image" Target="media/image35.wmf"/><Relationship Id="rId72" Type="http://schemas.openxmlformats.org/officeDocument/2006/relationships/oleObject" Target="embeddings/oleObject29.bin"/><Relationship Id="rId71" Type="http://schemas.openxmlformats.org/officeDocument/2006/relationships/image" Target="media/image34.wmf"/><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7.bin"/><Relationship Id="rId67" Type="http://schemas.openxmlformats.org/officeDocument/2006/relationships/image" Target="media/image32.png"/><Relationship Id="rId66" Type="http://schemas.openxmlformats.org/officeDocument/2006/relationships/image" Target="media/image31.png"/><Relationship Id="rId65" Type="http://schemas.openxmlformats.org/officeDocument/2006/relationships/oleObject" Target="embeddings/oleObject26.bin"/><Relationship Id="rId64" Type="http://schemas.openxmlformats.org/officeDocument/2006/relationships/oleObject" Target="embeddings/oleObject25.bin"/><Relationship Id="rId63" Type="http://schemas.openxmlformats.org/officeDocument/2006/relationships/oleObject" Target="embeddings/oleObject24.bin"/><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1.bin"/><Relationship Id="rId57" Type="http://schemas.openxmlformats.org/officeDocument/2006/relationships/image" Target="media/image28.png"/><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wmf"/><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png"/><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wmf"/><Relationship Id="rId30" Type="http://schemas.openxmlformats.org/officeDocument/2006/relationships/oleObject" Target="embeddings/oleObject8.bin"/><Relationship Id="rId29" Type="http://schemas.openxmlformats.org/officeDocument/2006/relationships/image" Target="media/image13.wmf"/><Relationship Id="rId28" Type="http://schemas.openxmlformats.org/officeDocument/2006/relationships/oleObject" Target="embeddings/oleObject7.bin"/><Relationship Id="rId27" Type="http://schemas.openxmlformats.org/officeDocument/2006/relationships/image" Target="media/image12.wmf"/><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6" Type="http://schemas.openxmlformats.org/officeDocument/2006/relationships/fontTable" Target="fontTable.xml"/><Relationship Id="rId135" Type="http://schemas.openxmlformats.org/officeDocument/2006/relationships/customXml" Target="../customXml/item1.xml"/><Relationship Id="rId134" Type="http://schemas.openxmlformats.org/officeDocument/2006/relationships/image" Target="media/image53.png"/><Relationship Id="rId133" Type="http://schemas.openxmlformats.org/officeDocument/2006/relationships/oleObject" Target="embeddings/oleObject72.bin"/><Relationship Id="rId132" Type="http://schemas.openxmlformats.org/officeDocument/2006/relationships/oleObject" Target="embeddings/oleObject71.bin"/><Relationship Id="rId131" Type="http://schemas.openxmlformats.org/officeDocument/2006/relationships/oleObject" Target="embeddings/oleObject70.bin"/><Relationship Id="rId130" Type="http://schemas.openxmlformats.org/officeDocument/2006/relationships/oleObject" Target="embeddings/oleObject69.bin"/><Relationship Id="rId13" Type="http://schemas.openxmlformats.org/officeDocument/2006/relationships/image" Target="media/image4.png"/><Relationship Id="rId129" Type="http://schemas.openxmlformats.org/officeDocument/2006/relationships/oleObject" Target="embeddings/oleObject68.bin"/><Relationship Id="rId128" Type="http://schemas.openxmlformats.org/officeDocument/2006/relationships/oleObject" Target="embeddings/oleObject67.bin"/><Relationship Id="rId127" Type="http://schemas.openxmlformats.org/officeDocument/2006/relationships/oleObject" Target="embeddings/oleObject66.bin"/><Relationship Id="rId126" Type="http://schemas.openxmlformats.org/officeDocument/2006/relationships/oleObject" Target="embeddings/oleObject65.bin"/><Relationship Id="rId125" Type="http://schemas.openxmlformats.org/officeDocument/2006/relationships/oleObject" Target="embeddings/oleObject64.bin"/><Relationship Id="rId124" Type="http://schemas.openxmlformats.org/officeDocument/2006/relationships/oleObject" Target="embeddings/oleObject63.bin"/><Relationship Id="rId123" Type="http://schemas.openxmlformats.org/officeDocument/2006/relationships/oleObject" Target="embeddings/oleObject62.bin"/><Relationship Id="rId122" Type="http://schemas.openxmlformats.org/officeDocument/2006/relationships/oleObject" Target="embeddings/oleObject61.bin"/><Relationship Id="rId121" Type="http://schemas.openxmlformats.org/officeDocument/2006/relationships/image" Target="media/image52.wmf"/><Relationship Id="rId120" Type="http://schemas.openxmlformats.org/officeDocument/2006/relationships/oleObject" Target="embeddings/oleObject60.bin"/><Relationship Id="rId12" Type="http://schemas.openxmlformats.org/officeDocument/2006/relationships/image" Target="media/image3.png"/><Relationship Id="rId119" Type="http://schemas.openxmlformats.org/officeDocument/2006/relationships/oleObject" Target="embeddings/oleObject59.bin"/><Relationship Id="rId118" Type="http://schemas.openxmlformats.org/officeDocument/2006/relationships/oleObject" Target="embeddings/oleObject58.bin"/><Relationship Id="rId117" Type="http://schemas.openxmlformats.org/officeDocument/2006/relationships/image" Target="media/image51.wmf"/><Relationship Id="rId116" Type="http://schemas.openxmlformats.org/officeDocument/2006/relationships/oleObject" Target="embeddings/oleObject57.bin"/><Relationship Id="rId115" Type="http://schemas.openxmlformats.org/officeDocument/2006/relationships/image" Target="media/image50.wmf"/><Relationship Id="rId114" Type="http://schemas.openxmlformats.org/officeDocument/2006/relationships/oleObject" Target="embeddings/oleObject56.bin"/><Relationship Id="rId113" Type="http://schemas.openxmlformats.org/officeDocument/2006/relationships/oleObject" Target="embeddings/oleObject55.bin"/><Relationship Id="rId112" Type="http://schemas.openxmlformats.org/officeDocument/2006/relationships/oleObject" Target="embeddings/oleObject54.bin"/><Relationship Id="rId111" Type="http://schemas.openxmlformats.org/officeDocument/2006/relationships/image" Target="media/image49.wmf"/><Relationship Id="rId110" Type="http://schemas.openxmlformats.org/officeDocument/2006/relationships/oleObject" Target="embeddings/oleObject53.bin"/><Relationship Id="rId11" Type="http://schemas.openxmlformats.org/officeDocument/2006/relationships/image" Target="media/image2.png"/><Relationship Id="rId109" Type="http://schemas.openxmlformats.org/officeDocument/2006/relationships/image" Target="media/image48.wmf"/><Relationship Id="rId108" Type="http://schemas.openxmlformats.org/officeDocument/2006/relationships/oleObject" Target="embeddings/oleObject52.bin"/><Relationship Id="rId107" Type="http://schemas.openxmlformats.org/officeDocument/2006/relationships/image" Target="media/image47.wmf"/><Relationship Id="rId106" Type="http://schemas.openxmlformats.org/officeDocument/2006/relationships/oleObject" Target="embeddings/oleObject51.bin"/><Relationship Id="rId105" Type="http://schemas.openxmlformats.org/officeDocument/2006/relationships/image" Target="media/image46.png"/><Relationship Id="rId104" Type="http://schemas.openxmlformats.org/officeDocument/2006/relationships/oleObject" Target="embeddings/oleObject50.bin"/><Relationship Id="rId103" Type="http://schemas.openxmlformats.org/officeDocument/2006/relationships/oleObject" Target="embeddings/oleObject49.bin"/><Relationship Id="rId102" Type="http://schemas.openxmlformats.org/officeDocument/2006/relationships/oleObject" Target="embeddings/oleObject48.bin"/><Relationship Id="rId101" Type="http://schemas.openxmlformats.org/officeDocument/2006/relationships/oleObject" Target="embeddings/oleObject47.bin"/><Relationship Id="rId100" Type="http://schemas.openxmlformats.org/officeDocument/2006/relationships/oleObject" Target="embeddings/oleObject46.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3301</Words>
  <Characters>3626</Characters>
  <Lines>0</Lines>
  <Paragraphs>0</Paragraphs>
  <TotalTime>5</TotalTime>
  <ScaleCrop>false</ScaleCrop>
  <LinksUpToDate>false</LinksUpToDate>
  <CharactersWithSpaces>3715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2025-04-12T22:03:54Z</dcterms:created>
  <dc:creator/>
  <dc:description/>
  <cp:lastModifiedBy>夜曲</cp:lastModifiedBy>
  <dcterms:modified xsi:type="dcterms:W3CDTF">2024-07-19T01:42:05Z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DF0FB7ABC6A141B6BB0B02EA472086A2_12</vt:lpwstr>
  </property>
</Properties>
</file>