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0F649">
      <w:pPr>
        <w:spacing w:line="360" w:lineRule="auto"/>
        <w:jc w:val="left"/>
      </w:pPr>
      <w:bookmarkStart w:id="0" w:name="_GoBack"/>
      <w:bookmarkEnd w:id="0"/>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12522200</wp:posOffset>
            </wp:positionH>
            <wp:positionV relativeFrom="topMargin">
              <wp:posOffset>12509500</wp:posOffset>
            </wp:positionV>
            <wp:extent cx="279400" cy="304800"/>
            <wp:effectExtent l="0" t="0" r="6350" b="0"/>
            <wp:wrapNone/>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10"/>
                    <a:stretch>
                      <a:fillRect/>
                    </a:stretch>
                  </pic:blipFill>
                  <pic:spPr>
                    <a:xfrm>
                      <a:off x="0" y="0"/>
                      <a:ext cx="279400" cy="304800"/>
                    </a:xfrm>
                    <a:prstGeom prst="rect">
                      <a:avLst/>
                    </a:prstGeom>
                  </pic:spPr>
                </pic:pic>
              </a:graphicData>
            </a:graphic>
          </wp:anchor>
        </w:drawing>
      </w:r>
      <w:r>
        <w:rPr>
          <w:rFonts w:ascii="宋体" w:hAnsi="宋体" w:eastAsia="宋体" w:cs="宋体"/>
          <w:b/>
          <w:color w:val="auto"/>
          <w:sz w:val="24"/>
        </w:rPr>
        <w:t>秘密</w:t>
      </w:r>
      <w:r>
        <w:rPr>
          <w:rFonts w:ascii="Segoe UI Symbol" w:hAnsi="Segoe UI Symbol" w:eastAsia="Segoe UI Symbol" w:cs="Segoe UI Symbol"/>
          <w:b/>
          <w:color w:val="auto"/>
          <w:sz w:val="24"/>
        </w:rPr>
        <w:t>★</w:t>
      </w:r>
      <w:r>
        <w:rPr>
          <w:rFonts w:ascii="宋体" w:hAnsi="宋体" w:eastAsia="宋体" w:cs="宋体"/>
          <w:b/>
          <w:color w:val="auto"/>
          <w:sz w:val="24"/>
        </w:rPr>
        <w:t>启用前</w:t>
      </w:r>
    </w:p>
    <w:p w14:paraId="7A89EC5C">
      <w:pPr>
        <w:spacing w:line="360"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年广州市初中学业水平考试</w:t>
      </w:r>
    </w:p>
    <w:p w14:paraId="22A76592">
      <w:pPr>
        <w:spacing w:line="360" w:lineRule="auto"/>
        <w:jc w:val="center"/>
      </w:pPr>
      <w:r>
        <w:rPr>
          <w:rFonts w:ascii="宋体" w:hAnsi="宋体" w:eastAsia="宋体" w:cs="宋体"/>
          <w:b/>
          <w:color w:val="auto"/>
          <w:sz w:val="32"/>
        </w:rPr>
        <w:t>化学</w:t>
      </w:r>
    </w:p>
    <w:p w14:paraId="70D636E4">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9</w:t>
      </w:r>
      <w:r>
        <w:rPr>
          <w:rFonts w:ascii="宋体" w:hAnsi="宋体" w:eastAsia="宋体" w:cs="宋体"/>
          <w:b/>
          <w:color w:val="auto"/>
          <w:sz w:val="24"/>
        </w:rPr>
        <w:t>页，</w:t>
      </w:r>
      <w:r>
        <w:rPr>
          <w:rFonts w:ascii="Times New Roman" w:hAnsi="Times New Roman" w:eastAsia="Times New Roman" w:cs="Times New Roman"/>
          <w:b/>
          <w:color w:val="auto"/>
          <w:sz w:val="24"/>
        </w:rPr>
        <w:t>20</w:t>
      </w:r>
      <w:r>
        <w:rPr>
          <w:rFonts w:ascii="宋体" w:hAnsi="宋体" w:eastAsia="宋体" w:cs="宋体"/>
          <w:b/>
          <w:color w:val="auto"/>
          <w:sz w:val="24"/>
        </w:rPr>
        <w:t>小题，满分</w:t>
      </w:r>
      <w:r>
        <w:rPr>
          <w:rFonts w:ascii="Times New Roman" w:hAnsi="Times New Roman" w:eastAsia="Times New Roman" w:cs="Times New Roman"/>
          <w:b/>
          <w:color w:val="auto"/>
          <w:sz w:val="24"/>
        </w:rPr>
        <w:t>90</w:t>
      </w:r>
      <w:r>
        <w:rPr>
          <w:rFonts w:ascii="宋体" w:hAnsi="宋体" w:eastAsia="宋体" w:cs="宋体"/>
          <w:b/>
          <w:color w:val="auto"/>
          <w:sz w:val="24"/>
        </w:rPr>
        <w:t>分。考试用时</w:t>
      </w:r>
      <w:r>
        <w:rPr>
          <w:rFonts w:ascii="Times New Roman" w:hAnsi="Times New Roman" w:eastAsia="Times New Roman" w:cs="Times New Roman"/>
          <w:b/>
          <w:color w:val="auto"/>
          <w:sz w:val="24"/>
        </w:rPr>
        <w:t>60</w:t>
      </w:r>
      <w:r>
        <w:rPr>
          <w:rFonts w:ascii="宋体" w:hAnsi="宋体" w:eastAsia="宋体" w:cs="宋体"/>
          <w:b/>
          <w:color w:val="auto"/>
          <w:sz w:val="24"/>
        </w:rPr>
        <w:t>分钟。</w:t>
      </w:r>
    </w:p>
    <w:p w14:paraId="7943A0CD">
      <w:pPr>
        <w:spacing w:line="360" w:lineRule="auto"/>
        <w:jc w:val="left"/>
      </w:pPr>
      <w:r>
        <w:rPr>
          <w:rFonts w:ascii="宋体" w:hAnsi="宋体" w:eastAsia="宋体" w:cs="宋体"/>
          <w:b/>
          <w:color w:val="auto"/>
          <w:sz w:val="24"/>
        </w:rPr>
        <w:t>注意事项：</w:t>
      </w:r>
    </w:p>
    <w:p w14:paraId="252F7330">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答题前，考生务必在答题卡第</w:t>
      </w:r>
      <w:r>
        <w:rPr>
          <w:rFonts w:ascii="Times New Roman" w:hAnsi="Times New Roman" w:eastAsia="Times New Roman" w:cs="Times New Roman"/>
          <w:b/>
          <w:color w:val="auto"/>
          <w:sz w:val="24"/>
        </w:rPr>
        <w:t>1</w:t>
      </w:r>
      <w:r>
        <w:rPr>
          <w:rFonts w:ascii="宋体" w:hAnsi="宋体" w:eastAsia="宋体" w:cs="宋体"/>
          <w:b/>
          <w:color w:val="auto"/>
          <w:sz w:val="24"/>
        </w:rPr>
        <w:t>面和第</w:t>
      </w:r>
      <w:r>
        <w:rPr>
          <w:rFonts w:ascii="Times New Roman" w:hAnsi="Times New Roman" w:eastAsia="Times New Roman" w:cs="Times New Roman"/>
          <w:b/>
          <w:color w:val="auto"/>
          <w:sz w:val="24"/>
        </w:rPr>
        <w:t>3</w:t>
      </w:r>
      <w:r>
        <w:rPr>
          <w:rFonts w:ascii="宋体" w:hAnsi="宋体" w:eastAsia="宋体" w:cs="宋体"/>
          <w:b/>
          <w:color w:val="auto"/>
          <w:sz w:val="24"/>
        </w:rPr>
        <w:t>面上用黑色字迹的圆珠笔或钢笔填写自己的考生号、姓名；将自己的条形码粘贴在答题卡的“条形码粘贴处”。</w:t>
      </w:r>
    </w:p>
    <w:p w14:paraId="77305817">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铅笔把答题卡上对应题目的答案标号涂黑；如需改动，用橡皮擦干净后，再选涂其他答案标号。答案不能答在试卷上。</w:t>
      </w:r>
    </w:p>
    <w:p w14:paraId="272FD268">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非选择题答案必须用黑色字迹的圆珠笔或钢笔写在答题卡各题目指定区域内的相应位置上，作图可用</w:t>
      </w:r>
      <w:r>
        <w:rPr>
          <w:rFonts w:ascii="Times New Roman" w:hAnsi="Times New Roman" w:eastAsia="Times New Roman" w:cs="Times New Roman"/>
          <w:b/>
          <w:color w:val="auto"/>
          <w:sz w:val="24"/>
        </w:rPr>
        <w:t>2B</w:t>
      </w:r>
      <w:r>
        <w:rPr>
          <w:rFonts w:ascii="宋体" w:hAnsi="宋体" w:eastAsia="宋体" w:cs="宋体"/>
          <w:b/>
          <w:color w:val="auto"/>
          <w:sz w:val="24"/>
        </w:rPr>
        <w:t>铅笔；如需改动，先划掉原来的答案，然后再写上新的答案，改动后的答案也不能超出指定的区域；不准使用铅笔（作图除外入、涂改液和修正带。不按以上要求作答的答案无效。</w:t>
      </w:r>
    </w:p>
    <w:p w14:paraId="50EA36EB">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考生必须保持答题卡的整洁，考试结束后，将本试卷和答题卡一并交回。</w:t>
      </w:r>
    </w:p>
    <w:p w14:paraId="14DFDDE5">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O16 P31</w:t>
      </w:r>
      <w:r>
        <w:rPr>
          <w:b/>
          <w:color w:val="auto"/>
          <w:sz w:val="24"/>
        </w:rPr>
        <w:t xml:space="preserve">    </w:t>
      </w:r>
      <w:r>
        <w:rPr>
          <w:rFonts w:ascii="Times New Roman" w:hAnsi="Times New Roman" w:eastAsia="Times New Roman" w:cs="Times New Roman"/>
          <w:b/>
          <w:color w:val="auto"/>
          <w:sz w:val="24"/>
        </w:rPr>
        <w:t xml:space="preserve"> S32 Ca40 Fe56</w:t>
      </w:r>
    </w:p>
    <w:p w14:paraId="275DA897">
      <w:pPr>
        <w:spacing w:line="360" w:lineRule="auto"/>
        <w:jc w:val="left"/>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14</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42</w:t>
      </w:r>
      <w:r>
        <w:rPr>
          <w:rFonts w:ascii="宋体" w:hAnsi="宋体" w:eastAsia="宋体" w:cs="宋体"/>
          <w:b/>
          <w:color w:val="auto"/>
          <w:sz w:val="24"/>
        </w:rPr>
        <w:t>分。每小题给出的四个选项中，只有一项最符合题意。错选、不选、多选或涂改不清的，均不给分。</w:t>
      </w:r>
    </w:p>
    <w:p w14:paraId="382D990F">
      <w:pPr>
        <w:spacing w:line="360" w:lineRule="auto"/>
        <w:jc w:val="left"/>
      </w:pPr>
      <w:r>
        <w:rPr>
          <w:color w:val="auto"/>
        </w:rPr>
        <w:t xml:space="preserve">1. </w:t>
      </w:r>
      <w:r>
        <w:rPr>
          <w:rFonts w:ascii="宋体" w:hAnsi="宋体" w:eastAsia="宋体" w:cs="宋体"/>
          <w:color w:val="auto"/>
        </w:rPr>
        <w:t>材料的应用贯穿人类文明。下列物质属于有机合成材料的是</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00"/>
        <w:gridCol w:w="2040"/>
        <w:gridCol w:w="2460"/>
        <w:gridCol w:w="1950"/>
      </w:tblGrid>
      <w:tr w14:paraId="53F1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29FEDA">
            <w:pPr>
              <w:spacing w:line="360" w:lineRule="auto"/>
              <w:jc w:val="left"/>
            </w:pPr>
            <w:r>
              <w:drawing>
                <wp:inline distT="0" distB="0" distL="114300" distR="114300">
                  <wp:extent cx="1181100" cy="9048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181100" cy="90487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E17E65">
            <w:pPr>
              <w:spacing w:line="360" w:lineRule="auto"/>
              <w:jc w:val="left"/>
            </w:pPr>
            <w:r>
              <w:drawing>
                <wp:inline distT="0" distB="0" distL="114300" distR="114300">
                  <wp:extent cx="1133475" cy="11525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133475" cy="115252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DE63DB">
            <w:pPr>
              <w:spacing w:line="360" w:lineRule="auto"/>
              <w:jc w:val="left"/>
            </w:pPr>
            <w:r>
              <w:drawing>
                <wp:inline distT="0" distB="0" distL="114300" distR="114300">
                  <wp:extent cx="1409700" cy="8286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409700" cy="82867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44BEA9">
            <w:pPr>
              <w:spacing w:line="360" w:lineRule="auto"/>
              <w:jc w:val="left"/>
            </w:pPr>
            <w:r>
              <w:drawing>
                <wp:inline distT="0" distB="0" distL="114300" distR="114300">
                  <wp:extent cx="1076325" cy="19145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076325" cy="1914525"/>
                          </a:xfrm>
                          <a:prstGeom prst="rect">
                            <a:avLst/>
                          </a:prstGeom>
                        </pic:spPr>
                      </pic:pic>
                    </a:graphicData>
                  </a:graphic>
                </wp:inline>
              </w:drawing>
            </w:r>
          </w:p>
        </w:tc>
      </w:tr>
      <w:tr w14:paraId="6CEE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F8CF3B">
            <w:pPr>
              <w:spacing w:line="360" w:lineRule="auto"/>
              <w:jc w:val="left"/>
            </w:pPr>
            <w:r>
              <w:rPr>
                <w:rFonts w:ascii="Times New Roman" w:hAnsi="Times New Roman" w:eastAsia="Times New Roman" w:cs="Times New Roman"/>
                <w:color w:val="auto"/>
              </w:rPr>
              <w:t>A.</w:t>
            </w:r>
            <w:r>
              <w:rPr>
                <w:rFonts w:ascii="宋体" w:hAnsi="宋体" w:eastAsia="宋体" w:cs="宋体"/>
                <w:color w:val="auto"/>
              </w:rPr>
              <w:t>彩漆鸳鸯形盒中的木料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289FC5">
            <w:pPr>
              <w:spacing w:line="360" w:lineRule="auto"/>
              <w:jc w:val="left"/>
            </w:pPr>
            <w:r>
              <w:rPr>
                <w:rFonts w:ascii="Times New Roman" w:hAnsi="Times New Roman" w:eastAsia="Times New Roman" w:cs="Times New Roman"/>
                <w:color w:val="auto"/>
              </w:rPr>
              <w:t>B.</w:t>
            </w:r>
            <w:r>
              <w:rPr>
                <w:rFonts w:ascii="宋体" w:hAnsi="宋体" w:eastAsia="宋体" w:cs="宋体"/>
                <w:color w:val="auto"/>
              </w:rPr>
              <w:t>四羊方尊中的青铜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82FE9C">
            <w:pPr>
              <w:spacing w:line="360" w:lineRule="auto"/>
              <w:jc w:val="left"/>
            </w:pPr>
            <w:r>
              <w:rPr>
                <w:rFonts w:ascii="Times New Roman" w:hAnsi="Times New Roman" w:eastAsia="Times New Roman" w:cs="Times New Roman"/>
                <w:color w:val="auto"/>
              </w:rPr>
              <w:t>C.C919</w:t>
            </w:r>
            <w:r>
              <w:rPr>
                <w:rFonts w:ascii="宋体" w:hAnsi="宋体" w:eastAsia="宋体" w:cs="宋体"/>
                <w:color w:val="auto"/>
              </w:rPr>
              <w:t>飞机外壳中的铝锂合金</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6CEB90">
            <w:pPr>
              <w:spacing w:line="360" w:lineRule="auto"/>
              <w:jc w:val="left"/>
            </w:pPr>
            <w:r>
              <w:rPr>
                <w:rFonts w:ascii="Times New Roman" w:hAnsi="Times New Roman" w:eastAsia="Times New Roman" w:cs="Times New Roman"/>
                <w:color w:val="auto"/>
              </w:rPr>
              <w:t>D.</w:t>
            </w:r>
            <w:r>
              <w:rPr>
                <w:rFonts w:ascii="宋体" w:hAnsi="宋体" w:eastAsia="宋体" w:cs="宋体"/>
                <w:color w:val="auto"/>
              </w:rPr>
              <w:t>宇航服中的合成纤维</w:t>
            </w:r>
          </w:p>
        </w:tc>
      </w:tr>
    </w:tbl>
    <w:p w14:paraId="0072763E">
      <w:pPr>
        <w:spacing w:line="360" w:lineRule="auto"/>
        <w:jc w:val="left"/>
      </w:pPr>
    </w:p>
    <w:p w14:paraId="27D5106E">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A</w:t>
      </w:r>
      <w:r>
        <w:tab/>
      </w:r>
      <w:r>
        <w:t xml:space="preserve">B. </w:t>
      </w:r>
      <w:r>
        <w:rPr>
          <w:rFonts w:ascii="Times New Roman" w:hAnsi="Times New Roman" w:eastAsia="Times New Roman" w:cs="Times New Roman"/>
          <w:color w:val="auto"/>
        </w:rPr>
        <w:t>B</w:t>
      </w:r>
      <w:r>
        <w:tab/>
      </w:r>
      <w:r>
        <w:t xml:space="preserve">C. </w:t>
      </w:r>
      <w:r>
        <w:rPr>
          <w:rFonts w:ascii="Times New Roman" w:hAnsi="Times New Roman" w:eastAsia="Times New Roman" w:cs="Times New Roman"/>
          <w:color w:val="auto"/>
        </w:rPr>
        <w:t>C</w:t>
      </w:r>
      <w:r>
        <w:tab/>
      </w:r>
      <w:r>
        <w:t xml:space="preserve">D. </w:t>
      </w:r>
      <w:r>
        <w:rPr>
          <w:rFonts w:ascii="Times New Roman" w:hAnsi="Times New Roman" w:eastAsia="Times New Roman" w:cs="Times New Roman"/>
          <w:color w:val="auto"/>
        </w:rPr>
        <w:t>D</w:t>
      </w:r>
    </w:p>
    <w:p w14:paraId="5E8D5D0D">
      <w:pPr>
        <w:spacing w:line="360" w:lineRule="auto"/>
        <w:jc w:val="left"/>
        <w:textAlignment w:val="center"/>
        <w:rPr>
          <w:color w:val="000000"/>
        </w:rPr>
      </w:pPr>
      <w:r>
        <w:rPr>
          <w:color w:val="000000"/>
        </w:rPr>
        <w:t xml:space="preserve">2. </w:t>
      </w:r>
      <w:r>
        <w:rPr>
          <w:rFonts w:ascii="宋体" w:hAnsi="宋体" w:eastAsia="宋体" w:cs="宋体"/>
          <w:color w:val="000000"/>
        </w:rPr>
        <w:t>食在广州，“艇仔粥”所用的原料中富含蛋白质的是</w:t>
      </w:r>
    </w:p>
    <w:p w14:paraId="280B048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大米</w:t>
      </w:r>
      <w:r>
        <w:rPr>
          <w:color w:val="000000"/>
        </w:rPr>
        <w:tab/>
      </w:r>
      <w:r>
        <w:rPr>
          <w:color w:val="000000"/>
        </w:rPr>
        <w:t xml:space="preserve">B. </w:t>
      </w:r>
      <w:r>
        <w:rPr>
          <w:rFonts w:ascii="宋体" w:hAnsi="宋体" w:eastAsia="宋体" w:cs="宋体"/>
          <w:color w:val="000000"/>
        </w:rPr>
        <w:t>鱼片</w:t>
      </w:r>
      <w:r>
        <w:rPr>
          <w:color w:val="000000"/>
        </w:rPr>
        <w:tab/>
      </w:r>
      <w:r>
        <w:rPr>
          <w:color w:val="000000"/>
        </w:rPr>
        <w:t xml:space="preserve">C. </w:t>
      </w:r>
      <w:r>
        <w:rPr>
          <w:rFonts w:ascii="宋体" w:hAnsi="宋体" w:eastAsia="宋体" w:cs="宋体"/>
          <w:color w:val="000000"/>
        </w:rPr>
        <w:t>食盐</w:t>
      </w:r>
      <w:r>
        <w:rPr>
          <w:color w:val="000000"/>
        </w:rPr>
        <w:tab/>
      </w:r>
      <w:r>
        <w:rPr>
          <w:color w:val="000000"/>
        </w:rPr>
        <w:t xml:space="preserve">D. </w:t>
      </w:r>
      <w:r>
        <w:rPr>
          <w:rFonts w:ascii="宋体" w:hAnsi="宋体" w:eastAsia="宋体" w:cs="宋体"/>
          <w:color w:val="000000"/>
        </w:rPr>
        <w:t>葱花</w:t>
      </w:r>
    </w:p>
    <w:p w14:paraId="07E3BD5D">
      <w:pPr>
        <w:spacing w:line="360" w:lineRule="auto"/>
        <w:jc w:val="left"/>
        <w:textAlignment w:val="center"/>
        <w:rPr>
          <w:color w:val="000000"/>
        </w:rPr>
      </w:pPr>
      <w:r>
        <w:rPr>
          <w:color w:val="000000"/>
        </w:rPr>
        <w:t xml:space="preserve">3. </w:t>
      </w:r>
      <w:r>
        <w:rPr>
          <w:rFonts w:ascii="宋体" w:hAnsi="宋体" w:eastAsia="宋体" w:cs="宋体"/>
          <w:color w:val="000000"/>
        </w:rPr>
        <w:t>下列属于纯净物的是</w:t>
      </w:r>
    </w:p>
    <w:p w14:paraId="53A6648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水蒸气</w:t>
      </w:r>
      <w:r>
        <w:rPr>
          <w:color w:val="000000"/>
        </w:rPr>
        <w:tab/>
      </w:r>
      <w:r>
        <w:rPr>
          <w:color w:val="000000"/>
        </w:rPr>
        <w:t xml:space="preserve">B. </w:t>
      </w:r>
      <w:r>
        <w:rPr>
          <w:rFonts w:ascii="宋体" w:hAnsi="宋体" w:eastAsia="宋体" w:cs="宋体"/>
          <w:color w:val="000000"/>
        </w:rPr>
        <w:t>生铁</w:t>
      </w:r>
      <w:r>
        <w:rPr>
          <w:color w:val="000000"/>
        </w:rPr>
        <w:tab/>
      </w:r>
      <w:r>
        <w:rPr>
          <w:color w:val="000000"/>
        </w:rPr>
        <w:t xml:space="preserve">C. </w:t>
      </w:r>
      <w:r>
        <w:rPr>
          <w:rFonts w:ascii="宋体" w:hAnsi="宋体" w:eastAsia="宋体" w:cs="宋体"/>
          <w:color w:val="000000"/>
        </w:rPr>
        <w:t>碘酒</w:t>
      </w:r>
      <w:r>
        <w:rPr>
          <w:color w:val="000000"/>
        </w:rPr>
        <w:tab/>
      </w:r>
      <w:r>
        <w:rPr>
          <w:color w:val="000000"/>
        </w:rPr>
        <w:t xml:space="preserve">D. </w:t>
      </w:r>
      <w:r>
        <w:rPr>
          <w:rFonts w:ascii="宋体" w:hAnsi="宋体" w:eastAsia="宋体" w:cs="宋体"/>
          <w:color w:val="000000"/>
        </w:rPr>
        <w:t>食醋</w:t>
      </w:r>
    </w:p>
    <w:p w14:paraId="6F74EDD5">
      <w:pPr>
        <w:spacing w:line="360" w:lineRule="auto"/>
        <w:jc w:val="left"/>
        <w:textAlignment w:val="center"/>
        <w:rPr>
          <w:color w:val="000000"/>
        </w:rPr>
      </w:pPr>
      <w:r>
        <w:rPr>
          <w:color w:val="000000"/>
        </w:rPr>
        <w:t xml:space="preserve">4. </w:t>
      </w:r>
      <w:r>
        <w:rPr>
          <w:rFonts w:ascii="宋体" w:hAnsi="宋体" w:eastAsia="宋体" w:cs="宋体"/>
          <w:color w:val="000000"/>
        </w:rPr>
        <w:t>下列过程不属于化学变化的是</w:t>
      </w:r>
    </w:p>
    <w:p w14:paraId="358B4FBE">
      <w:pPr>
        <w:spacing w:line="360" w:lineRule="auto"/>
        <w:jc w:val="left"/>
        <w:textAlignment w:val="center"/>
        <w:rPr>
          <w:color w:val="000000"/>
        </w:rPr>
      </w:pPr>
      <w:r>
        <w:rPr>
          <w:color w:val="000000"/>
        </w:rPr>
        <w:t xml:space="preserve">A. </w:t>
      </w:r>
      <w:r>
        <w:rPr>
          <w:rFonts w:ascii="宋体" w:hAnsi="宋体" w:eastAsia="宋体" w:cs="宋体"/>
          <w:color w:val="000000"/>
        </w:rPr>
        <w:t>用盐酸除去铁钉表面的铁锈</w:t>
      </w:r>
    </w:p>
    <w:p w14:paraId="78BC86DC">
      <w:pPr>
        <w:spacing w:line="360" w:lineRule="auto"/>
        <w:jc w:val="left"/>
        <w:textAlignment w:val="center"/>
        <w:rPr>
          <w:color w:val="000000"/>
        </w:rPr>
      </w:pPr>
      <w:r>
        <w:rPr>
          <w:color w:val="000000"/>
        </w:rPr>
        <w:t xml:space="preserve">B. </w:t>
      </w:r>
      <w:r>
        <w:rPr>
          <w:rFonts w:ascii="宋体" w:hAnsi="宋体" w:eastAsia="宋体" w:cs="宋体"/>
          <w:color w:val="000000"/>
        </w:rPr>
        <w:t>用过氧化氢制得氧气</w:t>
      </w:r>
    </w:p>
    <w:p w14:paraId="0D5CF286">
      <w:pPr>
        <w:spacing w:line="360" w:lineRule="auto"/>
        <w:jc w:val="left"/>
        <w:textAlignment w:val="center"/>
        <w:rPr>
          <w:color w:val="000000"/>
        </w:rPr>
      </w:pPr>
      <w:r>
        <w:rPr>
          <w:color w:val="000000"/>
        </w:rPr>
        <w:t xml:space="preserve">C. </w:t>
      </w:r>
      <w:r>
        <w:rPr>
          <w:rFonts w:ascii="宋体" w:hAnsi="宋体" w:eastAsia="宋体" w:cs="宋体"/>
          <w:color w:val="000000"/>
        </w:rPr>
        <w:t>用蒸馏法将海水淡化制得蒸馏水</w:t>
      </w:r>
    </w:p>
    <w:p w14:paraId="44597A88">
      <w:pPr>
        <w:spacing w:line="360" w:lineRule="auto"/>
        <w:jc w:val="left"/>
        <w:textAlignment w:val="center"/>
        <w:rPr>
          <w:color w:val="000000"/>
        </w:rPr>
      </w:pPr>
      <w:r>
        <w:rPr>
          <w:color w:val="000000"/>
        </w:rPr>
        <w:t xml:space="preserve">D. </w:t>
      </w:r>
      <w:r>
        <w:rPr>
          <w:rFonts w:ascii="宋体" w:hAnsi="宋体" w:eastAsia="宋体" w:cs="宋体"/>
          <w:color w:val="000000"/>
        </w:rPr>
        <w:t>用液氢作燃料推进长征系列运载火箭</w:t>
      </w:r>
    </w:p>
    <w:p w14:paraId="3ECDE651">
      <w:pPr>
        <w:spacing w:line="360" w:lineRule="auto"/>
        <w:jc w:val="left"/>
        <w:textAlignment w:val="center"/>
        <w:rPr>
          <w:color w:val="000000"/>
        </w:rPr>
      </w:pPr>
      <w:r>
        <w:rPr>
          <w:color w:val="000000"/>
        </w:rPr>
        <w:t xml:space="preserve">5. </w:t>
      </w:r>
      <w:r>
        <w:rPr>
          <w:rFonts w:ascii="宋体" w:hAnsi="宋体" w:eastAsia="宋体" w:cs="宋体"/>
          <w:color w:val="000000"/>
        </w:rPr>
        <w:t>空气是人类生产活动的重要资源。下列关于空气的说法不正确的是</w:t>
      </w:r>
    </w:p>
    <w:p w14:paraId="03A85FF2">
      <w:pPr>
        <w:spacing w:line="360" w:lineRule="auto"/>
        <w:jc w:val="left"/>
        <w:textAlignment w:val="center"/>
        <w:rPr>
          <w:color w:val="000000"/>
        </w:rPr>
      </w:pPr>
      <w:r>
        <w:rPr>
          <w:color w:val="000000"/>
        </w:rPr>
        <w:t xml:space="preserve">A. </w:t>
      </w:r>
      <w:r>
        <w:rPr>
          <w:rFonts w:ascii="宋体" w:hAnsi="宋体" w:eastAsia="宋体" w:cs="宋体"/>
          <w:color w:val="000000"/>
        </w:rPr>
        <w:t>空气是工业制取氧气的廉价、易得的原料</w:t>
      </w:r>
    </w:p>
    <w:p w14:paraId="24E26DDB">
      <w:pPr>
        <w:spacing w:line="360" w:lineRule="auto"/>
        <w:jc w:val="left"/>
        <w:textAlignment w:val="center"/>
        <w:rPr>
          <w:color w:val="000000"/>
        </w:rPr>
      </w:pPr>
      <w:r>
        <w:rPr>
          <w:color w:val="000000"/>
        </w:rPr>
        <w:t xml:space="preserve">B. </w:t>
      </w:r>
      <w:r>
        <w:rPr>
          <w:rFonts w:ascii="宋体" w:hAnsi="宋体" w:eastAsia="宋体" w:cs="宋体"/>
          <w:color w:val="000000"/>
        </w:rPr>
        <w:t>人呼吸空气时呼出的气体中只含有二氧化碳</w:t>
      </w:r>
    </w:p>
    <w:p w14:paraId="394A749F">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200374" name="图片 2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4" name="图片 200374"/>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将氮气充入食品包装袋中可起到防腐作用</w:t>
      </w:r>
    </w:p>
    <w:p w14:paraId="6B15B61A">
      <w:pPr>
        <w:spacing w:line="360" w:lineRule="auto"/>
        <w:jc w:val="left"/>
        <w:textAlignment w:val="center"/>
        <w:rPr>
          <w:color w:val="000000"/>
        </w:rPr>
      </w:pPr>
      <w:r>
        <w:rPr>
          <w:color w:val="000000"/>
        </w:rPr>
        <w:t xml:space="preserve">D. </w:t>
      </w:r>
      <w:r>
        <w:rPr>
          <w:rFonts w:ascii="宋体" w:hAnsi="宋体" w:eastAsia="宋体" w:cs="宋体"/>
          <w:color w:val="000000"/>
        </w:rPr>
        <w:t>倡导“低碳”生活有利于减少温室气体的排放</w:t>
      </w:r>
    </w:p>
    <w:p w14:paraId="68E9EB29">
      <w:pPr>
        <w:spacing w:line="360" w:lineRule="auto"/>
        <w:jc w:val="left"/>
        <w:textAlignment w:val="center"/>
        <w:rPr>
          <w:color w:val="000000"/>
        </w:rPr>
      </w:pPr>
      <w:r>
        <w:rPr>
          <w:color w:val="000000"/>
        </w:rPr>
        <w:t xml:space="preserve">6. </w:t>
      </w:r>
      <w:r>
        <w:rPr>
          <w:rFonts w:ascii="宋体" w:hAnsi="宋体" w:eastAsia="宋体" w:cs="宋体"/>
          <w:color w:val="000000"/>
        </w:rPr>
        <w:t>蔗糖是食品中常用的甜味剂，其化学式为</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12</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11</w:t>
      </w:r>
      <w:r>
        <w:rPr>
          <w:rFonts w:ascii="宋体" w:hAnsi="宋体" w:eastAsia="宋体" w:cs="宋体"/>
          <w:color w:val="000000"/>
        </w:rPr>
        <w:t>。下列关于蔗糖的说法正确的是</w:t>
      </w:r>
    </w:p>
    <w:p w14:paraId="5D8DB5FF">
      <w:pPr>
        <w:spacing w:line="360" w:lineRule="auto"/>
        <w:jc w:val="left"/>
        <w:textAlignment w:val="center"/>
        <w:rPr>
          <w:color w:val="000000"/>
        </w:rPr>
      </w:pPr>
      <w:r>
        <w:rPr>
          <w:color w:val="000000"/>
        </w:rPr>
        <w:t xml:space="preserve">A. </w:t>
      </w:r>
      <w:r>
        <w:rPr>
          <w:rFonts w:ascii="宋体" w:hAnsi="宋体" w:eastAsia="宋体" w:cs="宋体"/>
          <w:color w:val="000000"/>
        </w:rPr>
        <w:t>属于无机化合物</w:t>
      </w:r>
    </w:p>
    <w:p w14:paraId="496DA2F5">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三种元素的质量比为</w:t>
      </w:r>
      <w:r>
        <w:rPr>
          <w:rFonts w:ascii="Times New Roman" w:hAnsi="Times New Roman" w:eastAsia="Times New Roman" w:cs="Times New Roman"/>
          <w:color w:val="000000"/>
        </w:rPr>
        <w:t>12:22:11</w:t>
      </w:r>
    </w:p>
    <w:p w14:paraId="23570C9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1</w:t>
      </w:r>
      <w:r>
        <w:rPr>
          <w:rFonts w:ascii="宋体" w:hAnsi="宋体" w:eastAsia="宋体" w:cs="宋体"/>
          <w:color w:val="000000"/>
        </w:rPr>
        <w:t>个蔗糖分子中含有</w:t>
      </w:r>
      <w:r>
        <w:rPr>
          <w:rFonts w:ascii="Times New Roman" w:hAnsi="Times New Roman" w:eastAsia="Times New Roman" w:cs="Times New Roman"/>
          <w:color w:val="000000"/>
        </w:rPr>
        <w:t>11</w:t>
      </w:r>
      <w:r>
        <w:rPr>
          <w:rFonts w:ascii="宋体" w:hAnsi="宋体" w:eastAsia="宋体" w:cs="宋体"/>
          <w:color w:val="000000"/>
        </w:rPr>
        <w:t>个水分子</w:t>
      </w:r>
    </w:p>
    <w:p w14:paraId="227F5857">
      <w:pPr>
        <w:spacing w:line="360" w:lineRule="auto"/>
        <w:jc w:val="left"/>
        <w:textAlignment w:val="center"/>
        <w:rPr>
          <w:color w:val="000000"/>
        </w:rPr>
      </w:pPr>
      <w:r>
        <w:rPr>
          <w:color w:val="000000"/>
        </w:rPr>
        <w:t xml:space="preserve">D. </w:t>
      </w:r>
      <w:r>
        <w:rPr>
          <w:rFonts w:ascii="宋体" w:hAnsi="宋体" w:eastAsia="宋体" w:cs="宋体"/>
          <w:color w:val="000000"/>
        </w:rPr>
        <w:t>氧元素的质量分数为</w:t>
      </w:r>
      <w:r>
        <w:object>
          <v:shape id="_x0000_i1025" o:spt="75" alt="学科网(www.zxxk.com)--教育资源门户，提供试卷、教案、课件、论文、素材以及各类教学资源下载，还有大量而丰富的教学相关资讯！" type="#_x0000_t75" style="height:30.75pt;width:144pt;" o:ole="t" filled="f" o:preferrelative="t" stroked="f" coordsize="21600,21600">
            <v:path/>
            <v:fill on="f" focussize="0,0"/>
            <v:stroke on="f" joinstyle="miter"/>
            <v:imagedata r:id="rId17" o:title="eqIdb90f12c6f34ab3ecd579d4920341a4d5"/>
            <o:lock v:ext="edit" aspectratio="t"/>
            <w10:wrap type="none"/>
            <w10:anchorlock/>
          </v:shape>
          <o:OLEObject Type="Embed" ProgID="Equation.DSMT4" ShapeID="_x0000_i1025" DrawAspect="Content" ObjectID="_1468075725" r:id="rId16">
            <o:LockedField>false</o:LockedField>
          </o:OLEObject>
        </w:object>
      </w:r>
    </w:p>
    <w:p w14:paraId="16B9394C">
      <w:pPr>
        <w:spacing w:line="360" w:lineRule="auto"/>
        <w:jc w:val="left"/>
        <w:textAlignment w:val="center"/>
        <w:rPr>
          <w:color w:val="000000"/>
        </w:rPr>
      </w:pPr>
      <w:r>
        <w:rPr>
          <w:color w:val="000000"/>
        </w:rPr>
        <w:t xml:space="preserve">7. </w:t>
      </w:r>
      <w:r>
        <w:rPr>
          <w:rFonts w:ascii="宋体" w:hAnsi="宋体" w:eastAsia="宋体" w:cs="宋体"/>
          <w:color w:val="000000"/>
        </w:rPr>
        <w:t>劳动谱写时代华章，奋斗创造美好未来。下列劳动项目与所涉及的化学知识没有关联的是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550"/>
        <w:gridCol w:w="2760"/>
      </w:tblGrid>
      <w:tr w14:paraId="3F67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44E732">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28FAFB">
            <w:pPr>
              <w:spacing w:line="360" w:lineRule="auto"/>
              <w:jc w:val="left"/>
              <w:textAlignment w:val="center"/>
              <w:rPr>
                <w:color w:val="000000"/>
              </w:rPr>
            </w:pPr>
            <w:r>
              <w:rPr>
                <w:rFonts w:ascii="宋体" w:hAnsi="宋体" w:eastAsia="宋体" w:cs="宋体"/>
                <w:color w:val="000000"/>
              </w:rPr>
              <w:t>劳动项目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E960A6">
            <w:pPr>
              <w:spacing w:line="360" w:lineRule="auto"/>
              <w:jc w:val="left"/>
              <w:textAlignment w:val="center"/>
              <w:rPr>
                <w:color w:val="000000"/>
              </w:rPr>
            </w:pPr>
            <w:r>
              <w:rPr>
                <w:rFonts w:ascii="宋体" w:hAnsi="宋体" w:eastAsia="宋体" w:cs="宋体"/>
                <w:color w:val="000000"/>
              </w:rPr>
              <w:t>化学知识</w:t>
            </w:r>
          </w:p>
        </w:tc>
      </w:tr>
      <w:tr w14:paraId="78C6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EEB62E">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22EFF5">
            <w:pPr>
              <w:spacing w:line="360" w:lineRule="auto"/>
              <w:jc w:val="left"/>
              <w:textAlignment w:val="center"/>
              <w:rPr>
                <w:color w:val="000000"/>
              </w:rPr>
            </w:pPr>
            <w:r>
              <w:rPr>
                <w:rFonts w:ascii="宋体" w:hAnsi="宋体" w:eastAsia="宋体" w:cs="宋体"/>
                <w:color w:val="000000"/>
              </w:rPr>
              <w:t>用白醋除去水垢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1A4767">
            <w:pPr>
              <w:spacing w:line="360" w:lineRule="auto"/>
              <w:jc w:val="left"/>
              <w:textAlignment w:val="center"/>
              <w:rPr>
                <w:color w:val="000000"/>
              </w:rPr>
            </w:pPr>
            <w:r>
              <w:rPr>
                <w:rFonts w:ascii="宋体" w:hAnsi="宋体" w:eastAsia="宋体" w:cs="宋体"/>
                <w:color w:val="000000"/>
              </w:rPr>
              <w:t>醋酸具有酸性</w:t>
            </w:r>
          </w:p>
        </w:tc>
      </w:tr>
      <w:tr w14:paraId="4251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358482">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DD7863">
            <w:pPr>
              <w:spacing w:line="360" w:lineRule="auto"/>
              <w:jc w:val="left"/>
              <w:textAlignment w:val="center"/>
              <w:rPr>
                <w:color w:val="000000"/>
              </w:rPr>
            </w:pPr>
            <w:r>
              <w:rPr>
                <w:rFonts w:ascii="宋体" w:hAnsi="宋体" w:eastAsia="宋体" w:cs="宋体"/>
                <w:color w:val="000000"/>
              </w:rPr>
              <w:t>洗净擦干炒菜后的铁锅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3A844A">
            <w:pPr>
              <w:spacing w:line="360" w:lineRule="auto"/>
              <w:jc w:val="left"/>
              <w:textAlignment w:val="center"/>
              <w:rPr>
                <w:color w:val="000000"/>
              </w:rPr>
            </w:pPr>
            <w:r>
              <w:rPr>
                <w:rFonts w:ascii="宋体" w:hAnsi="宋体" w:eastAsia="宋体" w:cs="宋体"/>
                <w:color w:val="000000"/>
              </w:rPr>
              <w:t>铁在潮湿空气中易生锈</w:t>
            </w:r>
          </w:p>
        </w:tc>
      </w:tr>
      <w:tr w14:paraId="40BF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E05AE1">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6856D3">
            <w:pPr>
              <w:spacing w:line="360" w:lineRule="auto"/>
              <w:jc w:val="left"/>
              <w:textAlignment w:val="center"/>
              <w:rPr>
                <w:color w:val="000000"/>
              </w:rPr>
            </w:pPr>
            <w:r>
              <w:rPr>
                <w:rFonts w:ascii="宋体" w:hAnsi="宋体" w:eastAsia="宋体" w:cs="宋体"/>
                <w:color w:val="000000"/>
              </w:rPr>
              <w:t>用活性炭制作简易净水器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3C158A">
            <w:pPr>
              <w:spacing w:line="360" w:lineRule="auto"/>
              <w:jc w:val="left"/>
              <w:textAlignment w:val="center"/>
              <w:rPr>
                <w:color w:val="000000"/>
              </w:rPr>
            </w:pPr>
            <w:r>
              <w:rPr>
                <w:rFonts w:ascii="宋体" w:hAnsi="宋体" w:eastAsia="宋体" w:cs="宋体"/>
                <w:color w:val="000000"/>
              </w:rPr>
              <w:t>活性炭具有导电性</w:t>
            </w:r>
          </w:p>
        </w:tc>
      </w:tr>
      <w:tr w14:paraId="19B4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4440D8">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81F306">
            <w:pPr>
              <w:spacing w:line="360" w:lineRule="auto"/>
              <w:jc w:val="left"/>
              <w:textAlignment w:val="center"/>
              <w:rPr>
                <w:color w:val="000000"/>
              </w:rPr>
            </w:pPr>
            <w:r>
              <w:rPr>
                <w:rFonts w:ascii="宋体" w:hAnsi="宋体" w:eastAsia="宋体" w:cs="宋体"/>
                <w:color w:val="000000"/>
              </w:rPr>
              <w:t>利用秸秆发酵产生沼气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47A023">
            <w:pPr>
              <w:spacing w:line="360" w:lineRule="auto"/>
              <w:jc w:val="left"/>
              <w:textAlignment w:val="center"/>
              <w:rPr>
                <w:color w:val="000000"/>
              </w:rPr>
            </w:pPr>
            <w:r>
              <w:rPr>
                <w:rFonts w:ascii="宋体" w:hAnsi="宋体" w:eastAsia="宋体" w:cs="宋体"/>
                <w:color w:val="000000"/>
              </w:rPr>
              <w:t>沼气中含有的甲烷可作燃料</w:t>
            </w:r>
          </w:p>
        </w:tc>
      </w:tr>
    </w:tbl>
    <w:p w14:paraId="0B2B497E">
      <w:pPr>
        <w:spacing w:line="360" w:lineRule="auto"/>
        <w:jc w:val="left"/>
        <w:textAlignment w:val="center"/>
        <w:rPr>
          <w:color w:val="000000"/>
        </w:rPr>
      </w:pPr>
    </w:p>
    <w:p w14:paraId="6536E460">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7E14FF68">
      <w:pPr>
        <w:spacing w:line="360" w:lineRule="auto"/>
        <w:jc w:val="left"/>
        <w:textAlignment w:val="center"/>
        <w:rPr>
          <w:color w:val="000000"/>
        </w:rPr>
      </w:pPr>
      <w:r>
        <w:rPr>
          <w:color w:val="000000"/>
        </w:rPr>
        <w:t xml:space="preserve">8. </w:t>
      </w:r>
      <w:r>
        <w:rPr>
          <w:rFonts w:ascii="宋体" w:hAnsi="宋体" w:eastAsia="宋体" w:cs="宋体"/>
          <w:color w:val="000000"/>
        </w:rPr>
        <w:t>对下列宏观事实的微观解释合理的是</w:t>
      </w:r>
    </w:p>
    <w:p w14:paraId="6ACC68DD">
      <w:pPr>
        <w:spacing w:line="360" w:lineRule="auto"/>
        <w:jc w:val="left"/>
        <w:textAlignment w:val="center"/>
        <w:rPr>
          <w:color w:val="000000"/>
        </w:rPr>
      </w:pPr>
      <w:r>
        <w:rPr>
          <w:color w:val="000000"/>
        </w:rPr>
        <w:t xml:space="preserve">A. </w:t>
      </w:r>
      <w:r>
        <w:rPr>
          <w:rFonts w:ascii="宋体" w:hAnsi="宋体" w:eastAsia="宋体" w:cs="宋体"/>
          <w:color w:val="000000"/>
        </w:rPr>
        <w:t>酒香不怕巷子深：分子在不断运动</w:t>
      </w:r>
    </w:p>
    <w:p w14:paraId="7F99573F">
      <w:pPr>
        <w:spacing w:line="360" w:lineRule="auto"/>
        <w:jc w:val="left"/>
        <w:textAlignment w:val="center"/>
        <w:rPr>
          <w:color w:val="000000"/>
        </w:rPr>
      </w:pPr>
      <w:r>
        <w:rPr>
          <w:color w:val="000000"/>
        </w:rPr>
        <w:t xml:space="preserve">B. </w:t>
      </w:r>
      <w:r>
        <w:rPr>
          <w:rFonts w:ascii="宋体" w:hAnsi="宋体" w:eastAsia="宋体" w:cs="宋体"/>
          <w:color w:val="000000"/>
        </w:rPr>
        <w:t>气体的热胀冷缩：气体分子的大小发生改变</w:t>
      </w:r>
    </w:p>
    <w:p w14:paraId="74C790C4">
      <w:pPr>
        <w:spacing w:line="360" w:lineRule="auto"/>
        <w:jc w:val="left"/>
        <w:textAlignment w:val="center"/>
        <w:rPr>
          <w:color w:val="000000"/>
        </w:rPr>
      </w:pPr>
      <w:r>
        <w:rPr>
          <w:color w:val="000000"/>
        </w:rPr>
        <w:t xml:space="preserve">C. </w:t>
      </w:r>
      <w:r>
        <w:rPr>
          <w:rFonts w:ascii="宋体" w:hAnsi="宋体" w:eastAsia="宋体" w:cs="宋体"/>
          <w:color w:val="000000"/>
        </w:rPr>
        <w:t>硫酸铜溶液显蓝色：溶液中含有硫酸根离子</w:t>
      </w:r>
    </w:p>
    <w:p w14:paraId="569ECB8A">
      <w:pPr>
        <w:spacing w:line="360" w:lineRule="auto"/>
        <w:jc w:val="left"/>
        <w:textAlignment w:val="center"/>
        <w:rPr>
          <w:color w:val="000000"/>
        </w:rPr>
      </w:pPr>
      <w:r>
        <w:rPr>
          <w:color w:val="000000"/>
        </w:rPr>
        <w:t xml:space="preserve">D. </w:t>
      </w:r>
      <w:r>
        <w:rPr>
          <w:rFonts w:ascii="宋体" w:hAnsi="宋体" w:eastAsia="宋体" w:cs="宋体"/>
          <w:color w:val="000000"/>
        </w:rPr>
        <w:t>金刚石和石墨的物理性质差异较大：原子种类不同</w:t>
      </w:r>
    </w:p>
    <w:p w14:paraId="69EAC93F">
      <w:pPr>
        <w:spacing w:line="360" w:lineRule="auto"/>
        <w:jc w:val="left"/>
        <w:textAlignment w:val="center"/>
        <w:rPr>
          <w:color w:val="000000"/>
        </w:rPr>
      </w:pPr>
      <w:r>
        <w:rPr>
          <w:color w:val="000000"/>
        </w:rPr>
        <w:t xml:space="preserve">9. </w:t>
      </w:r>
      <w:r>
        <w:rPr>
          <w:rFonts w:ascii="宋体" w:hAnsi="宋体" w:eastAsia="宋体" w:cs="宋体"/>
          <w:color w:val="000000"/>
        </w:rPr>
        <w:t>能源与生活息息相关。下列说法不正确的是</w:t>
      </w:r>
    </w:p>
    <w:p w14:paraId="00D2A3B3">
      <w:pPr>
        <w:spacing w:line="360" w:lineRule="auto"/>
        <w:jc w:val="left"/>
        <w:textAlignment w:val="center"/>
        <w:rPr>
          <w:color w:val="000000"/>
        </w:rPr>
      </w:pPr>
      <w:r>
        <w:rPr>
          <w:color w:val="000000"/>
        </w:rPr>
        <w:t xml:space="preserve">A. </w:t>
      </w:r>
      <w:r>
        <w:rPr>
          <w:rFonts w:ascii="宋体" w:hAnsi="宋体" w:eastAsia="宋体" w:cs="宋体"/>
          <w:color w:val="000000"/>
        </w:rPr>
        <w:t>石油属于化石燃料，是不可再生能源</w:t>
      </w:r>
    </w:p>
    <w:p w14:paraId="61979EF8">
      <w:pPr>
        <w:spacing w:line="360" w:lineRule="auto"/>
        <w:jc w:val="left"/>
        <w:textAlignment w:val="center"/>
        <w:rPr>
          <w:color w:val="000000"/>
        </w:rPr>
      </w:pPr>
      <w:r>
        <w:rPr>
          <w:color w:val="000000"/>
        </w:rPr>
        <w:t xml:space="preserve">B. </w:t>
      </w:r>
      <w:r>
        <w:rPr>
          <w:rFonts w:ascii="宋体" w:hAnsi="宋体" w:eastAsia="宋体" w:cs="宋体"/>
          <w:color w:val="000000"/>
        </w:rPr>
        <w:t>天然气燃烧产生的二氧化碳可造成酸雨</w:t>
      </w:r>
    </w:p>
    <w:p w14:paraId="0232FBE0">
      <w:pPr>
        <w:spacing w:line="360" w:lineRule="auto"/>
        <w:jc w:val="left"/>
        <w:textAlignment w:val="center"/>
        <w:rPr>
          <w:color w:val="000000"/>
        </w:rPr>
      </w:pPr>
      <w:r>
        <w:rPr>
          <w:color w:val="000000"/>
        </w:rPr>
        <w:t xml:space="preserve">C. </w:t>
      </w:r>
      <w:r>
        <w:rPr>
          <w:rFonts w:ascii="宋体" w:hAnsi="宋体" w:eastAsia="宋体" w:cs="宋体"/>
          <w:color w:val="000000"/>
        </w:rPr>
        <w:t>乙醇汽油用作汽车燃料可减少空气污染</w:t>
      </w:r>
    </w:p>
    <w:p w14:paraId="63D84A05">
      <w:pPr>
        <w:spacing w:line="360" w:lineRule="auto"/>
        <w:jc w:val="left"/>
        <w:textAlignment w:val="center"/>
        <w:rPr>
          <w:color w:val="000000"/>
        </w:rPr>
      </w:pPr>
      <w:r>
        <w:rPr>
          <w:color w:val="000000"/>
        </w:rPr>
        <w:t xml:space="preserve">D. </w:t>
      </w:r>
      <w:r>
        <w:rPr>
          <w:rFonts w:ascii="宋体" w:hAnsi="宋体" w:eastAsia="宋体" w:cs="宋体"/>
          <w:color w:val="000000"/>
        </w:rPr>
        <w:t>太阳能电池可将太阳能转化为电能</w:t>
      </w:r>
    </w:p>
    <w:p w14:paraId="467DC481">
      <w:pPr>
        <w:spacing w:line="360" w:lineRule="auto"/>
        <w:jc w:val="left"/>
        <w:textAlignment w:val="center"/>
        <w:rPr>
          <w:color w:val="000000"/>
        </w:rPr>
      </w:pPr>
      <w:r>
        <w:rPr>
          <w:color w:val="000000"/>
        </w:rPr>
        <w:t xml:space="preserve">10. </w:t>
      </w:r>
      <w:r>
        <w:rPr>
          <w:rFonts w:ascii="宋体" w:hAnsi="宋体" w:eastAsia="宋体" w:cs="宋体"/>
          <w:color w:val="000000"/>
        </w:rPr>
        <w:t>下列实验方案中，能达到目的的是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837"/>
        <w:gridCol w:w="3600"/>
      </w:tblGrid>
      <w:tr w14:paraId="5C11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61726F">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831E2E">
            <w:pPr>
              <w:spacing w:line="360" w:lineRule="auto"/>
              <w:jc w:val="left"/>
              <w:textAlignment w:val="center"/>
              <w:rPr>
                <w:color w:val="000000"/>
              </w:rPr>
            </w:pPr>
            <w:r>
              <w:rPr>
                <w:rFonts w:ascii="宋体" w:hAnsi="宋体" w:eastAsia="宋体" w:cs="宋体"/>
                <w:color w:val="000000"/>
              </w:rPr>
              <w:t>实验目</w:t>
            </w:r>
            <w:r>
              <w:rPr>
                <w:rFonts w:ascii="宋体" w:hAnsi="宋体" w:eastAsia="宋体" w:cs="宋体"/>
                <w:color w:val="000000"/>
                <w:position w:val="0"/>
              </w:rPr>
              <w:drawing>
                <wp:inline distT="0" distB="0" distL="114300" distR="114300">
                  <wp:extent cx="133350" cy="177800"/>
                  <wp:effectExtent l="0" t="0" r="0" b="13335"/>
                  <wp:docPr id="200372" name="图片 20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 name="图片 200372"/>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3BD7D1">
            <w:pPr>
              <w:spacing w:line="360" w:lineRule="auto"/>
              <w:jc w:val="left"/>
              <w:textAlignment w:val="center"/>
              <w:rPr>
                <w:color w:val="000000"/>
              </w:rPr>
            </w:pPr>
            <w:r>
              <w:rPr>
                <w:rFonts w:ascii="宋体" w:hAnsi="宋体" w:eastAsia="宋体" w:cs="宋体"/>
                <w:color w:val="000000"/>
              </w:rPr>
              <w:t>实验方案</w:t>
            </w:r>
          </w:p>
        </w:tc>
      </w:tr>
      <w:tr w14:paraId="7E9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C7C7BE">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80828C">
            <w:pPr>
              <w:spacing w:line="360" w:lineRule="auto"/>
              <w:jc w:val="left"/>
              <w:textAlignment w:val="center"/>
              <w:rPr>
                <w:color w:val="000000"/>
              </w:rPr>
            </w:pPr>
            <w:r>
              <w:rPr>
                <w:rFonts w:ascii="宋体" w:hAnsi="宋体" w:eastAsia="宋体" w:cs="宋体"/>
                <w:color w:val="000000"/>
              </w:rPr>
              <w:t>鉴别</w:t>
            </w:r>
            <w:r>
              <w:rPr>
                <w:rFonts w:ascii="Times New Roman" w:hAnsi="Times New Roman" w:eastAsia="Times New Roman" w:cs="Times New Roman"/>
                <w:color w:val="000000"/>
              </w:rPr>
              <w:t>NaOH</w:t>
            </w:r>
            <w:r>
              <w:rPr>
                <w:rFonts w:ascii="宋体" w:hAnsi="宋体" w:eastAsia="宋体" w:cs="宋体"/>
                <w:color w:val="000000"/>
              </w:rPr>
              <w:t>和</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固体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01E5DB">
            <w:pPr>
              <w:spacing w:line="360" w:lineRule="auto"/>
              <w:jc w:val="left"/>
              <w:textAlignment w:val="center"/>
              <w:rPr>
                <w:color w:val="000000"/>
              </w:rPr>
            </w:pPr>
            <w:r>
              <w:rPr>
                <w:rFonts w:ascii="宋体" w:hAnsi="宋体" w:eastAsia="宋体" w:cs="宋体"/>
                <w:color w:val="000000"/>
              </w:rPr>
              <w:t>取样，加水溶解，比较温度的变化</w:t>
            </w:r>
          </w:p>
        </w:tc>
      </w:tr>
      <w:tr w14:paraId="0F9E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3D8E87">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E58717">
            <w:pPr>
              <w:spacing w:line="360" w:lineRule="auto"/>
              <w:jc w:val="left"/>
              <w:textAlignment w:val="center"/>
              <w:rPr>
                <w:color w:val="000000"/>
              </w:rPr>
            </w:pPr>
            <w:r>
              <w:rPr>
                <w:rFonts w:ascii="宋体" w:hAnsi="宋体" w:eastAsia="宋体" w:cs="宋体"/>
                <w:color w:val="000000"/>
              </w:rPr>
              <w:t>鉴别稀盐酸和</w:t>
            </w:r>
            <w:r>
              <w:rPr>
                <w:rFonts w:ascii="Times New Roman" w:hAnsi="Times New Roman" w:eastAsia="Times New Roman" w:cs="Times New Roman"/>
                <w:color w:val="000000"/>
              </w:rPr>
              <w:t>NaCl</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4EBAFC">
            <w:pPr>
              <w:spacing w:line="360" w:lineRule="auto"/>
              <w:jc w:val="left"/>
              <w:textAlignment w:val="center"/>
              <w:rPr>
                <w:color w:val="000000"/>
              </w:rPr>
            </w:pPr>
            <w:r>
              <w:rPr>
                <w:rFonts w:ascii="宋体" w:hAnsi="宋体" w:eastAsia="宋体" w:cs="宋体"/>
                <w:color w:val="000000"/>
              </w:rPr>
              <w:t>取样，滴加酚酞，观察颜色变化</w:t>
            </w:r>
          </w:p>
        </w:tc>
      </w:tr>
      <w:tr w14:paraId="5F62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2548E3">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A6BF64">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4</w:t>
            </w:r>
            <w:r>
              <w:rPr>
                <w:rFonts w:ascii="宋体" w:hAnsi="宋体" w:eastAsia="宋体" w:cs="宋体"/>
                <w:color w:val="000000"/>
              </w:rPr>
              <w:t>溶液中的</w:t>
            </w:r>
            <w:r>
              <w:rPr>
                <w:rFonts w:ascii="Times New Roman" w:hAnsi="Times New Roman" w:eastAsia="Times New Roman" w:cs="Times New Roman"/>
                <w:color w:val="000000"/>
              </w:rPr>
              <w:t>NaOH</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DF5504">
            <w:pPr>
              <w:spacing w:line="360" w:lineRule="auto"/>
              <w:jc w:val="left"/>
              <w:textAlignment w:val="center"/>
              <w:rPr>
                <w:color w:val="000000"/>
              </w:rPr>
            </w:pPr>
            <w:r>
              <w:rPr>
                <w:rFonts w:ascii="宋体" w:hAnsi="宋体" w:eastAsia="宋体" w:cs="宋体"/>
                <w:color w:val="000000"/>
              </w:rPr>
              <w:t>往混合溶液中加入足量氢氧化钡溶液</w:t>
            </w:r>
          </w:p>
        </w:tc>
      </w:tr>
      <w:tr w14:paraId="35DF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B30577">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AB4C50">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KOH</w:t>
            </w:r>
            <w:r>
              <w:rPr>
                <w:rFonts w:ascii="宋体" w:hAnsi="宋体" w:eastAsia="宋体" w:cs="宋体"/>
                <w:color w:val="000000"/>
              </w:rPr>
              <w:t>溶液中的</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A55C4B">
            <w:pPr>
              <w:spacing w:line="360" w:lineRule="auto"/>
              <w:jc w:val="left"/>
              <w:textAlignment w:val="center"/>
              <w:rPr>
                <w:color w:val="000000"/>
              </w:rPr>
            </w:pPr>
            <w:r>
              <w:rPr>
                <w:rFonts w:ascii="宋体" w:hAnsi="宋体" w:eastAsia="宋体" w:cs="宋体"/>
                <w:color w:val="000000"/>
              </w:rPr>
              <w:t>往混合溶液中加入足量稀盐酸</w:t>
            </w:r>
          </w:p>
        </w:tc>
      </w:tr>
    </w:tbl>
    <w:p w14:paraId="76C70718">
      <w:pPr>
        <w:spacing w:line="360" w:lineRule="auto"/>
        <w:jc w:val="left"/>
        <w:textAlignment w:val="center"/>
        <w:rPr>
          <w:color w:val="000000"/>
        </w:rPr>
      </w:pPr>
    </w:p>
    <w:p w14:paraId="153D3FB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77B02297">
      <w:pPr>
        <w:spacing w:line="360" w:lineRule="auto"/>
        <w:jc w:val="left"/>
        <w:textAlignment w:val="center"/>
        <w:rPr>
          <w:color w:val="000000"/>
        </w:rPr>
      </w:pPr>
      <w:r>
        <w:rPr>
          <w:color w:val="000000"/>
        </w:rPr>
        <w:t xml:space="preserve">11. </w:t>
      </w:r>
      <w:r>
        <w:rPr>
          <w:rFonts w:ascii="宋体" w:hAnsi="宋体" w:eastAsia="宋体" w:cs="宋体"/>
          <w:color w:val="000000"/>
        </w:rPr>
        <w:t>在春秋战国时期，我国就开始生产和使用铁器，铁的冶炼技术极大促进了生产力的发展。赤铁矿和磁铁矿的主要成分分别是</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4</w:t>
      </w:r>
      <w:r>
        <w:rPr>
          <w:rFonts w:ascii="宋体" w:hAnsi="宋体" w:eastAsia="宋体" w:cs="宋体"/>
          <w:color w:val="000000"/>
        </w:rPr>
        <w:t>。下列说法不正确的是</w:t>
      </w:r>
    </w:p>
    <w:p w14:paraId="6D264FA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中铁元素的化合价为</w:t>
      </w:r>
      <w:r>
        <w:rPr>
          <w:rFonts w:ascii="Times New Roman" w:hAnsi="Times New Roman" w:eastAsia="Times New Roman" w:cs="Times New Roman"/>
          <w:color w:val="000000"/>
        </w:rPr>
        <w:t>+3</w:t>
      </w:r>
    </w:p>
    <w:p w14:paraId="0AE05B5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4</w:t>
      </w:r>
      <w:r>
        <w:rPr>
          <w:rFonts w:ascii="宋体" w:hAnsi="宋体" w:eastAsia="宋体" w:cs="宋体"/>
          <w:color w:val="000000"/>
        </w:rPr>
        <w:t>都属于氧化物</w:t>
      </w:r>
    </w:p>
    <w:p w14:paraId="72748370">
      <w:pPr>
        <w:spacing w:line="360" w:lineRule="auto"/>
        <w:jc w:val="left"/>
        <w:textAlignment w:val="center"/>
        <w:rPr>
          <w:color w:val="000000"/>
        </w:rPr>
      </w:pPr>
      <w:r>
        <w:rPr>
          <w:color w:val="000000"/>
        </w:rPr>
        <w:t xml:space="preserve">C. </w:t>
      </w:r>
      <w:r>
        <w:rPr>
          <w:rFonts w:ascii="宋体" w:hAnsi="宋体" w:eastAsia="宋体" w:cs="宋体"/>
          <w:color w:val="000000"/>
        </w:rPr>
        <w:t>利用</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CO</w:t>
      </w:r>
      <w:r>
        <w:rPr>
          <w:rFonts w:ascii="宋体" w:hAnsi="宋体" w:eastAsia="宋体" w:cs="宋体"/>
          <w:color w:val="000000"/>
        </w:rPr>
        <w:t>炼铁</w:t>
      </w:r>
      <w:r>
        <w:rPr>
          <w:rFonts w:ascii="宋体" w:hAnsi="宋体" w:eastAsia="宋体" w:cs="宋体"/>
          <w:color w:val="000000"/>
          <w:position w:val="0"/>
        </w:rPr>
        <w:drawing>
          <wp:inline distT="0" distB="0" distL="114300" distR="114300">
            <wp:extent cx="133350" cy="177800"/>
            <wp:effectExtent l="0" t="0" r="0" b="13335"/>
            <wp:docPr id="200376" name="图片 20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6" name="图片 200376"/>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反应类型为置换反应</w:t>
      </w:r>
    </w:p>
    <w:p w14:paraId="625FC89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4</w:t>
      </w:r>
      <w:r>
        <w:rPr>
          <w:rFonts w:ascii="宋体" w:hAnsi="宋体" w:eastAsia="宋体" w:cs="宋体"/>
          <w:color w:val="000000"/>
        </w:rPr>
        <w:t>中铁元素的质量分数比</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的高</w:t>
      </w:r>
    </w:p>
    <w:p w14:paraId="4859DEB2">
      <w:pPr>
        <w:spacing w:line="360" w:lineRule="auto"/>
        <w:jc w:val="left"/>
        <w:textAlignment w:val="center"/>
        <w:rPr>
          <w:color w:val="000000"/>
        </w:rPr>
      </w:pPr>
      <w:r>
        <w:rPr>
          <w:color w:val="000000"/>
        </w:rPr>
        <w:t xml:space="preserve">12. </w:t>
      </w:r>
      <w:r>
        <w:rPr>
          <w:rFonts w:ascii="宋体" w:hAnsi="宋体" w:eastAsia="宋体" w:cs="宋体"/>
          <w:color w:val="000000"/>
        </w:rPr>
        <w:t>部分含碳物质</w:t>
      </w:r>
      <w:r>
        <w:rPr>
          <w:rFonts w:ascii="宋体" w:hAnsi="宋体" w:eastAsia="宋体" w:cs="宋体"/>
          <w:color w:val="000000"/>
          <w:position w:val="0"/>
        </w:rPr>
        <w:drawing>
          <wp:inline distT="0" distB="0" distL="114300" distR="114300">
            <wp:extent cx="133350" cy="177800"/>
            <wp:effectExtent l="0" t="0" r="0" b="13335"/>
            <wp:docPr id="200370" name="图片 20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0" name="图片 200370"/>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分类与相应的化合价关系如图所示。下列推断不合理的是</w:t>
      </w:r>
    </w:p>
    <w:p w14:paraId="083D17F9">
      <w:pPr>
        <w:spacing w:line="360" w:lineRule="auto"/>
        <w:jc w:val="left"/>
        <w:textAlignment w:val="center"/>
        <w:rPr>
          <w:color w:val="000000"/>
        </w:rPr>
      </w:pPr>
      <w:r>
        <w:rPr>
          <w:color w:val="000000"/>
        </w:rPr>
        <w:drawing>
          <wp:inline distT="0" distB="0" distL="114300" distR="114300">
            <wp:extent cx="2914650" cy="14001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2914650" cy="1400175"/>
                    </a:xfrm>
                    <a:prstGeom prst="rect">
                      <a:avLst/>
                    </a:prstGeom>
                  </pic:spPr>
                </pic:pic>
              </a:graphicData>
            </a:graphic>
          </wp:inline>
        </w:drawing>
      </w:r>
    </w:p>
    <w:p w14:paraId="17ED7D6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可能是</w:t>
      </w:r>
      <w:r>
        <w:rPr>
          <w:rFonts w:ascii="Times New Roman" w:hAnsi="Times New Roman" w:eastAsia="Times New Roman" w:cs="Times New Roman"/>
          <w:color w:val="000000"/>
        </w:rPr>
        <w:t>C</w:t>
      </w:r>
      <w:r>
        <w:rPr>
          <w:color w:val="000000"/>
          <w:vertAlign w:val="subscript"/>
        </w:rPr>
        <w:t>60</w:t>
      </w:r>
      <w:r>
        <w:rPr>
          <w:color w:val="000000"/>
        </w:rPr>
        <w:tab/>
      </w:r>
      <w:r>
        <w:rPr>
          <w:color w:val="000000"/>
        </w:rPr>
        <w:t xml:space="preserve">B. </w:t>
      </w:r>
      <w:r>
        <w:rPr>
          <w:rFonts w:ascii="Times New Roman" w:hAnsi="Times New Roman" w:eastAsia="Times New Roman" w:cs="Times New Roman"/>
          <w:color w:val="000000"/>
        </w:rPr>
        <w:t>b</w:t>
      </w:r>
      <w:r>
        <w:rPr>
          <w:rFonts w:ascii="宋体" w:hAnsi="宋体" w:eastAsia="宋体" w:cs="宋体"/>
          <w:color w:val="000000"/>
        </w:rPr>
        <w:t>和</w:t>
      </w:r>
      <w:r>
        <w:rPr>
          <w:rFonts w:ascii="Times New Roman" w:hAnsi="Times New Roman" w:eastAsia="Times New Roman" w:cs="Times New Roman"/>
          <w:color w:val="000000"/>
        </w:rPr>
        <w:t>c</w:t>
      </w:r>
      <w:r>
        <w:rPr>
          <w:rFonts w:ascii="宋体" w:hAnsi="宋体" w:eastAsia="宋体" w:cs="宋体"/>
          <w:color w:val="000000"/>
        </w:rPr>
        <w:t>能相互转化</w:t>
      </w:r>
    </w:p>
    <w:p w14:paraId="6B57D99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w:t>
      </w:r>
      <w:r>
        <w:rPr>
          <w:rFonts w:ascii="宋体" w:hAnsi="宋体" w:eastAsia="宋体" w:cs="宋体"/>
          <w:color w:val="000000"/>
        </w:rPr>
        <w:t>能与水反应生成</w:t>
      </w:r>
      <w:r>
        <w:rPr>
          <w:rFonts w:ascii="Times New Roman" w:hAnsi="Times New Roman" w:eastAsia="Times New Roman" w:cs="Times New Roman"/>
          <w:color w:val="000000"/>
        </w:rPr>
        <w:t>d</w:t>
      </w:r>
      <w:r>
        <w:rPr>
          <w:color w:val="000000"/>
        </w:rPr>
        <w:tab/>
      </w:r>
      <w:r>
        <w:rPr>
          <w:color w:val="000000"/>
        </w:rPr>
        <w:t xml:space="preserve">D. </w:t>
      </w:r>
      <w:r>
        <w:rPr>
          <w:rFonts w:ascii="Times New Roman" w:hAnsi="Times New Roman" w:eastAsia="Times New Roman" w:cs="Times New Roman"/>
          <w:color w:val="000000"/>
        </w:rPr>
        <w:t>c</w:t>
      </w:r>
      <w:r>
        <w:rPr>
          <w:rFonts w:ascii="宋体" w:hAnsi="宋体" w:eastAsia="宋体" w:cs="宋体"/>
          <w:color w:val="000000"/>
        </w:rPr>
        <w:t>不能直接转化成</w:t>
      </w:r>
      <w:r>
        <w:rPr>
          <w:rFonts w:ascii="Times New Roman" w:hAnsi="Times New Roman" w:eastAsia="Times New Roman" w:cs="Times New Roman"/>
          <w:color w:val="000000"/>
        </w:rPr>
        <w:t>e</w:t>
      </w:r>
    </w:p>
    <w:p w14:paraId="26CF3853">
      <w:pPr>
        <w:spacing w:line="360" w:lineRule="auto"/>
        <w:jc w:val="left"/>
        <w:textAlignment w:val="center"/>
        <w:rPr>
          <w:color w:val="000000"/>
        </w:rPr>
      </w:pPr>
      <w:r>
        <w:rPr>
          <w:color w:val="000000"/>
        </w:rPr>
        <w:t xml:space="preserve">13. </w:t>
      </w:r>
      <w:r>
        <w:rPr>
          <w:rFonts w:ascii="宋体" w:hAnsi="宋体" w:eastAsia="宋体" w:cs="宋体"/>
          <w:color w:val="000000"/>
        </w:rPr>
        <w:t>比较、分析、归纳是科学思维的重要方法。对下列现象或事实的解释不正确的是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54"/>
        <w:gridCol w:w="5745"/>
        <w:gridCol w:w="3587"/>
      </w:tblGrid>
      <w:tr w14:paraId="1D02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744879">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1605E2">
            <w:pPr>
              <w:spacing w:line="360" w:lineRule="auto"/>
              <w:jc w:val="left"/>
              <w:textAlignment w:val="center"/>
              <w:rPr>
                <w:color w:val="000000"/>
              </w:rPr>
            </w:pPr>
            <w:r>
              <w:rPr>
                <w:rFonts w:ascii="宋体" w:hAnsi="宋体" w:eastAsia="宋体" w:cs="宋体"/>
                <w:color w:val="000000"/>
              </w:rPr>
              <w:t>现象或事实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C15046">
            <w:pPr>
              <w:spacing w:line="360" w:lineRule="auto"/>
              <w:jc w:val="left"/>
              <w:textAlignment w:val="center"/>
              <w:rPr>
                <w:color w:val="000000"/>
              </w:rPr>
            </w:pPr>
            <w:r>
              <w:rPr>
                <w:rFonts w:ascii="宋体" w:hAnsi="宋体" w:eastAsia="宋体" w:cs="宋体"/>
                <w:color w:val="000000"/>
              </w:rPr>
              <w:t>解释</w:t>
            </w:r>
          </w:p>
        </w:tc>
      </w:tr>
      <w:tr w14:paraId="05B4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4FF9A9">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1A749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和</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用于冶炼金属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4452C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和</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均具有还原性</w:t>
            </w:r>
          </w:p>
        </w:tc>
      </w:tr>
      <w:tr w14:paraId="1990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CC4EB0">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D7C039">
            <w:pPr>
              <w:spacing w:line="360" w:lineRule="auto"/>
              <w:jc w:val="left"/>
              <w:textAlignment w:val="center"/>
              <w:rPr>
                <w:color w:val="000000"/>
              </w:rPr>
            </w:pPr>
            <w:r>
              <w:rPr>
                <w:rFonts w:ascii="宋体" w:hAnsi="宋体" w:eastAsia="宋体" w:cs="宋体"/>
                <w:color w:val="000000"/>
              </w:rPr>
              <w:t>浓硫酸和浓盐酸长期暴露在空气中浓度降低</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31097C">
            <w:pPr>
              <w:spacing w:line="360" w:lineRule="auto"/>
              <w:jc w:val="left"/>
              <w:textAlignment w:val="center"/>
              <w:rPr>
                <w:color w:val="000000"/>
              </w:rPr>
            </w:pPr>
            <w:r>
              <w:rPr>
                <w:rFonts w:ascii="宋体" w:hAnsi="宋体" w:eastAsia="宋体" w:cs="宋体"/>
                <w:color w:val="000000"/>
              </w:rPr>
              <w:t>浓硫酸和浓盐酸均具有挥发性</w:t>
            </w:r>
          </w:p>
        </w:tc>
      </w:tr>
      <w:tr w14:paraId="2E10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2E2931">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E9246B">
            <w:pPr>
              <w:spacing w:line="360" w:lineRule="auto"/>
              <w:jc w:val="left"/>
              <w:textAlignment w:val="center"/>
              <w:rPr>
                <w:color w:val="000000"/>
              </w:rPr>
            </w:pPr>
            <w:r>
              <w:rPr>
                <w:rFonts w:ascii="Times New Roman" w:hAnsi="Times New Roman" w:eastAsia="Times New Roman" w:cs="Times New Roman"/>
                <w:color w:val="000000"/>
              </w:rPr>
              <w:t>NaOH</w:t>
            </w:r>
            <w:r>
              <w:rPr>
                <w:rFonts w:ascii="宋体" w:hAnsi="宋体" w:eastAsia="宋体" w:cs="宋体"/>
                <w:color w:val="000000"/>
              </w:rPr>
              <w:t>和</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久置在空气中变质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F7CB73">
            <w:pPr>
              <w:spacing w:line="360" w:lineRule="auto"/>
              <w:jc w:val="left"/>
              <w:textAlignment w:val="center"/>
              <w:rPr>
                <w:color w:val="000000"/>
              </w:rPr>
            </w:pPr>
            <w:r>
              <w:rPr>
                <w:rFonts w:ascii="Times New Roman" w:hAnsi="Times New Roman" w:eastAsia="Times New Roman" w:cs="Times New Roman"/>
                <w:color w:val="000000"/>
              </w:rPr>
              <w:t>NaOH</w:t>
            </w:r>
            <w:r>
              <w:rPr>
                <w:rFonts w:ascii="宋体" w:hAnsi="宋体" w:eastAsia="宋体" w:cs="宋体"/>
                <w:color w:val="000000"/>
              </w:rPr>
              <w:t>和</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均能与</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反应</w:t>
            </w:r>
          </w:p>
        </w:tc>
      </w:tr>
      <w:tr w14:paraId="04AF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C399CA">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774150">
            <w:pPr>
              <w:spacing w:line="360" w:lineRule="auto"/>
              <w:jc w:val="left"/>
              <w:textAlignment w:val="center"/>
              <w:rPr>
                <w:color w:val="000000"/>
              </w:rPr>
            </w:pPr>
            <w:r>
              <w:rPr>
                <w:rFonts w:ascii="Times New Roman" w:hAnsi="Times New Roman" w:eastAsia="Times New Roman" w:cs="Times New Roman"/>
                <w:color w:val="000000"/>
              </w:rPr>
              <w:t>NaCl</w:t>
            </w:r>
            <w:r>
              <w:rPr>
                <w:rFonts w:ascii="宋体" w:hAnsi="宋体" w:eastAsia="宋体" w:cs="宋体"/>
                <w:color w:val="000000"/>
              </w:rPr>
              <w:t>溶液和</w:t>
            </w:r>
            <w:r>
              <w:rPr>
                <w:rFonts w:ascii="Times New Roman" w:hAnsi="Times New Roman" w:eastAsia="Times New Roman" w:cs="Times New Roman"/>
                <w:color w:val="000000"/>
              </w:rPr>
              <w:t>MgCl</w:t>
            </w:r>
            <w:r>
              <w:rPr>
                <w:rFonts w:ascii="Times New Roman" w:hAnsi="Times New Roman" w:eastAsia="Times New Roman" w:cs="Times New Roman"/>
                <w:color w:val="000000"/>
                <w:vertAlign w:val="subscript"/>
              </w:rPr>
              <w:t>2</w:t>
            </w:r>
            <w:r>
              <w:rPr>
                <w:rFonts w:ascii="宋体" w:hAnsi="宋体" w:eastAsia="宋体" w:cs="宋体"/>
                <w:color w:val="000000"/>
              </w:rPr>
              <w:t>溶液分别与</w:t>
            </w:r>
            <w:r>
              <w:rPr>
                <w:rFonts w:ascii="Times New Roman" w:hAnsi="Times New Roman" w:eastAsia="Times New Roman" w:cs="Times New Roman"/>
                <w:color w:val="000000"/>
              </w:rPr>
              <w:t>AgNO</w:t>
            </w:r>
            <w:r>
              <w:rPr>
                <w:rFonts w:ascii="Times New Roman" w:hAnsi="Times New Roman" w:eastAsia="Times New Roman" w:cs="Times New Roman"/>
                <w:color w:val="000000"/>
                <w:vertAlign w:val="subscript"/>
              </w:rPr>
              <w:t>3</w:t>
            </w:r>
            <w:r>
              <w:rPr>
                <w:rFonts w:ascii="宋体" w:hAnsi="宋体" w:eastAsia="宋体" w:cs="宋体"/>
                <w:color w:val="000000"/>
              </w:rPr>
              <w:t>溶液反应生成白色沉淀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ECA7D2">
            <w:pPr>
              <w:spacing w:line="360" w:lineRule="auto"/>
              <w:jc w:val="left"/>
              <w:textAlignment w:val="center"/>
              <w:rPr>
                <w:color w:val="000000"/>
              </w:rPr>
            </w:pPr>
            <w:r>
              <w:rPr>
                <w:rFonts w:ascii="Times New Roman" w:hAnsi="Times New Roman" w:eastAsia="Times New Roman" w:cs="Times New Roman"/>
                <w:color w:val="000000"/>
              </w:rPr>
              <w:t>NaCl</w:t>
            </w:r>
            <w:r>
              <w:rPr>
                <w:rFonts w:ascii="宋体" w:hAnsi="宋体" w:eastAsia="宋体" w:cs="宋体"/>
                <w:color w:val="000000"/>
              </w:rPr>
              <w:t>溶液和</w:t>
            </w:r>
            <w:r>
              <w:rPr>
                <w:rFonts w:ascii="Times New Roman" w:hAnsi="Times New Roman" w:eastAsia="Times New Roman" w:cs="Times New Roman"/>
                <w:color w:val="000000"/>
              </w:rPr>
              <w:t>MgCl</w:t>
            </w:r>
            <w:r>
              <w:rPr>
                <w:rFonts w:ascii="Times New Roman" w:hAnsi="Times New Roman" w:eastAsia="Times New Roman" w:cs="Times New Roman"/>
                <w:color w:val="000000"/>
                <w:vertAlign w:val="subscript"/>
              </w:rPr>
              <w:t>2</w:t>
            </w:r>
            <w:r>
              <w:rPr>
                <w:rFonts w:ascii="宋体" w:hAnsi="宋体" w:eastAsia="宋体" w:cs="宋体"/>
                <w:color w:val="000000"/>
              </w:rPr>
              <w:t>溶液中均含有</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p>
        </w:tc>
      </w:tr>
    </w:tbl>
    <w:p w14:paraId="7821164E">
      <w:pPr>
        <w:spacing w:line="360" w:lineRule="auto"/>
        <w:jc w:val="left"/>
        <w:textAlignment w:val="center"/>
        <w:rPr>
          <w:color w:val="000000"/>
        </w:rPr>
      </w:pPr>
    </w:p>
    <w:p w14:paraId="65E1E47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6F197D62">
      <w:pPr>
        <w:spacing w:line="360" w:lineRule="auto"/>
        <w:jc w:val="left"/>
        <w:textAlignment w:val="center"/>
        <w:rPr>
          <w:color w:val="000000"/>
        </w:rPr>
      </w:pPr>
      <w:r>
        <w:rPr>
          <w:color w:val="000000"/>
        </w:rPr>
        <w:t xml:space="preserve">14. </w:t>
      </w:r>
      <w:r>
        <w:rPr>
          <w:rFonts w:ascii="宋体" w:hAnsi="宋体" w:eastAsia="宋体" w:cs="宋体"/>
          <w:color w:val="000000"/>
        </w:rPr>
        <w:t>关于下列实验的说法，不正确的是</w:t>
      </w:r>
    </w:p>
    <w:p w14:paraId="0ED873FB">
      <w:pPr>
        <w:spacing w:line="360" w:lineRule="auto"/>
        <w:jc w:val="left"/>
        <w:textAlignment w:val="center"/>
        <w:rPr>
          <w:color w:val="000000"/>
        </w:rPr>
      </w:pPr>
      <w:r>
        <w:rPr>
          <w:color w:val="000000"/>
        </w:rPr>
        <w:drawing>
          <wp:inline distT="0" distB="0" distL="114300" distR="114300">
            <wp:extent cx="4733925" cy="15335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4733925" cy="1533525"/>
                    </a:xfrm>
                    <a:prstGeom prst="rect">
                      <a:avLst/>
                    </a:prstGeom>
                  </pic:spPr>
                </pic:pic>
              </a:graphicData>
            </a:graphic>
          </wp:inline>
        </w:drawing>
      </w:r>
    </w:p>
    <w:p w14:paraId="7D06E3B6">
      <w:pPr>
        <w:spacing w:line="360" w:lineRule="auto"/>
        <w:jc w:val="left"/>
        <w:textAlignment w:val="center"/>
        <w:rPr>
          <w:color w:val="000000"/>
        </w:rPr>
      </w:pPr>
      <w:r>
        <w:rPr>
          <w:color w:val="000000"/>
        </w:rPr>
        <w:t xml:space="preserve">A. </w:t>
      </w:r>
      <w:r>
        <w:rPr>
          <w:rFonts w:ascii="宋体" w:hAnsi="宋体" w:eastAsia="宋体" w:cs="宋体"/>
          <w:color w:val="000000"/>
        </w:rPr>
        <w:t>实验①：集气瓶内水平面上升约</w:t>
      </w:r>
      <w:r>
        <w:object>
          <v:shape id="_x0000_i1026"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22" o:title="eqIdd3ffd5c35bba71ea54c28622b6cf505d"/>
            <o:lock v:ext="edit" aspectratio="t"/>
            <w10:wrap type="none"/>
            <w10:anchorlock/>
          </v:shape>
          <o:OLEObject Type="Embed" ProgID="Equation.DSMT4" ShapeID="_x0000_i1026" DrawAspect="Content" ObjectID="_1468075726" r:id="rId21">
            <o:LockedField>false</o:LockedField>
          </o:OLEObject>
        </w:object>
      </w:r>
      <w:r>
        <w:rPr>
          <w:rFonts w:ascii="宋体" w:hAnsi="宋体" w:eastAsia="宋体" w:cs="宋体"/>
          <w:color w:val="000000"/>
        </w:rPr>
        <w:t>，说明氧气约占空气体积</w:t>
      </w:r>
      <w:r>
        <w:object>
          <v:shape id="_x0000_i1027"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22" o:title="eqIdd3ffd5c35bba71ea54c28622b6cf505d"/>
            <o:lock v:ext="edit" aspectratio="t"/>
            <w10:wrap type="none"/>
            <w10:anchorlock/>
          </v:shape>
          <o:OLEObject Type="Embed" ProgID="Equation.DSMT4" ShapeID="_x0000_i1027" DrawAspect="Content" ObjectID="_1468075727" r:id="rId23">
            <o:LockedField>false</o:LockedField>
          </o:OLEObject>
        </w:object>
      </w:r>
    </w:p>
    <w:p w14:paraId="2F7FD4CA">
      <w:pPr>
        <w:spacing w:line="360" w:lineRule="auto"/>
        <w:jc w:val="left"/>
        <w:textAlignment w:val="center"/>
        <w:rPr>
          <w:color w:val="000000"/>
        </w:rPr>
      </w:pPr>
      <w:r>
        <w:rPr>
          <w:color w:val="000000"/>
        </w:rPr>
        <w:t xml:space="preserve">B. </w:t>
      </w:r>
      <w:r>
        <w:rPr>
          <w:rFonts w:ascii="宋体" w:hAnsi="宋体" w:eastAsia="宋体" w:cs="宋体"/>
          <w:color w:val="000000"/>
        </w:rPr>
        <w:t>实验②：电解水的玻璃管内分别生成</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，说明水由</w:t>
      </w:r>
      <w:r>
        <w:rPr>
          <w:rFonts w:ascii="Times New Roman" w:hAnsi="Times New Roman" w:eastAsia="Times New Roman" w:cs="Times New Roman"/>
          <w:color w:val="000000"/>
        </w:rPr>
        <w:t>H</w:t>
      </w:r>
      <w:r>
        <w:rPr>
          <w:rFonts w:ascii="宋体" w:hAnsi="宋体" w:eastAsia="宋体" w:cs="宋体"/>
          <w:color w:val="000000"/>
        </w:rPr>
        <w:t>和</w:t>
      </w:r>
      <w:r>
        <w:rPr>
          <w:rFonts w:ascii="Times New Roman" w:hAnsi="Times New Roman" w:eastAsia="Times New Roman" w:cs="Times New Roman"/>
          <w:color w:val="000000"/>
        </w:rPr>
        <w:t>O</w:t>
      </w:r>
      <w:r>
        <w:rPr>
          <w:rFonts w:ascii="宋体" w:hAnsi="宋体" w:eastAsia="宋体" w:cs="宋体"/>
          <w:color w:val="000000"/>
        </w:rPr>
        <w:t>两种元素组成</w:t>
      </w:r>
    </w:p>
    <w:p w14:paraId="493C627C">
      <w:pPr>
        <w:spacing w:line="360" w:lineRule="auto"/>
        <w:jc w:val="left"/>
        <w:textAlignment w:val="center"/>
        <w:rPr>
          <w:color w:val="000000"/>
        </w:rPr>
      </w:pPr>
      <w:r>
        <w:rPr>
          <w:color w:val="000000"/>
        </w:rPr>
        <w:t xml:space="preserve">C. </w:t>
      </w:r>
      <w:r>
        <w:rPr>
          <w:rFonts w:ascii="宋体" w:hAnsi="宋体" w:eastAsia="宋体" w:cs="宋体"/>
          <w:color w:val="000000"/>
        </w:rPr>
        <w:t>实验③：白磷燃烧但红磷不燃烧，说明白磷的着火点比红磷的低</w:t>
      </w:r>
    </w:p>
    <w:p w14:paraId="1D1500F3">
      <w:pPr>
        <w:spacing w:line="360" w:lineRule="auto"/>
        <w:jc w:val="left"/>
        <w:textAlignment w:val="center"/>
        <w:rPr>
          <w:color w:val="000000"/>
        </w:rPr>
      </w:pPr>
      <w:r>
        <w:rPr>
          <w:color w:val="000000"/>
        </w:rPr>
        <w:t xml:space="preserve">D. </w:t>
      </w:r>
      <w:r>
        <w:rPr>
          <w:rFonts w:ascii="宋体" w:hAnsi="宋体" w:eastAsia="宋体" w:cs="宋体"/>
          <w:color w:val="000000"/>
        </w:rPr>
        <w:t>实验④：反应前后称量的总质量不同，说明该反应不符合质量守恒定律</w:t>
      </w:r>
    </w:p>
    <w:p w14:paraId="166DDA19">
      <w:pPr>
        <w:spacing w:line="360" w:lineRule="auto"/>
        <w:jc w:val="left"/>
        <w:textAlignment w:val="center"/>
        <w:rPr>
          <w:color w:val="000000"/>
        </w:rPr>
      </w:pPr>
      <w:r>
        <w:rPr>
          <w:rFonts w:ascii="宋体" w:hAnsi="宋体" w:eastAsia="宋体" w:cs="宋体"/>
          <w:b/>
          <w:color w:val="000000"/>
          <w:sz w:val="24"/>
        </w:rPr>
        <w:t>二、非选择题：本题包括</w:t>
      </w:r>
      <w:r>
        <w:rPr>
          <w:rFonts w:ascii="Times New Roman" w:hAnsi="Times New Roman" w:eastAsia="Times New Roman" w:cs="Times New Roman"/>
          <w:b/>
          <w:color w:val="000000"/>
          <w:sz w:val="24"/>
        </w:rPr>
        <w:t>6</w:t>
      </w:r>
      <w:r>
        <w:rPr>
          <w:rFonts w:ascii="宋体" w:hAnsi="宋体" w:eastAsia="宋体" w:cs="宋体"/>
          <w:b/>
          <w:color w:val="000000"/>
          <w:sz w:val="24"/>
        </w:rPr>
        <w:t>小题，共</w:t>
      </w:r>
      <w:r>
        <w:rPr>
          <w:rFonts w:ascii="Times New Roman" w:hAnsi="Times New Roman" w:eastAsia="Times New Roman" w:cs="Times New Roman"/>
          <w:b/>
          <w:color w:val="000000"/>
          <w:sz w:val="24"/>
        </w:rPr>
        <w:t>48</w:t>
      </w:r>
      <w:r>
        <w:rPr>
          <w:rFonts w:ascii="宋体" w:hAnsi="宋体" w:eastAsia="宋体" w:cs="宋体"/>
          <w:b/>
          <w:color w:val="000000"/>
          <w:sz w:val="24"/>
        </w:rPr>
        <w:t>分。</w:t>
      </w:r>
    </w:p>
    <w:p w14:paraId="6EC4E731">
      <w:pPr>
        <w:spacing w:line="360" w:lineRule="auto"/>
        <w:jc w:val="left"/>
        <w:textAlignment w:val="center"/>
        <w:rPr>
          <w:color w:val="000000"/>
        </w:rPr>
      </w:pPr>
      <w:r>
        <w:rPr>
          <w:color w:val="000000"/>
        </w:rPr>
        <w:t xml:space="preserve">15. </w:t>
      </w:r>
      <w:r>
        <w:rPr>
          <w:rFonts w:ascii="宋体" w:hAnsi="宋体" w:eastAsia="宋体" w:cs="宋体"/>
          <w:color w:val="000000"/>
        </w:rPr>
        <w:t>氮是自然界各种生物体生命活动不可缺少的重要元素，自然界中氮的循环如图所示。</w:t>
      </w:r>
    </w:p>
    <w:p w14:paraId="451E90D5">
      <w:pPr>
        <w:spacing w:line="360" w:lineRule="auto"/>
        <w:jc w:val="left"/>
        <w:textAlignment w:val="center"/>
        <w:rPr>
          <w:color w:val="000000"/>
        </w:rPr>
      </w:pPr>
      <w:r>
        <w:rPr>
          <w:color w:val="000000"/>
        </w:rPr>
        <w:drawing>
          <wp:inline distT="0" distB="0" distL="114300" distR="114300">
            <wp:extent cx="4562475" cy="23812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4562475" cy="2381250"/>
                    </a:xfrm>
                    <a:prstGeom prst="rect">
                      <a:avLst/>
                    </a:prstGeom>
                  </pic:spPr>
                </pic:pic>
              </a:graphicData>
            </a:graphic>
          </wp:inline>
        </w:drawing>
      </w:r>
    </w:p>
    <w:p w14:paraId="14B777B0">
      <w:pPr>
        <w:spacing w:line="360" w:lineRule="auto"/>
        <w:jc w:val="left"/>
        <w:textAlignment w:val="center"/>
        <w:rPr>
          <w:color w:val="000000"/>
        </w:rPr>
      </w:pPr>
      <w:r>
        <w:rPr>
          <w:color w:val="000000"/>
        </w:rPr>
        <w:t>（1）</w:t>
      </w:r>
      <w:r>
        <w:rPr>
          <w:rFonts w:ascii="宋体" w:hAnsi="宋体" w:eastAsia="宋体" w:cs="宋体"/>
          <w:color w:val="000000"/>
        </w:rPr>
        <w:t>将大气中的氮气转化为氮的化合物的过程叫做氮的固定。①②③④中属于氮的固定的是</w:t>
      </w:r>
      <w:r>
        <w:rPr>
          <w:color w:val="000000"/>
        </w:rPr>
        <w:t>________</w:t>
      </w:r>
      <w:r>
        <w:rPr>
          <w:rFonts w:ascii="宋体" w:hAnsi="宋体" w:eastAsia="宋体" w:cs="宋体"/>
          <w:color w:val="000000"/>
        </w:rPr>
        <w:t>。</w:t>
      </w:r>
    </w:p>
    <w:p w14:paraId="388A7204">
      <w:pPr>
        <w:spacing w:line="360" w:lineRule="auto"/>
        <w:jc w:val="left"/>
        <w:textAlignment w:val="center"/>
        <w:rPr>
          <w:color w:val="000000"/>
        </w:rPr>
      </w:pPr>
      <w:r>
        <w:rPr>
          <w:color w:val="000000"/>
        </w:rPr>
        <w:t>（2）</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HCO</w:t>
      </w:r>
      <w:r>
        <w:rPr>
          <w:color w:val="000000"/>
          <w:vertAlign w:val="subscript"/>
        </w:rPr>
        <w:t>3</w:t>
      </w:r>
      <w:r>
        <w:rPr>
          <w:rFonts w:ascii="宋体" w:hAnsi="宋体" w:eastAsia="宋体" w:cs="宋体"/>
          <w:color w:val="000000"/>
        </w:rPr>
        <w:t>是常见的氮肥，其化学名称是</w:t>
      </w:r>
      <w:r>
        <w:rPr>
          <w:color w:val="000000"/>
        </w:rPr>
        <w:t>________</w:t>
      </w:r>
      <w:r>
        <w:rPr>
          <w:rFonts w:ascii="宋体" w:hAnsi="宋体" w:eastAsia="宋体" w:cs="宋体"/>
          <w:color w:val="000000"/>
        </w:rPr>
        <w:t>。</w:t>
      </w:r>
    </w:p>
    <w:p w14:paraId="11803E3E">
      <w:pPr>
        <w:spacing w:line="360" w:lineRule="auto"/>
        <w:jc w:val="left"/>
        <w:textAlignment w:val="center"/>
        <w:rPr>
          <w:color w:val="000000"/>
        </w:rPr>
      </w:pPr>
      <w:r>
        <w:rPr>
          <w:color w:val="000000"/>
        </w:rPr>
        <w:t>（3）</w:t>
      </w:r>
      <w:r>
        <w:rPr>
          <w:rFonts w:ascii="宋体" w:hAnsi="宋体" w:eastAsia="宋体" w:cs="宋体"/>
          <w:color w:val="000000"/>
        </w:rPr>
        <w:t>氨（</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）或铵盐被硝化细菌氧化成亚硝酸盐。写出一种属于亚硝酸盐的物质的化学式</w:t>
      </w:r>
      <w:r>
        <w:rPr>
          <w:color w:val="000000"/>
        </w:rPr>
        <w:t>________</w:t>
      </w:r>
      <w:r>
        <w:rPr>
          <w:rFonts w:ascii="宋体" w:hAnsi="宋体" w:eastAsia="宋体" w:cs="宋体"/>
          <w:color w:val="000000"/>
        </w:rPr>
        <w:t>。</w:t>
      </w:r>
    </w:p>
    <w:p w14:paraId="4B44F031">
      <w:pPr>
        <w:spacing w:line="360" w:lineRule="auto"/>
        <w:jc w:val="left"/>
        <w:textAlignment w:val="center"/>
        <w:rPr>
          <w:color w:val="000000"/>
        </w:rPr>
      </w:pPr>
      <w:r>
        <w:rPr>
          <w:color w:val="000000"/>
        </w:rPr>
        <w:t>（4）</w:t>
      </w:r>
      <w:r>
        <w:rPr>
          <w:rFonts w:ascii="宋体" w:hAnsi="宋体" w:eastAsia="宋体" w:cs="宋体"/>
          <w:color w:val="000000"/>
        </w:rPr>
        <w:t>长期施用铵态氮肥，可能造成土壤酸化。往酸化的土壤中施加牡蛎壳粉（主要成分为</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），土壤的</w:t>
      </w:r>
      <w:r>
        <w:rPr>
          <w:rFonts w:ascii="Times New Roman" w:hAnsi="Times New Roman" w:eastAsia="Times New Roman" w:cs="Times New Roman"/>
          <w:color w:val="000000"/>
        </w:rPr>
        <w:t>pH</w:t>
      </w:r>
      <w:r>
        <w:rPr>
          <w:color w:val="000000"/>
        </w:rPr>
        <w:t>________</w:t>
      </w:r>
      <w:r>
        <w:rPr>
          <w:rFonts w:ascii="宋体" w:hAnsi="宋体" w:eastAsia="宋体" w:cs="宋体"/>
          <w:color w:val="000000"/>
        </w:rPr>
        <w:t>（填“升高”、“不变”或“降低”）。</w:t>
      </w:r>
    </w:p>
    <w:p w14:paraId="4DCD9D8C">
      <w:pPr>
        <w:spacing w:line="360" w:lineRule="auto"/>
        <w:jc w:val="left"/>
        <w:textAlignment w:val="center"/>
        <w:rPr>
          <w:color w:val="000000"/>
        </w:rPr>
      </w:pPr>
      <w:r>
        <w:rPr>
          <w:color w:val="000000"/>
        </w:rPr>
        <w:t>（5）</w:t>
      </w:r>
      <w:r>
        <w:rPr>
          <w:rFonts w:ascii="宋体" w:hAnsi="宋体" w:eastAsia="宋体" w:cs="宋体"/>
          <w:color w:val="000000"/>
        </w:rPr>
        <w:t>使用下列物质不能达到改良酸性土壤目的的是</w:t>
      </w:r>
      <w:r>
        <w:rPr>
          <w:rFonts w:ascii="Times New Roman" w:hAnsi="Times New Roman" w:eastAsia="Times New Roman" w:cs="Times New Roman"/>
          <w:color w:val="000000"/>
        </w:rPr>
        <w:t>_______</w:t>
      </w:r>
      <w:r>
        <w:rPr>
          <w:rFonts w:ascii="宋体" w:hAnsi="宋体" w:eastAsia="宋体" w:cs="宋体"/>
          <w:color w:val="000000"/>
        </w:rPr>
        <w:t>。</w:t>
      </w:r>
    </w:p>
    <w:p w14:paraId="3B55609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生石灰</w:t>
      </w:r>
      <w:r>
        <w:rPr>
          <w:color w:val="000000"/>
        </w:rPr>
        <w:tab/>
      </w:r>
      <w:r>
        <w:rPr>
          <w:color w:val="000000"/>
        </w:rPr>
        <w:t xml:space="preserve">B. </w:t>
      </w:r>
      <w:r>
        <w:rPr>
          <w:rFonts w:ascii="宋体" w:hAnsi="宋体" w:eastAsia="宋体" w:cs="宋体"/>
          <w:color w:val="000000"/>
        </w:rPr>
        <w:t>氯化钾</w:t>
      </w:r>
      <w:r>
        <w:rPr>
          <w:color w:val="000000"/>
        </w:rPr>
        <w:tab/>
      </w:r>
      <w:r>
        <w:rPr>
          <w:color w:val="000000"/>
        </w:rPr>
        <w:t xml:space="preserve">C. </w:t>
      </w:r>
      <w:r>
        <w:rPr>
          <w:rFonts w:ascii="宋体" w:hAnsi="宋体" w:eastAsia="宋体" w:cs="宋体"/>
          <w:color w:val="000000"/>
        </w:rPr>
        <w:t>石灰乳</w:t>
      </w:r>
      <w:r>
        <w:rPr>
          <w:color w:val="000000"/>
        </w:rPr>
        <w:tab/>
      </w:r>
      <w:r>
        <w:rPr>
          <w:color w:val="000000"/>
        </w:rPr>
        <w:t xml:space="preserve">D. </w:t>
      </w:r>
      <w:r>
        <w:rPr>
          <w:rFonts w:ascii="宋体" w:hAnsi="宋体" w:eastAsia="宋体" w:cs="宋体"/>
          <w:color w:val="000000"/>
        </w:rPr>
        <w:t>草木灰（含碳酸钾）</w:t>
      </w:r>
    </w:p>
    <w:p w14:paraId="57712198">
      <w:pPr>
        <w:spacing w:line="360" w:lineRule="auto"/>
        <w:jc w:val="left"/>
        <w:textAlignment w:val="center"/>
        <w:rPr>
          <w:color w:val="000000"/>
        </w:rPr>
      </w:pPr>
      <w:r>
        <w:rPr>
          <w:color w:val="000000"/>
        </w:rPr>
        <w:t xml:space="preserve">16. </w:t>
      </w:r>
      <w:r>
        <w:rPr>
          <w:rFonts w:ascii="宋体" w:hAnsi="宋体" w:eastAsia="宋体" w:cs="宋体"/>
          <w:color w:val="000000"/>
        </w:rPr>
        <w:t>东晋《华阳国志》（卷四）中已有关于白铜的记载，云南镍白铜（铜镍合金）闻名中外，曾用于造币和制作仿银饰品，西方直到</w:t>
      </w:r>
      <w:r>
        <w:rPr>
          <w:rFonts w:ascii="Times New Roman" w:hAnsi="Times New Roman" w:eastAsia="Times New Roman" w:cs="Times New Roman"/>
          <w:color w:val="000000"/>
        </w:rPr>
        <w:t>19</w:t>
      </w:r>
      <w:r>
        <w:rPr>
          <w:rFonts w:ascii="宋体" w:hAnsi="宋体" w:eastAsia="宋体" w:cs="宋体"/>
          <w:color w:val="000000"/>
        </w:rPr>
        <w:t>世纪才仿制出白铜。镍的金属活动性与铁相似，元素周期表中元素镍和铜的相关信息如图所示。</w:t>
      </w:r>
    </w:p>
    <w:p w14:paraId="54658A35">
      <w:pPr>
        <w:spacing w:line="360" w:lineRule="auto"/>
        <w:jc w:val="left"/>
        <w:textAlignment w:val="center"/>
        <w:rPr>
          <w:color w:val="000000"/>
        </w:rPr>
      </w:pPr>
      <w:r>
        <w:rPr>
          <w:color w:val="000000"/>
        </w:rPr>
        <w:drawing>
          <wp:inline distT="0" distB="0" distL="114300" distR="114300">
            <wp:extent cx="1914525" cy="7905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1914525" cy="790575"/>
                    </a:xfrm>
                    <a:prstGeom prst="rect">
                      <a:avLst/>
                    </a:prstGeom>
                  </pic:spPr>
                </pic:pic>
              </a:graphicData>
            </a:graphic>
          </wp:inline>
        </w:drawing>
      </w:r>
    </w:p>
    <w:p w14:paraId="13F0038C">
      <w:pPr>
        <w:spacing w:line="360" w:lineRule="auto"/>
        <w:jc w:val="left"/>
        <w:textAlignment w:val="center"/>
        <w:rPr>
          <w:color w:val="000000"/>
        </w:rPr>
      </w:pPr>
      <w:r>
        <w:rPr>
          <w:color w:val="000000"/>
        </w:rPr>
        <w:t>（1）</w:t>
      </w:r>
      <w:r>
        <w:rPr>
          <w:rFonts w:ascii="Times New Roman" w:hAnsi="Times New Roman" w:eastAsia="Times New Roman" w:cs="Times New Roman"/>
          <w:color w:val="000000"/>
        </w:rPr>
        <w:t>Ni</w:t>
      </w:r>
      <w:r>
        <w:rPr>
          <w:rFonts w:ascii="宋体" w:hAnsi="宋体" w:eastAsia="宋体" w:cs="宋体"/>
          <w:color w:val="000000"/>
        </w:rPr>
        <w:t>的核电荷数为</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Cu</w:t>
      </w:r>
      <w:r>
        <w:rPr>
          <w:color w:val="000000"/>
          <w:vertAlign w:val="superscript"/>
        </w:rPr>
        <w:t>2+</w:t>
      </w:r>
      <w:r>
        <w:rPr>
          <w:rFonts w:ascii="宋体" w:hAnsi="宋体" w:eastAsia="宋体" w:cs="宋体"/>
          <w:color w:val="000000"/>
        </w:rPr>
        <w:t>的核外电子数为</w:t>
      </w:r>
      <w:r>
        <w:rPr>
          <w:color w:val="000000"/>
        </w:rPr>
        <w:t>________</w:t>
      </w:r>
      <w:r>
        <w:rPr>
          <w:rFonts w:ascii="宋体" w:hAnsi="宋体" w:eastAsia="宋体" w:cs="宋体"/>
          <w:color w:val="000000"/>
        </w:rPr>
        <w:t>。</w:t>
      </w:r>
    </w:p>
    <w:p w14:paraId="41B535CE">
      <w:pPr>
        <w:spacing w:line="360" w:lineRule="auto"/>
        <w:jc w:val="left"/>
        <w:textAlignment w:val="center"/>
        <w:rPr>
          <w:color w:val="000000"/>
        </w:rPr>
      </w:pPr>
      <w:r>
        <w:rPr>
          <w:color w:val="000000"/>
        </w:rPr>
        <w:t>（2）</w:t>
      </w:r>
      <w:r>
        <w:rPr>
          <w:rFonts w:ascii="宋体" w:hAnsi="宋体" w:eastAsia="宋体" w:cs="宋体"/>
          <w:color w:val="000000"/>
        </w:rPr>
        <w:t>根据化合物的分类，</w:t>
      </w:r>
      <w:r>
        <w:rPr>
          <w:rFonts w:ascii="Times New Roman" w:hAnsi="Times New Roman" w:eastAsia="Times New Roman" w:cs="Times New Roman"/>
          <w:color w:val="000000"/>
        </w:rPr>
        <w:t>Ni</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属于</w:t>
      </w:r>
      <w:r>
        <w:rPr>
          <w:color w:val="000000"/>
        </w:rPr>
        <w:t>________</w:t>
      </w:r>
      <w:r>
        <w:rPr>
          <w:rFonts w:ascii="宋体" w:hAnsi="宋体" w:eastAsia="宋体" w:cs="宋体"/>
          <w:color w:val="000000"/>
        </w:rPr>
        <w:t>。</w:t>
      </w:r>
    </w:p>
    <w:p w14:paraId="15CB9858">
      <w:pPr>
        <w:spacing w:line="360" w:lineRule="auto"/>
        <w:jc w:val="left"/>
        <w:textAlignment w:val="center"/>
        <w:rPr>
          <w:color w:val="000000"/>
        </w:rPr>
      </w:pPr>
      <w:r>
        <w:rPr>
          <w:color w:val="000000"/>
        </w:rPr>
        <w:t>（3）</w:t>
      </w:r>
      <w:r>
        <w:rPr>
          <w:rFonts w:ascii="宋体" w:hAnsi="宋体" w:eastAsia="宋体" w:cs="宋体"/>
          <w:color w:val="000000"/>
        </w:rPr>
        <w:t>镍白铜的熔点比纯铜</w:t>
      </w:r>
      <w:r>
        <w:rPr>
          <w:color w:val="000000"/>
        </w:rPr>
        <w:t>________</w:t>
      </w:r>
      <w:r>
        <w:rPr>
          <w:rFonts w:ascii="宋体" w:hAnsi="宋体" w:eastAsia="宋体" w:cs="宋体"/>
          <w:color w:val="000000"/>
        </w:rPr>
        <w:t>（填“高”或“低”）。</w:t>
      </w:r>
    </w:p>
    <w:p w14:paraId="55EB5DE7">
      <w:pPr>
        <w:spacing w:line="360" w:lineRule="auto"/>
        <w:jc w:val="left"/>
        <w:textAlignment w:val="center"/>
        <w:rPr>
          <w:color w:val="000000"/>
        </w:rPr>
      </w:pPr>
      <w:r>
        <w:rPr>
          <w:color w:val="000000"/>
        </w:rPr>
        <w:t>（4）</w:t>
      </w:r>
      <w:r>
        <w:rPr>
          <w:rFonts w:ascii="宋体" w:hAnsi="宋体" w:eastAsia="宋体" w:cs="宋体"/>
          <w:color w:val="000000"/>
        </w:rPr>
        <w:t>设计实验比较镍和铜的金属活动性，写出实验方案和预期的实验现象</w:t>
      </w:r>
      <w:r>
        <w:rPr>
          <w:color w:val="000000"/>
        </w:rPr>
        <w:t>________</w:t>
      </w:r>
      <w:r>
        <w:rPr>
          <w:rFonts w:ascii="宋体" w:hAnsi="宋体" w:eastAsia="宋体" w:cs="宋体"/>
          <w:color w:val="000000"/>
        </w:rPr>
        <w:t>。</w:t>
      </w:r>
    </w:p>
    <w:p w14:paraId="2FEF2244">
      <w:pPr>
        <w:spacing w:line="360" w:lineRule="auto"/>
        <w:jc w:val="left"/>
        <w:textAlignment w:val="center"/>
        <w:rPr>
          <w:color w:val="000000"/>
        </w:rPr>
      </w:pPr>
      <w:r>
        <w:rPr>
          <w:color w:val="000000"/>
        </w:rPr>
        <w:t xml:space="preserve">17. </w:t>
      </w:r>
      <w:r>
        <w:rPr>
          <w:rFonts w:ascii="宋体" w:hAnsi="宋体" w:eastAsia="宋体" w:cs="宋体"/>
          <w:color w:val="000000"/>
        </w:rPr>
        <w:t>甲醛是一种重要的化工原料，同时也是一种常见的室内空气污染物。利用羟基磷灰石【</w:t>
      </w:r>
      <w:r>
        <w:rPr>
          <w:rFonts w:ascii="Times New Roman" w:hAnsi="Times New Roman" w:eastAsia="Times New Roman" w:cs="Times New Roman"/>
          <w:color w:val="000000"/>
        </w:rPr>
        <w:t>Ca</w:t>
      </w:r>
      <w:r>
        <w:rPr>
          <w:color w:val="000000"/>
          <w:vertAlign w:val="subscript"/>
        </w:rPr>
        <w:t>5</w:t>
      </w:r>
      <w:r>
        <w:rPr>
          <w:rFonts w:ascii="宋体" w:hAnsi="宋体" w:eastAsia="宋体" w:cs="宋体"/>
          <w:color w:val="000000"/>
        </w:rPr>
        <w:t>（</w:t>
      </w:r>
      <w:r>
        <w:rPr>
          <w:rFonts w:ascii="Times New Roman" w:hAnsi="Times New Roman" w:eastAsia="Times New Roman" w:cs="Times New Roman"/>
          <w:color w:val="000000"/>
        </w:rPr>
        <w:t>PO</w:t>
      </w:r>
      <w:r>
        <w:rPr>
          <w:color w:val="000000"/>
          <w:vertAlign w:val="subscript"/>
        </w:rPr>
        <w:t>4</w:t>
      </w:r>
      <w:r>
        <w:rPr>
          <w:rFonts w:ascii="宋体" w:hAnsi="宋体" w:eastAsia="宋体" w:cs="宋体"/>
          <w:color w:val="000000"/>
        </w:rPr>
        <w:t>）</w:t>
      </w:r>
      <w:r>
        <w:rPr>
          <w:color w:val="000000"/>
          <w:vertAlign w:val="subscript"/>
        </w:rPr>
        <w:t>3</w:t>
      </w:r>
      <w:r>
        <w:rPr>
          <w:rFonts w:ascii="Times New Roman" w:hAnsi="Times New Roman" w:eastAsia="Times New Roman" w:cs="Times New Roman"/>
          <w:color w:val="000000"/>
        </w:rPr>
        <w:t>OH</w:t>
      </w:r>
      <w:r>
        <w:rPr>
          <w:rFonts w:ascii="宋体" w:hAnsi="宋体" w:eastAsia="宋体" w:cs="宋体"/>
          <w:color w:val="000000"/>
        </w:rPr>
        <w:t>】可将空气中的甲醛转化为无污染的物质，反应过程的微观示意图如下：</w:t>
      </w:r>
    </w:p>
    <w:p w14:paraId="36A2FD95">
      <w:pPr>
        <w:spacing w:line="360" w:lineRule="auto"/>
        <w:jc w:val="left"/>
        <w:textAlignment w:val="center"/>
        <w:rPr>
          <w:color w:val="000000"/>
        </w:rPr>
      </w:pPr>
      <w:r>
        <w:rPr>
          <w:color w:val="000000"/>
        </w:rPr>
        <w:drawing>
          <wp:inline distT="0" distB="0" distL="114300" distR="114300">
            <wp:extent cx="2590800" cy="13811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2590800" cy="1381125"/>
                    </a:xfrm>
                    <a:prstGeom prst="rect">
                      <a:avLst/>
                    </a:prstGeom>
                  </pic:spPr>
                </pic:pic>
              </a:graphicData>
            </a:graphic>
          </wp:inline>
        </w:drawing>
      </w:r>
    </w:p>
    <w:p w14:paraId="2F3ABA18">
      <w:pPr>
        <w:spacing w:line="360" w:lineRule="auto"/>
        <w:jc w:val="left"/>
        <w:textAlignment w:val="center"/>
        <w:rPr>
          <w:color w:val="000000"/>
        </w:rPr>
      </w:pPr>
      <w:r>
        <w:rPr>
          <w:color w:val="000000"/>
        </w:rPr>
        <w:t>（1）</w:t>
      </w:r>
      <w:r>
        <w:rPr>
          <w:rFonts w:ascii="宋体" w:hAnsi="宋体" w:eastAsia="宋体" w:cs="宋体"/>
          <w:color w:val="000000"/>
        </w:rPr>
        <w:t>羟基磷灰石在甲醛的转化反应前后质量和化学性质都没有发生变化，羟基磷灰石的作用是</w:t>
      </w:r>
      <w:r>
        <w:rPr>
          <w:color w:val="000000"/>
        </w:rPr>
        <w:t>________</w:t>
      </w:r>
      <w:r>
        <w:rPr>
          <w:rFonts w:ascii="宋体" w:hAnsi="宋体" w:eastAsia="宋体" w:cs="宋体"/>
          <w:color w:val="000000"/>
        </w:rPr>
        <w:t>。</w:t>
      </w:r>
    </w:p>
    <w:p w14:paraId="025C3A4F">
      <w:pPr>
        <w:spacing w:line="360" w:lineRule="auto"/>
        <w:jc w:val="left"/>
        <w:textAlignment w:val="center"/>
        <w:rPr>
          <w:color w:val="000000"/>
        </w:rPr>
      </w:pPr>
      <w:r>
        <w:rPr>
          <w:color w:val="000000"/>
        </w:rPr>
        <w:t>（2）</w:t>
      </w:r>
      <w:r>
        <w:rPr>
          <w:rFonts w:ascii="宋体" w:hAnsi="宋体" w:eastAsia="宋体" w:cs="宋体"/>
          <w:color w:val="000000"/>
        </w:rPr>
        <w:t>甲醛的化学式为</w:t>
      </w:r>
      <w:r>
        <w:rPr>
          <w:color w:val="000000"/>
        </w:rPr>
        <w:t>________</w:t>
      </w:r>
      <w:r>
        <w:rPr>
          <w:rFonts w:ascii="宋体" w:hAnsi="宋体" w:eastAsia="宋体" w:cs="宋体"/>
          <w:color w:val="000000"/>
        </w:rPr>
        <w:t>，上述转化反应的化学方程式为</w:t>
      </w:r>
      <w:r>
        <w:rPr>
          <w:color w:val="000000"/>
        </w:rPr>
        <w:t>________</w:t>
      </w:r>
      <w:r>
        <w:rPr>
          <w:rFonts w:ascii="宋体" w:hAnsi="宋体" w:eastAsia="宋体" w:cs="宋体"/>
          <w:color w:val="000000"/>
        </w:rPr>
        <w:t>。</w:t>
      </w:r>
    </w:p>
    <w:p w14:paraId="7E49F459">
      <w:pPr>
        <w:spacing w:line="360" w:lineRule="auto"/>
        <w:jc w:val="left"/>
        <w:textAlignment w:val="center"/>
        <w:rPr>
          <w:color w:val="000000"/>
        </w:rPr>
      </w:pPr>
      <w:r>
        <w:rPr>
          <w:color w:val="000000"/>
        </w:rPr>
        <w:t>（3）</w:t>
      </w:r>
      <w:r>
        <w:rPr>
          <w:rFonts w:ascii="宋体" w:hAnsi="宋体" w:eastAsia="宋体" w:cs="宋体"/>
          <w:color w:val="000000"/>
        </w:rPr>
        <w:t>将</w:t>
      </w:r>
      <w:r>
        <w:rPr>
          <w:rFonts w:ascii="Times New Roman" w:hAnsi="Times New Roman" w:eastAsia="Times New Roman" w:cs="Times New Roman"/>
          <w:color w:val="000000"/>
        </w:rPr>
        <w:t>1.5g</w:t>
      </w:r>
      <w:r>
        <w:rPr>
          <w:rFonts w:ascii="宋体" w:hAnsi="宋体" w:eastAsia="宋体" w:cs="宋体"/>
          <w:color w:val="000000"/>
        </w:rPr>
        <w:t>甲醛完全转化为无污染的物质，需要消耗氧气的质量为</w:t>
      </w:r>
      <w:r>
        <w:rPr>
          <w:color w:val="000000"/>
        </w:rPr>
        <w:t>________</w:t>
      </w:r>
      <w:r>
        <w:rPr>
          <w:rFonts w:ascii="Times New Roman" w:hAnsi="Times New Roman" w:eastAsia="Times New Roman" w:cs="Times New Roman"/>
          <w:color w:val="000000"/>
        </w:rPr>
        <w:t>g</w:t>
      </w:r>
      <w:r>
        <w:rPr>
          <w:rFonts w:ascii="宋体" w:hAnsi="宋体" w:eastAsia="宋体" w:cs="宋体"/>
          <w:color w:val="000000"/>
        </w:rPr>
        <w:t>。</w:t>
      </w:r>
    </w:p>
    <w:p w14:paraId="59152699">
      <w:pPr>
        <w:spacing w:line="360" w:lineRule="auto"/>
        <w:jc w:val="left"/>
        <w:textAlignment w:val="center"/>
        <w:rPr>
          <w:color w:val="000000"/>
        </w:rPr>
      </w:pPr>
      <w:r>
        <w:rPr>
          <w:color w:val="000000"/>
        </w:rPr>
        <w:t>（4）</w:t>
      </w:r>
      <w:r>
        <w:rPr>
          <w:rFonts w:ascii="宋体" w:hAnsi="宋体" w:eastAsia="宋体" w:cs="宋体"/>
          <w:color w:val="000000"/>
        </w:rPr>
        <w:t>羟基磷灰石可用机械球磨法制备：将</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P</w:t>
      </w:r>
      <w:r>
        <w:rPr>
          <w:color w:val="000000"/>
          <w:vertAlign w:val="subscript"/>
        </w:rPr>
        <w:t>2</w:t>
      </w:r>
      <w:r>
        <w:rPr>
          <w:rFonts w:ascii="Times New Roman" w:hAnsi="Times New Roman" w:eastAsia="Times New Roman" w:cs="Times New Roman"/>
          <w:color w:val="000000"/>
        </w:rPr>
        <w:t>O</w:t>
      </w:r>
      <w:r>
        <w:rPr>
          <w:color w:val="000000"/>
          <w:vertAlign w:val="subscript"/>
        </w:rPr>
        <w:t>5</w:t>
      </w:r>
      <w:r>
        <w:rPr>
          <w:rFonts w:ascii="宋体" w:hAnsi="宋体" w:eastAsia="宋体" w:cs="宋体"/>
          <w:color w:val="000000"/>
        </w:rPr>
        <w:t>按照一定比例加入到球磨机中，球磨一段时间，发生反应</w:t>
      </w:r>
      <w:r>
        <w:object>
          <v:shape id="_x0000_i1028" o:spt="75" alt="学科网(www.zxxk.com)--教育资源门户，提供试卷、教案、课件、论文、素材以及各类教学资源下载，还有大量而丰富的教学相关资讯！" type="#_x0000_t75" style="height:18pt;width:210pt;" o:ole="t" filled="f" o:preferrelative="t" stroked="f" coordsize="21600,21600">
            <v:path/>
            <v:fill on="f" focussize="0,0"/>
            <v:stroke on="f" joinstyle="miter"/>
            <v:imagedata r:id="rId28" o:title="eqIdadc94b17ff791b24305c321485143317"/>
            <o:lock v:ext="edit" aspectratio="t"/>
            <w10:wrap type="none"/>
            <w10:anchorlock/>
          </v:shape>
          <o:OLEObject Type="Embed" ProgID="Equation.DSMT4" ShapeID="_x0000_i1028" DrawAspect="Content" ObjectID="_1468075728" r:id="rId27">
            <o:LockedField>false</o:LockedField>
          </o:OLEObject>
        </w:object>
      </w:r>
      <w:r>
        <w:rPr>
          <w:rFonts w:ascii="宋体" w:hAnsi="宋体" w:eastAsia="宋体" w:cs="宋体"/>
          <w:color w:val="000000"/>
        </w:rPr>
        <w:t>。机械球磨法的工作原理如图所示。</w:t>
      </w:r>
    </w:p>
    <w:p w14:paraId="399662DE">
      <w:pPr>
        <w:spacing w:line="360" w:lineRule="auto"/>
        <w:jc w:val="left"/>
        <w:textAlignment w:val="center"/>
        <w:rPr>
          <w:color w:val="000000"/>
        </w:rPr>
      </w:pPr>
      <w:r>
        <w:rPr>
          <w:color w:val="000000"/>
        </w:rPr>
        <w:drawing>
          <wp:inline distT="0" distB="0" distL="114300" distR="114300">
            <wp:extent cx="2495550" cy="16192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2495550" cy="1619250"/>
                    </a:xfrm>
                    <a:prstGeom prst="rect">
                      <a:avLst/>
                    </a:prstGeom>
                  </pic:spPr>
                </pic:pic>
              </a:graphicData>
            </a:graphic>
          </wp:inline>
        </w:drawing>
      </w:r>
    </w:p>
    <w:p w14:paraId="78AE1D0C">
      <w:pPr>
        <w:spacing w:line="360" w:lineRule="auto"/>
        <w:jc w:val="left"/>
        <w:textAlignment w:val="center"/>
        <w:rPr>
          <w:color w:val="000000"/>
        </w:rPr>
      </w:pPr>
      <w:r>
        <w:rPr>
          <w:rFonts w:ascii="宋体" w:hAnsi="宋体" w:eastAsia="宋体" w:cs="宋体"/>
          <w:color w:val="000000"/>
        </w:rPr>
        <w:t>①机械球磨的目的是</w:t>
      </w:r>
      <w:r>
        <w:rPr>
          <w:color w:val="000000"/>
        </w:rPr>
        <w:t>________</w:t>
      </w:r>
      <w:r>
        <w:rPr>
          <w:rFonts w:ascii="宋体" w:hAnsi="宋体" w:eastAsia="宋体" w:cs="宋体"/>
          <w:color w:val="000000"/>
        </w:rPr>
        <w:t>。球磨过程中常加入一定比例的生石灰用于吸水，发生反应的化学方程式为</w:t>
      </w:r>
      <w:r>
        <w:rPr>
          <w:color w:val="000000"/>
        </w:rPr>
        <w:t>________</w:t>
      </w:r>
      <w:r>
        <w:rPr>
          <w:rFonts w:ascii="宋体" w:hAnsi="宋体" w:eastAsia="宋体" w:cs="宋体"/>
          <w:color w:val="000000"/>
        </w:rPr>
        <w:t>。</w:t>
      </w:r>
    </w:p>
    <w:p w14:paraId="665A445B">
      <w:pPr>
        <w:spacing w:line="360" w:lineRule="auto"/>
        <w:jc w:val="left"/>
        <w:textAlignment w:val="center"/>
        <w:rPr>
          <w:color w:val="000000"/>
        </w:rPr>
      </w:pPr>
      <w:r>
        <w:rPr>
          <w:rFonts w:ascii="宋体" w:hAnsi="宋体" w:eastAsia="宋体" w:cs="宋体"/>
          <w:color w:val="000000"/>
        </w:rPr>
        <w:t>②按照绿色化学思想，反应物中的原子全部转化为期望的最终产物，这时原子利用率为</w:t>
      </w:r>
      <w:r>
        <w:rPr>
          <w:rFonts w:ascii="Times New Roman" w:hAnsi="Times New Roman" w:eastAsia="Times New Roman" w:cs="Times New Roman"/>
          <w:color w:val="000000"/>
        </w:rPr>
        <w:t>100%</w:t>
      </w:r>
      <w:r>
        <w:rPr>
          <w:rFonts w:ascii="宋体" w:hAnsi="宋体" w:eastAsia="宋体" w:cs="宋体"/>
          <w:color w:val="000000"/>
        </w:rPr>
        <w:t>。为使反应物中的原子全部转化为羟基磷灰石，理论上</w:t>
      </w:r>
      <w:r>
        <w:rPr>
          <w:rFonts w:ascii="Times New Roman" w:hAnsi="Times New Roman" w:eastAsia="Times New Roman" w:cs="Times New Roman"/>
          <w:color w:val="000000"/>
        </w:rPr>
        <w:t>CaO</w:t>
      </w:r>
      <w:r>
        <w:rPr>
          <w:rFonts w:ascii="宋体" w:hAnsi="宋体" w:eastAsia="宋体" w:cs="宋体"/>
          <w:color w:val="000000"/>
        </w:rPr>
        <w:t>、</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P</w:t>
      </w:r>
      <w:r>
        <w:rPr>
          <w:color w:val="000000"/>
          <w:vertAlign w:val="subscript"/>
        </w:rPr>
        <w:t>2</w:t>
      </w:r>
      <w:r>
        <w:rPr>
          <w:rFonts w:ascii="Times New Roman" w:hAnsi="Times New Roman" w:eastAsia="Times New Roman" w:cs="Times New Roman"/>
          <w:color w:val="000000"/>
        </w:rPr>
        <w:t>O</w:t>
      </w:r>
      <w:r>
        <w:rPr>
          <w:color w:val="000000"/>
          <w:vertAlign w:val="subscript"/>
        </w:rPr>
        <w:t>5</w:t>
      </w:r>
      <w:r>
        <w:rPr>
          <w:rFonts w:ascii="宋体" w:hAnsi="宋体" w:eastAsia="宋体" w:cs="宋体"/>
          <w:color w:val="000000"/>
        </w:rPr>
        <w:t>作为原料加入的质量比为</w:t>
      </w:r>
      <w:r>
        <w:rPr>
          <w:color w:val="000000"/>
        </w:rPr>
        <w:t>________</w:t>
      </w:r>
      <w:r>
        <w:rPr>
          <w:rFonts w:ascii="宋体" w:hAnsi="宋体" w:eastAsia="宋体" w:cs="宋体"/>
          <w:color w:val="000000"/>
        </w:rPr>
        <w:t>。</w:t>
      </w:r>
    </w:p>
    <w:p w14:paraId="54D32E7E">
      <w:pPr>
        <w:spacing w:line="360" w:lineRule="auto"/>
        <w:jc w:val="left"/>
        <w:textAlignment w:val="center"/>
        <w:rPr>
          <w:color w:val="000000"/>
        </w:rPr>
      </w:pPr>
      <w:r>
        <w:rPr>
          <w:rFonts w:ascii="宋体" w:hAnsi="宋体" w:eastAsia="宋体" w:cs="宋体"/>
          <w:color w:val="000000"/>
        </w:rPr>
        <w:t>【相对分子质量：</w:t>
      </w:r>
      <w:r>
        <w:rPr>
          <w:rFonts w:ascii="Times New Roman" w:hAnsi="Times New Roman" w:eastAsia="Times New Roman" w:cs="Times New Roman"/>
          <w:color w:val="000000"/>
        </w:rPr>
        <w:t>CaO56 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Times New Roman" w:hAnsi="Times New Roman" w:eastAsia="Times New Roman" w:cs="Times New Roman"/>
          <w:color w:val="000000"/>
        </w:rPr>
        <w:t>74 P</w:t>
      </w:r>
      <w:r>
        <w:rPr>
          <w:color w:val="000000"/>
          <w:vertAlign w:val="subscript"/>
        </w:rPr>
        <w:t>2</w:t>
      </w:r>
      <w:r>
        <w:rPr>
          <w:rFonts w:ascii="Times New Roman" w:hAnsi="Times New Roman" w:eastAsia="Times New Roman" w:cs="Times New Roman"/>
          <w:color w:val="000000"/>
        </w:rPr>
        <w:t>O</w:t>
      </w:r>
      <w:r>
        <w:rPr>
          <w:color w:val="000000"/>
          <w:vertAlign w:val="subscript"/>
        </w:rPr>
        <w:t>5</w:t>
      </w:r>
      <w:r>
        <w:rPr>
          <w:rFonts w:ascii="Times New Roman" w:hAnsi="Times New Roman" w:eastAsia="Times New Roman" w:cs="Times New Roman"/>
          <w:color w:val="000000"/>
        </w:rPr>
        <w:t>142</w:t>
      </w:r>
      <w:r>
        <w:rPr>
          <w:rFonts w:ascii="宋体" w:hAnsi="宋体" w:eastAsia="宋体" w:cs="宋体"/>
          <w:color w:val="000000"/>
        </w:rPr>
        <w:t>】</w:t>
      </w:r>
    </w:p>
    <w:p w14:paraId="21E924B0">
      <w:pPr>
        <w:spacing w:line="360" w:lineRule="auto"/>
        <w:jc w:val="left"/>
        <w:textAlignment w:val="center"/>
        <w:rPr>
          <w:color w:val="000000"/>
        </w:rPr>
      </w:pPr>
      <w:r>
        <w:rPr>
          <w:color w:val="000000"/>
        </w:rPr>
        <w:t xml:space="preserve">18. </w:t>
      </w:r>
      <w:r>
        <w:rPr>
          <w:rFonts w:ascii="宋体" w:hAnsi="宋体" w:eastAsia="宋体" w:cs="宋体"/>
          <w:color w:val="000000"/>
        </w:rPr>
        <w:t>碳酸锂（</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）广泛应用于电池、陶瓷和医药等领域。利用浓缩后的盐湖卤水（含有</w:t>
      </w:r>
      <w:r>
        <w:rPr>
          <w:rFonts w:ascii="Times New Roman" w:hAnsi="Times New Roman" w:eastAsia="Times New Roman" w:cs="Times New Roman"/>
          <w:color w:val="000000"/>
        </w:rPr>
        <w:t>NaCl</w:t>
      </w:r>
      <w:r>
        <w:rPr>
          <w:rFonts w:ascii="宋体" w:hAnsi="宋体" w:eastAsia="宋体" w:cs="宋体"/>
          <w:color w:val="000000"/>
        </w:rPr>
        <w:t>、</w:t>
      </w:r>
      <w:r>
        <w:rPr>
          <w:rFonts w:ascii="Times New Roman" w:hAnsi="Times New Roman" w:eastAsia="Times New Roman" w:cs="Times New Roman"/>
          <w:color w:val="000000"/>
        </w:rPr>
        <w:t>LiCl</w:t>
      </w:r>
      <w:r>
        <w:rPr>
          <w:rFonts w:ascii="宋体" w:hAnsi="宋体" w:eastAsia="宋体" w:cs="宋体"/>
          <w:color w:val="000000"/>
        </w:rPr>
        <w:t>、</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和</w:t>
      </w:r>
      <w:r>
        <w:rPr>
          <w:rFonts w:ascii="Times New Roman" w:hAnsi="Times New Roman" w:eastAsia="Times New Roman" w:cs="Times New Roman"/>
          <w:color w:val="000000"/>
        </w:rPr>
        <w:t>MgCl</w:t>
      </w:r>
      <w:r>
        <w:rPr>
          <w:color w:val="000000"/>
          <w:vertAlign w:val="subscript"/>
        </w:rPr>
        <w:t>2</w:t>
      </w:r>
      <w:r>
        <w:rPr>
          <w:rFonts w:ascii="宋体" w:hAnsi="宋体" w:eastAsia="宋体" w:cs="宋体"/>
          <w:color w:val="000000"/>
        </w:rPr>
        <w:t>）制备</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的工艺流程如下：</w:t>
      </w:r>
    </w:p>
    <w:p w14:paraId="27D85594">
      <w:pPr>
        <w:spacing w:line="360" w:lineRule="auto"/>
        <w:jc w:val="left"/>
        <w:textAlignment w:val="center"/>
        <w:rPr>
          <w:color w:val="000000"/>
        </w:rPr>
      </w:pPr>
      <w:r>
        <w:rPr>
          <w:color w:val="000000"/>
        </w:rPr>
        <w:drawing>
          <wp:inline distT="0" distB="0" distL="114300" distR="114300">
            <wp:extent cx="5238750" cy="152336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5238750" cy="1523580"/>
                    </a:xfrm>
                    <a:prstGeom prst="rect">
                      <a:avLst/>
                    </a:prstGeom>
                  </pic:spPr>
                </pic:pic>
              </a:graphicData>
            </a:graphic>
          </wp:inline>
        </w:drawing>
      </w:r>
    </w:p>
    <w:p w14:paraId="166B6C43">
      <w:pPr>
        <w:spacing w:line="360" w:lineRule="auto"/>
        <w:jc w:val="left"/>
        <w:textAlignment w:val="center"/>
        <w:rPr>
          <w:color w:val="000000"/>
        </w:rPr>
      </w:pPr>
      <w:r>
        <w:rPr>
          <w:rFonts w:ascii="宋体" w:hAnsi="宋体" w:eastAsia="宋体" w:cs="宋体"/>
          <w:color w:val="000000"/>
        </w:rPr>
        <w:t>回答下列问题：</w:t>
      </w:r>
    </w:p>
    <w:p w14:paraId="6A23E802">
      <w:pPr>
        <w:spacing w:line="360" w:lineRule="auto"/>
        <w:jc w:val="left"/>
        <w:textAlignment w:val="center"/>
        <w:rPr>
          <w:color w:val="000000"/>
        </w:rPr>
      </w:pPr>
      <w:r>
        <w:rPr>
          <w:color w:val="000000"/>
        </w:rPr>
        <w:t>（1）</w:t>
      </w:r>
      <w:r>
        <w:rPr>
          <w:rFonts w:ascii="宋体" w:hAnsi="宋体" w:eastAsia="宋体" w:cs="宋体"/>
          <w:color w:val="000000"/>
        </w:rPr>
        <w:t>浓缩后的盐湖卤水中含有的金属阳离子除</w:t>
      </w:r>
      <w:r>
        <w:rPr>
          <w:rFonts w:ascii="Times New Roman" w:hAnsi="Times New Roman" w:eastAsia="Times New Roman" w:cs="Times New Roman"/>
          <w:color w:val="000000"/>
        </w:rPr>
        <w:t>Li</w:t>
      </w:r>
      <w:r>
        <w:rPr>
          <w:color w:val="000000"/>
          <w:vertAlign w:val="superscript"/>
        </w:rPr>
        <w:t>+</w:t>
      </w:r>
      <w:r>
        <w:rPr>
          <w:rFonts w:ascii="宋体" w:hAnsi="宋体" w:eastAsia="宋体" w:cs="宋体"/>
          <w:color w:val="000000"/>
        </w:rPr>
        <w:t>外，还有</w:t>
      </w:r>
      <w:r>
        <w:rPr>
          <w:color w:val="000000"/>
        </w:rPr>
        <w:t>________</w:t>
      </w:r>
      <w:r>
        <w:rPr>
          <w:rFonts w:ascii="宋体" w:hAnsi="宋体" w:eastAsia="宋体" w:cs="宋体"/>
          <w:color w:val="000000"/>
        </w:rPr>
        <w:t>（填离子符号）。</w:t>
      </w:r>
    </w:p>
    <w:p w14:paraId="0EED0D93">
      <w:pPr>
        <w:spacing w:line="360" w:lineRule="auto"/>
        <w:jc w:val="left"/>
        <w:textAlignment w:val="center"/>
        <w:rPr>
          <w:color w:val="000000"/>
        </w:rPr>
      </w:pPr>
      <w:r>
        <w:rPr>
          <w:color w:val="000000"/>
        </w:rPr>
        <w:t>（2）</w:t>
      </w:r>
      <w:r>
        <w:rPr>
          <w:rFonts w:ascii="宋体" w:hAnsi="宋体" w:eastAsia="宋体" w:cs="宋体"/>
          <w:color w:val="000000"/>
        </w:rPr>
        <w:t>“除杂</w:t>
      </w:r>
      <w:r>
        <w:rPr>
          <w:rFonts w:ascii="Times New Roman" w:hAnsi="Times New Roman" w:eastAsia="Times New Roman" w:cs="Times New Roman"/>
          <w:color w:val="000000"/>
        </w:rPr>
        <w:t>1</w:t>
      </w:r>
      <w:r>
        <w:rPr>
          <w:rFonts w:ascii="宋体" w:hAnsi="宋体" w:eastAsia="宋体" w:cs="宋体"/>
          <w:color w:val="000000"/>
        </w:rPr>
        <w:t>”所得滤渣的主要成分除</w:t>
      </w:r>
      <w:r>
        <w:rPr>
          <w:rFonts w:ascii="Times New Roman" w:hAnsi="Times New Roman" w:eastAsia="Times New Roman" w:cs="Times New Roman"/>
          <w:color w:val="000000"/>
        </w:rPr>
        <w:t>CaSO</w:t>
      </w:r>
      <w:r>
        <w:rPr>
          <w:color w:val="000000"/>
          <w:vertAlign w:val="subscript"/>
        </w:rPr>
        <w:t>4</w:t>
      </w:r>
      <w:r>
        <w:rPr>
          <w:rFonts w:ascii="宋体" w:hAnsi="宋体" w:eastAsia="宋体" w:cs="宋体"/>
          <w:color w:val="000000"/>
        </w:rPr>
        <w:t>外，还有</w:t>
      </w:r>
      <w:r>
        <w:rPr>
          <w:color w:val="000000"/>
        </w:rPr>
        <w:t>________</w:t>
      </w:r>
      <w:r>
        <w:rPr>
          <w:rFonts w:ascii="宋体" w:hAnsi="宋体" w:eastAsia="宋体" w:cs="宋体"/>
          <w:color w:val="000000"/>
        </w:rPr>
        <w:t>。</w:t>
      </w:r>
    </w:p>
    <w:p w14:paraId="7D85676A">
      <w:pPr>
        <w:spacing w:line="360" w:lineRule="auto"/>
        <w:jc w:val="left"/>
        <w:textAlignment w:val="center"/>
        <w:rPr>
          <w:color w:val="000000"/>
        </w:rPr>
      </w:pPr>
      <w:r>
        <w:rPr>
          <w:color w:val="000000"/>
        </w:rPr>
        <w:t>（3）</w:t>
      </w:r>
      <w:r>
        <w:rPr>
          <w:rFonts w:ascii="宋体" w:hAnsi="宋体" w:eastAsia="宋体" w:cs="宋体"/>
          <w:color w:val="000000"/>
        </w:rPr>
        <w:t>“除杂</w:t>
      </w:r>
      <w:r>
        <w:rPr>
          <w:rFonts w:ascii="Times New Roman" w:hAnsi="Times New Roman" w:eastAsia="Times New Roman" w:cs="Times New Roman"/>
          <w:color w:val="000000"/>
        </w:rPr>
        <w:t>2</w:t>
      </w:r>
      <w:r>
        <w:rPr>
          <w:rFonts w:ascii="宋体" w:hAnsi="宋体" w:eastAsia="宋体" w:cs="宋体"/>
          <w:color w:val="000000"/>
        </w:rPr>
        <w:t>”中加入</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溶液的目的是</w:t>
      </w:r>
      <w:r>
        <w:rPr>
          <w:color w:val="000000"/>
        </w:rPr>
        <w:t>________</w:t>
      </w:r>
      <w:r>
        <w:rPr>
          <w:rFonts w:ascii="宋体" w:hAnsi="宋体" w:eastAsia="宋体" w:cs="宋体"/>
          <w:color w:val="000000"/>
        </w:rPr>
        <w:t>。</w:t>
      </w:r>
    </w:p>
    <w:p w14:paraId="7300922A">
      <w:pPr>
        <w:spacing w:line="360" w:lineRule="auto"/>
        <w:jc w:val="left"/>
        <w:textAlignment w:val="center"/>
        <w:rPr>
          <w:color w:val="000000"/>
        </w:rPr>
      </w:pPr>
      <w:r>
        <w:rPr>
          <w:color w:val="000000"/>
        </w:rPr>
        <w:t>（4）</w:t>
      </w:r>
      <w:r>
        <w:rPr>
          <w:rFonts w:ascii="宋体" w:hAnsi="宋体" w:eastAsia="宋体" w:cs="宋体"/>
          <w:color w:val="000000"/>
        </w:rPr>
        <w:t>“滤液</w:t>
      </w:r>
      <w:r>
        <w:rPr>
          <w:rFonts w:ascii="Times New Roman" w:hAnsi="Times New Roman" w:eastAsia="Times New Roman" w:cs="Times New Roman"/>
          <w:color w:val="000000"/>
        </w:rPr>
        <w:t>2</w:t>
      </w:r>
      <w:r>
        <w:rPr>
          <w:rFonts w:ascii="宋体" w:hAnsi="宋体" w:eastAsia="宋体" w:cs="宋体"/>
          <w:color w:val="000000"/>
        </w:rPr>
        <w:t>”显</w:t>
      </w:r>
      <w:r>
        <w:rPr>
          <w:color w:val="000000"/>
        </w:rPr>
        <w:t>________</w:t>
      </w:r>
      <w:r>
        <w:rPr>
          <w:rFonts w:ascii="宋体" w:hAnsi="宋体" w:eastAsia="宋体" w:cs="宋体"/>
          <w:color w:val="000000"/>
        </w:rPr>
        <w:t>性（填“酸”、“中”或“碱”）。</w:t>
      </w:r>
    </w:p>
    <w:p w14:paraId="5C8A0D29">
      <w:pPr>
        <w:spacing w:line="360" w:lineRule="auto"/>
        <w:jc w:val="left"/>
        <w:textAlignment w:val="center"/>
        <w:rPr>
          <w:color w:val="000000"/>
        </w:rPr>
      </w:pPr>
      <w:r>
        <w:rPr>
          <w:color w:val="000000"/>
        </w:rPr>
        <w:t>（5）</w:t>
      </w:r>
      <w:r>
        <w:rPr>
          <w:rFonts w:ascii="宋体" w:hAnsi="宋体" w:eastAsia="宋体" w:cs="宋体"/>
          <w:color w:val="000000"/>
        </w:rPr>
        <w:t>结合下图分析：</w:t>
      </w:r>
    </w:p>
    <w:p w14:paraId="322BFC8F">
      <w:pPr>
        <w:spacing w:line="360" w:lineRule="auto"/>
        <w:jc w:val="left"/>
        <w:textAlignment w:val="center"/>
        <w:rPr>
          <w:color w:val="000000"/>
        </w:rPr>
      </w:pPr>
      <w:r>
        <w:rPr>
          <w:color w:val="000000"/>
        </w:rPr>
        <w:drawing>
          <wp:inline distT="0" distB="0" distL="114300" distR="114300">
            <wp:extent cx="3152775" cy="22288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3152775" cy="2228850"/>
                    </a:xfrm>
                    <a:prstGeom prst="rect">
                      <a:avLst/>
                    </a:prstGeom>
                  </pic:spPr>
                </pic:pic>
              </a:graphicData>
            </a:graphic>
          </wp:inline>
        </w:drawing>
      </w:r>
    </w:p>
    <w:p w14:paraId="5EEC63E7">
      <w:pPr>
        <w:spacing w:line="360" w:lineRule="auto"/>
        <w:jc w:val="left"/>
        <w:textAlignment w:val="center"/>
        <w:rPr>
          <w:color w:val="000000"/>
        </w:rPr>
      </w:pPr>
      <w:r>
        <w:rPr>
          <w:rFonts w:ascii="宋体" w:hAnsi="宋体" w:eastAsia="宋体" w:cs="宋体"/>
          <w:color w:val="000000"/>
        </w:rPr>
        <w:t>①“调</w:t>
      </w:r>
      <w:r>
        <w:rPr>
          <w:rFonts w:ascii="Times New Roman" w:hAnsi="Times New Roman" w:eastAsia="Times New Roman" w:cs="Times New Roman"/>
          <w:color w:val="000000"/>
        </w:rPr>
        <w:t>pH</w:t>
      </w:r>
      <w:r>
        <w:rPr>
          <w:rFonts w:ascii="宋体" w:hAnsi="宋体" w:eastAsia="宋体" w:cs="宋体"/>
          <w:color w:val="000000"/>
        </w:rPr>
        <w:t>”至溶液显中性，“操作</w:t>
      </w:r>
      <w:r>
        <w:rPr>
          <w:rFonts w:ascii="Times New Roman" w:hAnsi="Times New Roman" w:eastAsia="Times New Roman" w:cs="Times New Roman"/>
          <w:color w:val="000000"/>
        </w:rPr>
        <w:t>1</w:t>
      </w:r>
      <w:r>
        <w:rPr>
          <w:rFonts w:ascii="宋体" w:hAnsi="宋体" w:eastAsia="宋体" w:cs="宋体"/>
          <w:color w:val="000000"/>
        </w:rPr>
        <w:t>”为</w:t>
      </w:r>
      <w:r>
        <w:rPr>
          <w:color w:val="000000"/>
        </w:rPr>
        <w:t>________</w:t>
      </w:r>
      <w:r>
        <w:rPr>
          <w:rFonts w:ascii="宋体" w:hAnsi="宋体" w:eastAsia="宋体" w:cs="宋体"/>
          <w:color w:val="000000"/>
        </w:rPr>
        <w:t>。</w:t>
      </w:r>
    </w:p>
    <w:p w14:paraId="6769EBF1">
      <w:pPr>
        <w:spacing w:line="360" w:lineRule="auto"/>
        <w:jc w:val="left"/>
        <w:textAlignment w:val="center"/>
        <w:rPr>
          <w:color w:val="000000"/>
        </w:rPr>
      </w:pPr>
      <w:r>
        <w:rPr>
          <w:rFonts w:ascii="宋体" w:hAnsi="宋体" w:eastAsia="宋体" w:cs="宋体"/>
          <w:color w:val="000000"/>
        </w:rPr>
        <w:t>②若未加盐酸“调</w:t>
      </w:r>
      <w:r>
        <w:rPr>
          <w:rFonts w:ascii="Times New Roman" w:hAnsi="Times New Roman" w:eastAsia="Times New Roman" w:cs="Times New Roman"/>
          <w:color w:val="000000"/>
        </w:rPr>
        <w:t>pH</w:t>
      </w:r>
      <w:r>
        <w:rPr>
          <w:rFonts w:ascii="宋体" w:hAnsi="宋体" w:eastAsia="宋体" w:cs="宋体"/>
          <w:color w:val="000000"/>
        </w:rPr>
        <w:t>”而直接进行“操作</w:t>
      </w:r>
      <w:r>
        <w:rPr>
          <w:rFonts w:ascii="Times New Roman" w:hAnsi="Times New Roman" w:eastAsia="Times New Roman" w:cs="Times New Roman"/>
          <w:color w:val="000000"/>
        </w:rPr>
        <w:t>1</w:t>
      </w:r>
      <w:r>
        <w:rPr>
          <w:rFonts w:ascii="宋体" w:hAnsi="宋体" w:eastAsia="宋体" w:cs="宋体"/>
          <w:color w:val="000000"/>
        </w:rPr>
        <w:t>”，析出的</w:t>
      </w:r>
      <w:r>
        <w:rPr>
          <w:rFonts w:ascii="Times New Roman" w:hAnsi="Times New Roman" w:eastAsia="Times New Roman" w:cs="Times New Roman"/>
          <w:color w:val="000000"/>
        </w:rPr>
        <w:t>NaCl</w:t>
      </w:r>
      <w:r>
        <w:rPr>
          <w:rFonts w:ascii="宋体" w:hAnsi="宋体" w:eastAsia="宋体" w:cs="宋体"/>
          <w:color w:val="000000"/>
        </w:rPr>
        <w:t>固体中可能含有</w:t>
      </w:r>
      <w:r>
        <w:rPr>
          <w:rFonts w:ascii="Times New Roman" w:hAnsi="Times New Roman" w:eastAsia="Times New Roman" w:cs="Times New Roman"/>
          <w:color w:val="000000"/>
        </w:rPr>
        <w:t>LiOH</w:t>
      </w:r>
      <w:r>
        <w:rPr>
          <w:rFonts w:ascii="宋体" w:hAnsi="宋体" w:eastAsia="宋体" w:cs="宋体"/>
          <w:color w:val="000000"/>
        </w:rPr>
        <w:t>，原因是</w:t>
      </w:r>
      <w:r>
        <w:rPr>
          <w:color w:val="000000"/>
        </w:rPr>
        <w:t>________</w:t>
      </w:r>
      <w:r>
        <w:rPr>
          <w:rFonts w:ascii="宋体" w:hAnsi="宋体" w:eastAsia="宋体" w:cs="宋体"/>
          <w:color w:val="000000"/>
        </w:rPr>
        <w:t>。</w:t>
      </w:r>
    </w:p>
    <w:p w14:paraId="77042EC2">
      <w:pPr>
        <w:spacing w:line="360" w:lineRule="auto"/>
        <w:jc w:val="left"/>
        <w:textAlignment w:val="center"/>
        <w:rPr>
          <w:color w:val="000000"/>
        </w:rPr>
      </w:pPr>
      <w:r>
        <w:rPr>
          <w:color w:val="000000"/>
        </w:rPr>
        <w:t>（6）</w:t>
      </w:r>
      <w:r>
        <w:rPr>
          <w:rFonts w:ascii="宋体" w:hAnsi="宋体" w:eastAsia="宋体" w:cs="宋体"/>
          <w:color w:val="000000"/>
        </w:rPr>
        <w:t>“滤液</w:t>
      </w:r>
      <w:r>
        <w:rPr>
          <w:rFonts w:ascii="Times New Roman" w:hAnsi="Times New Roman" w:eastAsia="Times New Roman" w:cs="Times New Roman"/>
          <w:color w:val="000000"/>
        </w:rPr>
        <w:t>3</w:t>
      </w:r>
      <w:r>
        <w:rPr>
          <w:rFonts w:ascii="宋体" w:hAnsi="宋体" w:eastAsia="宋体" w:cs="宋体"/>
          <w:color w:val="000000"/>
        </w:rPr>
        <w:t>”一定是</w:t>
      </w:r>
      <w:r>
        <w:rPr>
          <w:color w:val="000000"/>
        </w:rPr>
        <w:t>________</w:t>
      </w:r>
      <w:r>
        <w:rPr>
          <w:rFonts w:ascii="宋体" w:hAnsi="宋体" w:eastAsia="宋体" w:cs="宋体"/>
          <w:color w:val="000000"/>
        </w:rPr>
        <w:t>（填化学式）的饱和溶液。</w:t>
      </w:r>
    </w:p>
    <w:p w14:paraId="0AD1C0E5">
      <w:pPr>
        <w:spacing w:line="360" w:lineRule="auto"/>
        <w:jc w:val="left"/>
        <w:textAlignment w:val="center"/>
        <w:rPr>
          <w:color w:val="000000"/>
        </w:rPr>
      </w:pPr>
      <w:r>
        <w:rPr>
          <w:color w:val="000000"/>
        </w:rPr>
        <w:t>（7）</w:t>
      </w:r>
      <w:r>
        <w:rPr>
          <w:rFonts w:ascii="宋体" w:hAnsi="宋体" w:eastAsia="宋体" w:cs="宋体"/>
          <w:color w:val="000000"/>
        </w:rPr>
        <w:t>“沉锂”时发生反应的化学方程式为</w:t>
      </w:r>
      <w:r>
        <w:rPr>
          <w:color w:val="000000"/>
        </w:rPr>
        <w:t>________</w:t>
      </w:r>
      <w:r>
        <w:rPr>
          <w:rFonts w:ascii="宋体" w:hAnsi="宋体" w:eastAsia="宋体" w:cs="宋体"/>
          <w:color w:val="000000"/>
        </w:rPr>
        <w:t>。</w:t>
      </w:r>
    </w:p>
    <w:p w14:paraId="04C0764D">
      <w:pPr>
        <w:spacing w:line="360" w:lineRule="auto"/>
        <w:jc w:val="left"/>
        <w:textAlignment w:val="center"/>
        <w:rPr>
          <w:color w:val="000000"/>
        </w:rPr>
      </w:pPr>
      <w:r>
        <w:rPr>
          <w:color w:val="000000"/>
        </w:rPr>
        <w:t xml:space="preserve">19. </w:t>
      </w:r>
      <w:r>
        <w:rPr>
          <w:rFonts w:ascii="宋体" w:hAnsi="宋体" w:eastAsia="宋体" w:cs="宋体"/>
          <w:color w:val="000000"/>
        </w:rPr>
        <w:t>学习小组开展跨学科实践活动，设计装置利用</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模拟工业制备</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，再制备供氧剂</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rPr>
        <w:t>用于水产养殖。</w:t>
      </w:r>
    </w:p>
    <w:p w14:paraId="00327A47">
      <w:pPr>
        <w:spacing w:line="360" w:lineRule="auto"/>
        <w:jc w:val="left"/>
        <w:textAlignment w:val="center"/>
        <w:rPr>
          <w:color w:val="000000"/>
        </w:rPr>
      </w:pPr>
      <w:r>
        <w:rPr>
          <w:rFonts w:ascii="Times New Roman" w:hAnsi="Times New Roman" w:eastAsia="Times New Roman" w:cs="Times New Roman"/>
          <w:color w:val="000000"/>
        </w:rPr>
        <w:t>I.H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的实验室制取</w:t>
      </w:r>
    </w:p>
    <w:p w14:paraId="18C7C817">
      <w:pPr>
        <w:spacing w:line="360" w:lineRule="auto"/>
        <w:jc w:val="left"/>
        <w:textAlignment w:val="center"/>
        <w:rPr>
          <w:color w:val="000000"/>
        </w:rPr>
      </w:pPr>
      <w:r>
        <w:rPr>
          <w:color w:val="000000"/>
        </w:rPr>
        <w:drawing>
          <wp:inline distT="0" distB="0" distL="114300" distR="114300">
            <wp:extent cx="4562475" cy="15811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4562475" cy="1581150"/>
                    </a:xfrm>
                    <a:prstGeom prst="rect">
                      <a:avLst/>
                    </a:prstGeom>
                  </pic:spPr>
                </pic:pic>
              </a:graphicData>
            </a:graphic>
          </wp:inline>
        </w:drawing>
      </w:r>
    </w:p>
    <w:p w14:paraId="43932C99">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a</w:t>
      </w:r>
      <w:r>
        <w:rPr>
          <w:rFonts w:ascii="宋体" w:hAnsi="宋体" w:eastAsia="宋体" w:cs="宋体"/>
          <w:color w:val="000000"/>
        </w:rPr>
        <w:t>的名称是</w:t>
      </w:r>
      <w:r>
        <w:rPr>
          <w:color w:val="000000"/>
        </w:rPr>
        <w:t>________</w:t>
      </w:r>
      <w:r>
        <w:rPr>
          <w:rFonts w:ascii="宋体" w:hAnsi="宋体" w:eastAsia="宋体" w:cs="宋体"/>
          <w:color w:val="000000"/>
        </w:rPr>
        <w:t>。</w:t>
      </w:r>
    </w:p>
    <w:p w14:paraId="08492A7F">
      <w:pPr>
        <w:spacing w:line="360" w:lineRule="auto"/>
        <w:jc w:val="left"/>
        <w:textAlignment w:val="center"/>
        <w:rPr>
          <w:color w:val="000000"/>
        </w:rPr>
      </w:pPr>
      <w:r>
        <w:rPr>
          <w:color w:val="000000"/>
        </w:rPr>
        <w:t>（2）</w:t>
      </w:r>
      <w:r>
        <w:rPr>
          <w:rFonts w:ascii="宋体" w:hAnsi="宋体" w:eastAsia="宋体" w:cs="宋体"/>
          <w:color w:val="000000"/>
        </w:rPr>
        <w:t>实验室利用锌粒和稀硫酸反应制取并收集H</w:t>
      </w:r>
      <w:r>
        <w:rPr>
          <w:color w:val="000000"/>
          <w:vertAlign w:val="subscript"/>
        </w:rPr>
        <w:t>2</w:t>
      </w:r>
      <w:r>
        <w:rPr>
          <w:rFonts w:ascii="宋体" w:hAnsi="宋体" w:eastAsia="宋体" w:cs="宋体"/>
          <w:color w:val="000000"/>
        </w:rPr>
        <w:t>，需选用的装置分别是</w:t>
      </w:r>
      <w:r>
        <w:rPr>
          <w:color w:val="000000"/>
        </w:rPr>
        <w:t>________</w:t>
      </w:r>
      <w:r>
        <w:rPr>
          <w:rFonts w:ascii="宋体" w:hAnsi="宋体" w:eastAsia="宋体" w:cs="宋体"/>
          <w:color w:val="000000"/>
        </w:rPr>
        <w:t>（填标号）。利用装置</w:t>
      </w:r>
      <w:r>
        <w:rPr>
          <w:rFonts w:ascii="Times New Roman" w:hAnsi="Times New Roman" w:eastAsia="Times New Roman" w:cs="Times New Roman"/>
          <w:color w:val="000000"/>
        </w:rPr>
        <w:t>C</w:t>
      </w:r>
      <w:r>
        <w:rPr>
          <w:rFonts w:ascii="宋体" w:hAnsi="宋体" w:eastAsia="宋体" w:cs="宋体"/>
          <w:color w:val="000000"/>
        </w:rPr>
        <w:t>干燥</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，可加入的试剂是</w:t>
      </w:r>
      <w:r>
        <w:rPr>
          <w:color w:val="000000"/>
        </w:rPr>
        <w:t>________</w:t>
      </w:r>
      <w:r>
        <w:rPr>
          <w:rFonts w:ascii="宋体" w:hAnsi="宋体" w:eastAsia="宋体" w:cs="宋体"/>
          <w:color w:val="000000"/>
        </w:rPr>
        <w:t>（填名称）。</w:t>
      </w:r>
    </w:p>
    <w:p w14:paraId="3EAC3B68">
      <w:pPr>
        <w:spacing w:line="360" w:lineRule="auto"/>
        <w:jc w:val="left"/>
        <w:textAlignment w:val="center"/>
        <w:rPr>
          <w:color w:val="000000"/>
        </w:rPr>
      </w:pPr>
      <w:r>
        <w:rPr>
          <w:color w:val="000000"/>
        </w:rPr>
        <w:t>（3）</w:t>
      </w:r>
      <w:r>
        <w:rPr>
          <w:rFonts w:ascii="宋体" w:hAnsi="宋体" w:eastAsia="宋体" w:cs="宋体"/>
          <w:color w:val="000000"/>
        </w:rPr>
        <w:t>利用</w:t>
      </w:r>
      <w:r>
        <w:rPr>
          <w:rFonts w:ascii="Times New Roman" w:hAnsi="Times New Roman" w:eastAsia="Times New Roman" w:cs="Times New Roman"/>
          <w:color w:val="000000"/>
        </w:rPr>
        <w:t>KClO</w:t>
      </w:r>
      <w:r>
        <w:rPr>
          <w:color w:val="000000"/>
          <w:vertAlign w:val="subscript"/>
        </w:rPr>
        <w:t>3</w:t>
      </w:r>
      <w:r>
        <w:rPr>
          <w:rFonts w:ascii="宋体" w:hAnsi="宋体" w:eastAsia="宋体" w:cs="宋体"/>
          <w:color w:val="000000"/>
        </w:rPr>
        <w:t>分解制取</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，反应的化学方程式为</w:t>
      </w:r>
      <w:r>
        <w:rPr>
          <w:color w:val="000000"/>
        </w:rPr>
        <w:t>________</w:t>
      </w:r>
      <w:r>
        <w:rPr>
          <w:rFonts w:ascii="宋体" w:hAnsi="宋体" w:eastAsia="宋体" w:cs="宋体"/>
          <w:color w:val="000000"/>
        </w:rPr>
        <w:t>。</w:t>
      </w:r>
    </w:p>
    <w:p w14:paraId="176BE453">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设计装置模拟工业制备</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。反应过程分两步进行，流程和部分装置如下：</w:t>
      </w:r>
    </w:p>
    <w:p w14:paraId="2A592659">
      <w:pPr>
        <w:spacing w:line="360" w:lineRule="auto"/>
        <w:jc w:val="left"/>
        <w:textAlignment w:val="center"/>
        <w:rPr>
          <w:color w:val="000000"/>
        </w:rPr>
      </w:pPr>
      <w:r>
        <w:rPr>
          <w:color w:val="000000"/>
        </w:rPr>
        <w:drawing>
          <wp:inline distT="0" distB="0" distL="114300" distR="114300">
            <wp:extent cx="5238750" cy="104394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5238750" cy="1044468"/>
                    </a:xfrm>
                    <a:prstGeom prst="rect">
                      <a:avLst/>
                    </a:prstGeom>
                  </pic:spPr>
                </pic:pic>
              </a:graphicData>
            </a:graphic>
          </wp:inline>
        </w:drawing>
      </w:r>
    </w:p>
    <w:p w14:paraId="26A3B2F2">
      <w:pPr>
        <w:spacing w:line="360" w:lineRule="auto"/>
        <w:jc w:val="left"/>
        <w:textAlignment w:val="center"/>
        <w:rPr>
          <w:color w:val="000000"/>
        </w:rPr>
      </w:pPr>
      <w:r>
        <w:rPr>
          <w:rFonts w:ascii="宋体" w:hAnsi="宋体" w:eastAsia="宋体" w:cs="宋体"/>
          <w:color w:val="000000"/>
        </w:rPr>
        <w:t>注：</w:t>
      </w:r>
      <w:r>
        <w:rPr>
          <w:rFonts w:ascii="Times New Roman" w:hAnsi="Times New Roman" w:eastAsia="Times New Roman" w:cs="Times New Roman"/>
          <w:color w:val="000000"/>
        </w:rPr>
        <w:t>R</w:t>
      </w:r>
      <w:r>
        <w:rPr>
          <w:rFonts w:ascii="宋体" w:hAnsi="宋体" w:eastAsia="宋体" w:cs="宋体"/>
          <w:color w:val="000000"/>
        </w:rPr>
        <w:t>为液态有机物</w:t>
      </w:r>
    </w:p>
    <w:p w14:paraId="7ACFF6DE">
      <w:pPr>
        <w:spacing w:line="360" w:lineRule="auto"/>
        <w:jc w:val="left"/>
        <w:textAlignment w:val="center"/>
        <w:rPr>
          <w:color w:val="000000"/>
        </w:rPr>
      </w:pPr>
      <w:r>
        <w:rPr>
          <w:color w:val="000000"/>
        </w:rPr>
        <w:t>（4）</w:t>
      </w:r>
      <w:r>
        <w:rPr>
          <w:rFonts w:ascii="宋体" w:hAnsi="宋体" w:eastAsia="宋体" w:cs="宋体"/>
          <w:color w:val="000000"/>
        </w:rPr>
        <w:t>关闭</w:t>
      </w:r>
      <w:r>
        <w:rPr>
          <w:rFonts w:ascii="Times New Roman" w:hAnsi="Times New Roman" w:eastAsia="Times New Roman" w:cs="Times New Roman"/>
          <w:color w:val="000000"/>
        </w:rPr>
        <w:t>K</w:t>
      </w:r>
      <w:r>
        <w:rPr>
          <w:color w:val="000000"/>
          <w:vertAlign w:val="subscript"/>
        </w:rPr>
        <w:t>2</w:t>
      </w:r>
      <w:r>
        <w:rPr>
          <w:rFonts w:ascii="宋体" w:hAnsi="宋体" w:eastAsia="宋体" w:cs="宋体"/>
          <w:color w:val="000000"/>
        </w:rPr>
        <w:t>，打开</w:t>
      </w:r>
      <w:r>
        <w:rPr>
          <w:rFonts w:ascii="Times New Roman" w:hAnsi="Times New Roman" w:eastAsia="Times New Roman" w:cs="Times New Roman"/>
          <w:color w:val="000000"/>
        </w:rPr>
        <w:t>K</w:t>
      </w:r>
      <w:r>
        <w:rPr>
          <w:color w:val="000000"/>
          <w:vertAlign w:val="subscript"/>
        </w:rPr>
        <w:t>1</w:t>
      </w:r>
      <w:r>
        <w:rPr>
          <w:rFonts w:ascii="宋体" w:hAnsi="宋体" w:eastAsia="宋体" w:cs="宋体"/>
          <w:color w:val="000000"/>
        </w:rPr>
        <w:t>，利用上述装置进行反应①。加热前需先通一段时间</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，以排尽装置内的空气，原因是</w:t>
      </w:r>
      <w:r>
        <w:rPr>
          <w:color w:val="000000"/>
        </w:rPr>
        <w:t>________</w:t>
      </w:r>
      <w:r>
        <w:rPr>
          <w:rFonts w:ascii="宋体" w:hAnsi="宋体" w:eastAsia="宋体" w:cs="宋体"/>
          <w:color w:val="000000"/>
        </w:rPr>
        <w:t>。检验装置内空气已排尽的操作和现象是</w:t>
      </w:r>
      <w:r>
        <w:rPr>
          <w:color w:val="000000"/>
        </w:rPr>
        <w:t>________</w:t>
      </w:r>
      <w:r>
        <w:rPr>
          <w:rFonts w:ascii="宋体" w:hAnsi="宋体" w:eastAsia="宋体" w:cs="宋体"/>
          <w:color w:val="000000"/>
        </w:rPr>
        <w:t>。</w:t>
      </w:r>
    </w:p>
    <w:p w14:paraId="264614BC">
      <w:pPr>
        <w:spacing w:line="360" w:lineRule="auto"/>
        <w:jc w:val="left"/>
        <w:textAlignment w:val="center"/>
        <w:rPr>
          <w:color w:val="000000"/>
        </w:rPr>
      </w:pPr>
      <w:r>
        <w:rPr>
          <w:rFonts w:ascii="Times New Roman" w:hAnsi="Times New Roman" w:eastAsia="Times New Roman" w:cs="Times New Roman"/>
          <w:color w:val="000000"/>
        </w:rPr>
        <w:t>III.</w:t>
      </w:r>
      <w:r>
        <w:rPr>
          <w:rFonts w:ascii="宋体" w:hAnsi="宋体" w:eastAsia="宋体" w:cs="宋体"/>
          <w:color w:val="000000"/>
        </w:rPr>
        <w:t>制备供氧剂用于水产养殖</w:t>
      </w:r>
    </w:p>
    <w:p w14:paraId="2814BFFB">
      <w:pPr>
        <w:spacing w:line="360" w:lineRule="auto"/>
        <w:jc w:val="left"/>
        <w:textAlignment w:val="center"/>
        <w:rPr>
          <w:color w:val="000000"/>
        </w:rPr>
      </w:pPr>
      <w:r>
        <w:rPr>
          <w:rFonts w:ascii="宋体" w:hAnsi="宋体" w:eastAsia="宋体" w:cs="宋体"/>
          <w:color w:val="000000"/>
        </w:rPr>
        <w:t>查阅资料后动手实践：往</w:t>
      </w:r>
      <w:r>
        <w:rPr>
          <w:rFonts w:ascii="Times New Roman" w:hAnsi="Times New Roman" w:eastAsia="Times New Roman" w:cs="Times New Roman"/>
          <w:color w:val="000000"/>
        </w:rPr>
        <w:t>CaCl</w:t>
      </w:r>
      <w:r>
        <w:rPr>
          <w:color w:val="000000"/>
          <w:vertAlign w:val="subscript"/>
        </w:rPr>
        <w:t>2</w:t>
      </w:r>
      <w:r>
        <w:rPr>
          <w:rFonts w:ascii="宋体" w:hAnsi="宋体" w:eastAsia="宋体" w:cs="宋体"/>
          <w:color w:val="000000"/>
        </w:rPr>
        <w:t>溶液中通入足量</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后加入</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溶液，保持</w:t>
      </w:r>
      <w:r>
        <w:rPr>
          <w:rFonts w:ascii="Times New Roman" w:hAnsi="Times New Roman" w:eastAsia="Times New Roman" w:cs="Times New Roman"/>
          <w:color w:val="000000"/>
        </w:rPr>
        <w:t>0-5℃</w:t>
      </w:r>
      <w:r>
        <w:rPr>
          <w:rFonts w:ascii="宋体" w:hAnsi="宋体" w:eastAsia="宋体" w:cs="宋体"/>
          <w:color w:val="000000"/>
        </w:rPr>
        <w:t>充分反应，过滤、水洗并烘干后得到</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rPr>
        <w:t>。</w:t>
      </w:r>
    </w:p>
    <w:p w14:paraId="0D1F2630">
      <w:pPr>
        <w:spacing w:line="360" w:lineRule="auto"/>
        <w:jc w:val="left"/>
        <w:textAlignment w:val="center"/>
        <w:rPr>
          <w:color w:val="000000"/>
        </w:rPr>
      </w:pPr>
      <w:r>
        <w:rPr>
          <w:color w:val="000000"/>
        </w:rPr>
        <w:t>（5）</w:t>
      </w:r>
      <w:r>
        <w:rPr>
          <w:rFonts w:ascii="宋体" w:hAnsi="宋体" w:eastAsia="宋体" w:cs="宋体"/>
          <w:color w:val="000000"/>
        </w:rPr>
        <w:t>原理分析：补充完整制备</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position w:val="0"/>
        </w:rPr>
        <w:drawing>
          <wp:inline distT="0" distB="0" distL="114300" distR="114300">
            <wp:extent cx="133350" cy="177800"/>
            <wp:effectExtent l="0" t="0" r="0" b="0"/>
            <wp:docPr id="200368" name="图片 20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8" name="图片 200368"/>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化学方程式</w:t>
      </w:r>
      <w:r>
        <w:object>
          <v:shape id="_x0000_i1029" o:spt="75" alt="学科网(www.zxxk.com)--教育资源门户，提供试卷、教案、课件、论文、素材以及各类教学资源下载，还有大量而丰富的教学相关资讯！" type="#_x0000_t75" style="height:18.75pt;width:162pt;" o:ole="t" filled="f" o:preferrelative="t" stroked="f" coordsize="21600,21600">
            <v:path/>
            <v:fill on="f" focussize="0,0"/>
            <v:stroke on="f" joinstyle="miter"/>
            <v:imagedata r:id="rId35" o:title="eqId3ced152ecaa64a897ed9d026f7085c1f"/>
            <o:lock v:ext="edit" aspectratio="t"/>
            <w10:wrap type="none"/>
            <w10:anchorlock/>
          </v:shape>
          <o:OLEObject Type="Embed" ProgID="Equation.DSMT4" ShapeID="_x0000_i1029" DrawAspect="Content" ObjectID="_1468075729" r:id="rId34">
            <o:LockedField>false</o:LockedField>
          </o:OLEObject>
        </w:object>
      </w:r>
      <w:r>
        <w:rPr>
          <w:color w:val="000000"/>
        </w:rPr>
        <w:t>________</w:t>
      </w:r>
      <w:r>
        <w:rPr>
          <w:rFonts w:ascii="宋体" w:hAnsi="宋体" w:eastAsia="宋体" w:cs="宋体"/>
          <w:color w:val="000000"/>
        </w:rPr>
        <w:t>。</w:t>
      </w:r>
    </w:p>
    <w:p w14:paraId="25511C4E">
      <w:pPr>
        <w:spacing w:line="360" w:lineRule="auto"/>
        <w:jc w:val="left"/>
        <w:textAlignment w:val="center"/>
        <w:rPr>
          <w:color w:val="000000"/>
        </w:rPr>
      </w:pPr>
      <w:r>
        <w:rPr>
          <w:color w:val="000000"/>
        </w:rPr>
        <w:t>（6）</w:t>
      </w:r>
      <w:r>
        <w:rPr>
          <w:rFonts w:ascii="宋体" w:hAnsi="宋体" w:eastAsia="宋体" w:cs="宋体"/>
          <w:color w:val="000000"/>
        </w:rPr>
        <w:t>供氧剂使用：水产养殖中，</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rPr>
        <w:t>与水缓慢反应释放出</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为鱼类供氧，反应的另一产物属于微溶于水的碱，该产物的化学式为</w:t>
      </w:r>
      <w:r>
        <w:rPr>
          <w:color w:val="000000"/>
        </w:rPr>
        <w:t>________</w:t>
      </w:r>
      <w:r>
        <w:rPr>
          <w:rFonts w:ascii="宋体" w:hAnsi="宋体" w:eastAsia="宋体" w:cs="宋体"/>
          <w:color w:val="000000"/>
        </w:rPr>
        <w:t>。</w:t>
      </w:r>
    </w:p>
    <w:p w14:paraId="1C21BDE3">
      <w:pPr>
        <w:spacing w:line="360" w:lineRule="auto"/>
        <w:jc w:val="left"/>
        <w:textAlignment w:val="center"/>
        <w:rPr>
          <w:color w:val="000000"/>
        </w:rPr>
      </w:pPr>
      <w:r>
        <w:rPr>
          <w:color w:val="000000"/>
        </w:rPr>
        <w:t xml:space="preserve">20. </w:t>
      </w:r>
      <w:r>
        <w:rPr>
          <w:rFonts w:ascii="宋体" w:hAnsi="宋体" w:eastAsia="宋体" w:cs="宋体"/>
          <w:color w:val="000000"/>
        </w:rPr>
        <w:t>学习小组进行水质调查时发现某池塘水较浑浊，为此开展水质研究。</w:t>
      </w:r>
    </w:p>
    <w:p w14:paraId="6468C749">
      <w:pPr>
        <w:spacing w:line="360" w:lineRule="auto"/>
        <w:jc w:val="left"/>
        <w:textAlignment w:val="center"/>
        <w:rPr>
          <w:color w:val="000000"/>
        </w:rPr>
      </w:pPr>
      <w:r>
        <w:rPr>
          <w:rFonts w:ascii="宋体" w:hAnsi="宋体" w:eastAsia="宋体" w:cs="宋体"/>
          <w:color w:val="000000"/>
        </w:rPr>
        <w:t>【查阅资料】</w:t>
      </w:r>
    </w:p>
    <w:p w14:paraId="1DD4349E">
      <w:pPr>
        <w:spacing w:line="360" w:lineRule="auto"/>
        <w:jc w:val="left"/>
        <w:textAlignment w:val="center"/>
        <w:rPr>
          <w:color w:val="000000"/>
        </w:rPr>
      </w:pPr>
      <w:r>
        <w:rPr>
          <w:rFonts w:ascii="宋体" w:hAnsi="宋体" w:eastAsia="宋体" w:cs="宋体"/>
          <w:color w:val="000000"/>
        </w:rPr>
        <w:t>①明矾溶于水生成的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胶体，能吸附水中悬浮物，发生沉降，从而达到净水目的。</w:t>
      </w:r>
    </w:p>
    <w:p w14:paraId="223D2DC1">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胶体能溶于酸。</w:t>
      </w:r>
    </w:p>
    <w:p w14:paraId="2AF1C9C1">
      <w:pPr>
        <w:spacing w:line="360" w:lineRule="auto"/>
        <w:jc w:val="left"/>
        <w:textAlignment w:val="center"/>
        <w:rPr>
          <w:color w:val="000000"/>
        </w:rPr>
      </w:pPr>
      <w:r>
        <w:rPr>
          <w:rFonts w:ascii="宋体" w:hAnsi="宋体" w:eastAsia="宋体" w:cs="宋体"/>
          <w:color w:val="000000"/>
        </w:rPr>
        <w:t>③净水效果可用浊度去除率</w:t>
      </w:r>
      <w:r>
        <w:rPr>
          <w:rFonts w:ascii="Times New Roman" w:hAnsi="Times New Roman" w:eastAsia="Times New Roman" w:cs="Times New Roman"/>
          <w:color w:val="000000"/>
        </w:rPr>
        <w:t>A</w:t>
      </w:r>
      <w:r>
        <w:rPr>
          <w:rFonts w:ascii="宋体" w:hAnsi="宋体" w:eastAsia="宋体" w:cs="宋体"/>
          <w:color w:val="000000"/>
        </w:rPr>
        <w:t>表示，</w:t>
      </w:r>
      <w:r>
        <w:rPr>
          <w:rFonts w:ascii="Times New Roman" w:hAnsi="Times New Roman" w:eastAsia="Times New Roman" w:cs="Times New Roman"/>
          <w:color w:val="000000"/>
        </w:rPr>
        <w:t>A</w:t>
      </w:r>
      <w:r>
        <w:rPr>
          <w:rFonts w:ascii="宋体" w:hAnsi="宋体" w:eastAsia="宋体" w:cs="宋体"/>
          <w:color w:val="000000"/>
        </w:rPr>
        <w:t>值越大表示净水效果越好。</w:t>
      </w:r>
    </w:p>
    <w:p w14:paraId="074866A9">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探究影响明矾净水效果的因素</w:t>
      </w:r>
    </w:p>
    <w:p w14:paraId="2BB96490">
      <w:pPr>
        <w:spacing w:line="360" w:lineRule="auto"/>
        <w:jc w:val="left"/>
        <w:textAlignment w:val="center"/>
        <w:rPr>
          <w:color w:val="000000"/>
        </w:rPr>
      </w:pPr>
      <w:r>
        <w:rPr>
          <w:rFonts w:ascii="宋体" w:hAnsi="宋体" w:eastAsia="宋体" w:cs="宋体"/>
          <w:color w:val="000000"/>
        </w:rPr>
        <w:t>【提出猜想】猜想</w:t>
      </w:r>
      <w:r>
        <w:rPr>
          <w:rFonts w:ascii="Times New Roman" w:hAnsi="Times New Roman" w:eastAsia="Times New Roman" w:cs="Times New Roman"/>
          <w:color w:val="000000"/>
        </w:rPr>
        <w:t>a</w:t>
      </w:r>
      <w:r>
        <w:rPr>
          <w:rFonts w:ascii="宋体" w:hAnsi="宋体" w:eastAsia="宋体" w:cs="宋体"/>
          <w:color w:val="000000"/>
        </w:rPr>
        <w:t>：一定范围内，明矾的用量越大，净水效果越好。</w:t>
      </w:r>
    </w:p>
    <w:p w14:paraId="5215E0EA">
      <w:pPr>
        <w:spacing w:line="360" w:lineRule="auto"/>
        <w:jc w:val="left"/>
        <w:textAlignment w:val="center"/>
        <w:rPr>
          <w:color w:val="000000"/>
        </w:rPr>
      </w:pPr>
      <w:r>
        <w:rPr>
          <w:rFonts w:ascii="宋体" w:hAnsi="宋体" w:eastAsia="宋体" w:cs="宋体"/>
          <w:color w:val="000000"/>
        </w:rPr>
        <w:t>猜想</w:t>
      </w:r>
      <w:r>
        <w:rPr>
          <w:rFonts w:ascii="Times New Roman" w:hAnsi="Times New Roman" w:eastAsia="Times New Roman" w:cs="Times New Roman"/>
          <w:color w:val="000000"/>
        </w:rPr>
        <w:t>b</w:t>
      </w:r>
      <w:r>
        <w:rPr>
          <w:rFonts w:ascii="宋体" w:hAnsi="宋体" w:eastAsia="宋体" w:cs="宋体"/>
          <w:color w:val="000000"/>
        </w:rPr>
        <w:t>：一定范围内，水样的酸性越强，净水效果越差。</w:t>
      </w:r>
    </w:p>
    <w:p w14:paraId="678A7493">
      <w:pPr>
        <w:spacing w:line="360" w:lineRule="auto"/>
        <w:jc w:val="left"/>
        <w:textAlignment w:val="center"/>
        <w:rPr>
          <w:color w:val="000000"/>
        </w:rPr>
      </w:pPr>
      <w:r>
        <w:rPr>
          <w:rFonts w:ascii="宋体" w:hAnsi="宋体" w:eastAsia="宋体" w:cs="宋体"/>
          <w:color w:val="000000"/>
        </w:rPr>
        <w:t>【实验准备】配制絮凝剂溶液和稀硫酸</w:t>
      </w:r>
    </w:p>
    <w:p w14:paraId="108C2993">
      <w:pPr>
        <w:spacing w:line="360" w:lineRule="auto"/>
        <w:jc w:val="left"/>
        <w:textAlignment w:val="center"/>
        <w:rPr>
          <w:color w:val="000000"/>
        </w:rPr>
      </w:pPr>
      <w:r>
        <w:rPr>
          <w:color w:val="000000"/>
        </w:rPr>
        <w:t>（1）</w:t>
      </w:r>
      <w:r>
        <w:rPr>
          <w:rFonts w:ascii="宋体" w:hAnsi="宋体" w:eastAsia="宋体" w:cs="宋体"/>
          <w:color w:val="000000"/>
        </w:rPr>
        <w:t>用明矾配制</w:t>
      </w:r>
      <w:r>
        <w:rPr>
          <w:rFonts w:ascii="Times New Roman" w:hAnsi="Times New Roman" w:eastAsia="Times New Roman" w:cs="Times New Roman"/>
          <w:color w:val="000000"/>
        </w:rPr>
        <w:t>100mL</w:t>
      </w:r>
      <w:r>
        <w:rPr>
          <w:rFonts w:ascii="宋体" w:hAnsi="宋体" w:eastAsia="宋体" w:cs="宋体"/>
          <w:color w:val="000000"/>
        </w:rPr>
        <w:t>质量分数为</w:t>
      </w:r>
      <w:r>
        <w:rPr>
          <w:rFonts w:ascii="Times New Roman" w:hAnsi="Times New Roman" w:eastAsia="Times New Roman" w:cs="Times New Roman"/>
          <w:color w:val="000000"/>
        </w:rPr>
        <w:t>1%</w:t>
      </w:r>
      <w:r>
        <w:rPr>
          <w:rFonts w:ascii="宋体" w:hAnsi="宋体" w:eastAsia="宋体" w:cs="宋体"/>
          <w:color w:val="000000"/>
        </w:rPr>
        <w:t>的絮凝剂溶液（密度取</w:t>
      </w:r>
      <w:r>
        <w:rPr>
          <w:rFonts w:ascii="Times New Roman" w:hAnsi="Times New Roman" w:eastAsia="Times New Roman" w:cs="Times New Roman"/>
          <w:color w:val="000000"/>
        </w:rPr>
        <w:t>1.0g/cm</w:t>
      </w:r>
      <w:r>
        <w:rPr>
          <w:color w:val="000000"/>
          <w:vertAlign w:val="superscript"/>
        </w:rPr>
        <w:t>3</w:t>
      </w:r>
      <w:r>
        <w:rPr>
          <w:rFonts w:ascii="宋体" w:hAnsi="宋体" w:eastAsia="宋体" w:cs="宋体"/>
          <w:color w:val="000000"/>
        </w:rPr>
        <w:t>），需用到的玻璃仪器除了量筒、烧杯、胶头滴管外，还需要</w:t>
      </w:r>
      <w:r>
        <w:rPr>
          <w:color w:val="000000"/>
        </w:rPr>
        <w:t>________</w:t>
      </w:r>
      <w:r>
        <w:rPr>
          <w:rFonts w:ascii="宋体" w:hAnsi="宋体" w:eastAsia="宋体" w:cs="宋体"/>
          <w:color w:val="000000"/>
        </w:rPr>
        <w:t>。</w:t>
      </w:r>
    </w:p>
    <w:p w14:paraId="24B8D261">
      <w:pPr>
        <w:spacing w:line="360" w:lineRule="auto"/>
        <w:jc w:val="left"/>
        <w:textAlignment w:val="center"/>
        <w:rPr>
          <w:color w:val="000000"/>
        </w:rPr>
      </w:pPr>
      <w:r>
        <w:rPr>
          <w:color w:val="000000"/>
        </w:rPr>
        <w:t>（2）</w:t>
      </w:r>
      <w:r>
        <w:rPr>
          <w:rFonts w:ascii="宋体" w:hAnsi="宋体" w:eastAsia="宋体" w:cs="宋体"/>
          <w:color w:val="000000"/>
        </w:rPr>
        <w:t>用质量分数为</w:t>
      </w:r>
      <w:r>
        <w:rPr>
          <w:rFonts w:ascii="Times New Roman" w:hAnsi="Times New Roman" w:eastAsia="Times New Roman" w:cs="Times New Roman"/>
          <w:color w:val="000000"/>
        </w:rPr>
        <w:t>98%</w:t>
      </w:r>
      <w:r>
        <w:rPr>
          <w:rFonts w:ascii="宋体" w:hAnsi="宋体" w:eastAsia="宋体" w:cs="宋体"/>
          <w:color w:val="000000"/>
        </w:rPr>
        <w:t>的浓硫酸（密度取</w:t>
      </w:r>
      <w:r>
        <w:rPr>
          <w:rFonts w:ascii="Times New Roman" w:hAnsi="Times New Roman" w:eastAsia="Times New Roman" w:cs="Times New Roman"/>
          <w:color w:val="000000"/>
        </w:rPr>
        <w:t>1.8g/cm</w:t>
      </w:r>
      <w:r>
        <w:rPr>
          <w:color w:val="000000"/>
          <w:vertAlign w:val="superscript"/>
        </w:rPr>
        <w:t>3</w:t>
      </w:r>
      <w:r>
        <w:rPr>
          <w:rFonts w:ascii="宋体" w:hAnsi="宋体" w:eastAsia="宋体" w:cs="宋体"/>
          <w:color w:val="000000"/>
        </w:rPr>
        <w:t>）加水稀释配制</w:t>
      </w:r>
      <w:r>
        <w:rPr>
          <w:rFonts w:ascii="Times New Roman" w:hAnsi="Times New Roman" w:eastAsia="Times New Roman" w:cs="Times New Roman"/>
          <w:color w:val="000000"/>
        </w:rPr>
        <w:t>100mL</w:t>
      </w:r>
      <w:r>
        <w:rPr>
          <w:rFonts w:ascii="宋体" w:hAnsi="宋体" w:eastAsia="宋体" w:cs="宋体"/>
          <w:color w:val="000000"/>
        </w:rPr>
        <w:t>质量分数为</w:t>
      </w:r>
      <w:r>
        <w:rPr>
          <w:rFonts w:ascii="Times New Roman" w:hAnsi="Times New Roman" w:eastAsia="Times New Roman" w:cs="Times New Roman"/>
          <w:color w:val="000000"/>
        </w:rPr>
        <w:t>9.8%</w:t>
      </w:r>
      <w:r>
        <w:rPr>
          <w:rFonts w:ascii="宋体" w:hAnsi="宋体" w:eastAsia="宋体" w:cs="宋体"/>
          <w:color w:val="000000"/>
        </w:rPr>
        <w:t>的稀硫酸（密度取</w:t>
      </w:r>
      <w:r>
        <w:rPr>
          <w:rFonts w:ascii="Times New Roman" w:hAnsi="Times New Roman" w:eastAsia="Times New Roman" w:cs="Times New Roman"/>
          <w:color w:val="000000"/>
        </w:rPr>
        <w:t>1.0g/cm</w:t>
      </w:r>
      <w:r>
        <w:rPr>
          <w:color w:val="000000"/>
          <w:vertAlign w:val="superscript"/>
        </w:rPr>
        <w:t>3</w:t>
      </w:r>
      <w:r>
        <w:rPr>
          <w:rFonts w:ascii="宋体" w:hAnsi="宋体" w:eastAsia="宋体" w:cs="宋体"/>
          <w:color w:val="000000"/>
        </w:rPr>
        <w:t>），需要量取浓硫酸的体积为</w:t>
      </w:r>
      <w:r>
        <w:rPr>
          <w:color w:val="000000"/>
        </w:rPr>
        <w:t>________</w:t>
      </w:r>
      <w:r>
        <w:rPr>
          <w:rFonts w:ascii="Times New Roman" w:hAnsi="Times New Roman" w:eastAsia="Times New Roman" w:cs="Times New Roman"/>
          <w:color w:val="000000"/>
        </w:rPr>
        <w:t>mL</w:t>
      </w:r>
      <w:r>
        <w:rPr>
          <w:rFonts w:ascii="宋体" w:hAnsi="宋体" w:eastAsia="宋体" w:cs="宋体"/>
          <w:color w:val="000000"/>
        </w:rPr>
        <w:t>（结果保留</w:t>
      </w:r>
      <w:r>
        <w:rPr>
          <w:rFonts w:ascii="Times New Roman" w:hAnsi="Times New Roman" w:eastAsia="Times New Roman" w:cs="Times New Roman"/>
          <w:color w:val="000000"/>
        </w:rPr>
        <w:t>1</w:t>
      </w:r>
      <w:r>
        <w:rPr>
          <w:rFonts w:ascii="宋体" w:hAnsi="宋体" w:eastAsia="宋体" w:cs="宋体"/>
          <w:color w:val="000000"/>
        </w:rPr>
        <w:t>位小数）。</w:t>
      </w:r>
    </w:p>
    <w:p w14:paraId="576AAED7">
      <w:pPr>
        <w:spacing w:line="360" w:lineRule="auto"/>
        <w:jc w:val="left"/>
        <w:textAlignment w:val="center"/>
        <w:rPr>
          <w:color w:val="000000"/>
        </w:rPr>
      </w:pPr>
      <w:r>
        <w:rPr>
          <w:rFonts w:ascii="宋体" w:hAnsi="宋体" w:eastAsia="宋体" w:cs="宋体"/>
          <w:color w:val="000000"/>
        </w:rPr>
        <w:t>【设计实验，验证猜想】取该水样，按下列实验方案加入试剂后，充分搅拌，静置</w:t>
      </w:r>
      <w:r>
        <w:rPr>
          <w:rFonts w:ascii="Times New Roman" w:hAnsi="Times New Roman" w:eastAsia="Times New Roman" w:cs="Times New Roman"/>
          <w:color w:val="000000"/>
        </w:rPr>
        <w:t>tmin</w:t>
      </w:r>
      <w:r>
        <w:rPr>
          <w:rFonts w:ascii="宋体" w:hAnsi="宋体" w:eastAsia="宋体" w:cs="宋体"/>
          <w:color w:val="000000"/>
        </w:rPr>
        <w:t>，测定水样的浊度并计算得到浊度去除率，记录数据。</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94"/>
        <w:gridCol w:w="1182"/>
        <w:gridCol w:w="1823"/>
        <w:gridCol w:w="1516"/>
        <w:gridCol w:w="1330"/>
        <w:gridCol w:w="1550"/>
      </w:tblGrid>
      <w:tr w14:paraId="3529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D7E1C0">
            <w:pPr>
              <w:spacing w:line="360" w:lineRule="auto"/>
              <w:jc w:val="left"/>
              <w:textAlignment w:val="center"/>
              <w:rPr>
                <w:color w:val="000000"/>
              </w:rPr>
            </w:pPr>
            <w:r>
              <w:rPr>
                <w:rFonts w:ascii="宋体" w:hAnsi="宋体" w:eastAsia="宋体" w:cs="宋体"/>
                <w:color w:val="000000"/>
              </w:rPr>
              <w:t>实验序号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881B7E">
            <w:pPr>
              <w:spacing w:line="360" w:lineRule="auto"/>
              <w:jc w:val="left"/>
              <w:textAlignment w:val="center"/>
              <w:rPr>
                <w:color w:val="000000"/>
              </w:rPr>
            </w:pPr>
            <w:r>
              <w:rPr>
                <w:rFonts w:ascii="宋体" w:hAnsi="宋体" w:eastAsia="宋体" w:cs="宋体"/>
                <w:color w:val="000000"/>
              </w:rPr>
              <w:t>水样体积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C44431">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絮凝剂溶液体积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A1509A">
            <w:pPr>
              <w:spacing w:line="360" w:lineRule="auto"/>
              <w:jc w:val="left"/>
              <w:textAlignment w:val="center"/>
              <w:rPr>
                <w:color w:val="000000"/>
              </w:rPr>
            </w:pPr>
            <w:r>
              <w:rPr>
                <w:rFonts w:ascii="Times New Roman" w:hAnsi="Times New Roman" w:eastAsia="Times New Roman" w:cs="Times New Roman"/>
                <w:color w:val="000000"/>
              </w:rPr>
              <w:t>9.8%</w:t>
            </w:r>
            <w:r>
              <w:rPr>
                <w:rFonts w:ascii="宋体" w:hAnsi="宋体" w:eastAsia="宋体" w:cs="宋体"/>
                <w:color w:val="000000"/>
              </w:rPr>
              <w:t>硫酸体积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E723DC">
            <w:pPr>
              <w:spacing w:line="360" w:lineRule="auto"/>
              <w:jc w:val="left"/>
              <w:textAlignment w:val="center"/>
              <w:rPr>
                <w:color w:val="000000"/>
              </w:rPr>
            </w:pPr>
            <w:r>
              <w:rPr>
                <w:rFonts w:ascii="宋体" w:hAnsi="宋体" w:eastAsia="宋体" w:cs="宋体"/>
                <w:color w:val="000000"/>
              </w:rPr>
              <w:t>蒸馏水体积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218446">
            <w:pPr>
              <w:spacing w:line="360" w:lineRule="auto"/>
              <w:jc w:val="left"/>
              <w:textAlignment w:val="center"/>
              <w:rPr>
                <w:color w:val="000000"/>
              </w:rPr>
            </w:pPr>
            <w:r>
              <w:rPr>
                <w:rFonts w:ascii="Times New Roman" w:hAnsi="Times New Roman" w:eastAsia="Times New Roman" w:cs="Times New Roman"/>
                <w:color w:val="000000"/>
              </w:rPr>
              <w:t>tmin</w:t>
            </w:r>
            <w:r>
              <w:rPr>
                <w:rFonts w:ascii="宋体" w:hAnsi="宋体" w:eastAsia="宋体" w:cs="宋体"/>
                <w:color w:val="000000"/>
              </w:rPr>
              <w:t>后浊度去除率</w:t>
            </w:r>
          </w:p>
        </w:tc>
      </w:tr>
      <w:tr w14:paraId="2FD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C3BF38">
            <w:pPr>
              <w:spacing w:line="360" w:lineRule="auto"/>
              <w:jc w:val="left"/>
              <w:textAlignment w:val="center"/>
              <w:rPr>
                <w:color w:val="000000"/>
              </w:rPr>
            </w:pPr>
            <w:r>
              <w:rPr>
                <w:rFonts w:ascii="Times New Roman" w:hAnsi="Times New Roman" w:eastAsia="Times New Roman" w:cs="Times New Roman"/>
                <w:color w:val="000000"/>
              </w:rPr>
              <w:t>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C8C676">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8BCD89">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EAF44B">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38D3D5">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7439C2">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1</w:t>
            </w:r>
          </w:p>
        </w:tc>
      </w:tr>
      <w:tr w14:paraId="46A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7188D6">
            <w:pPr>
              <w:spacing w:line="360" w:lineRule="auto"/>
              <w:jc w:val="left"/>
              <w:textAlignment w:val="center"/>
              <w:rPr>
                <w:color w:val="000000"/>
              </w:rPr>
            </w:pPr>
            <w:r>
              <w:rPr>
                <w:rFonts w:ascii="Times New Roman" w:hAnsi="Times New Roman" w:eastAsia="Times New Roman" w:cs="Times New Roman"/>
                <w:color w:val="000000"/>
              </w:rPr>
              <w:t>ii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0E17CB">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8E3133">
            <w:pPr>
              <w:spacing w:line="360" w:lineRule="auto"/>
              <w:jc w:val="left"/>
              <w:textAlignment w:val="center"/>
              <w:rPr>
                <w:color w:val="000000"/>
              </w:rPr>
            </w:pPr>
            <w:r>
              <w:rPr>
                <w:rFonts w:ascii="Times New Roman" w:hAnsi="Times New Roman" w:eastAsia="Times New Roman" w:cs="Times New Roman"/>
                <w:color w:val="000000"/>
              </w:rPr>
              <w:t>V</w:t>
            </w:r>
            <w:r>
              <w:rPr>
                <w:color w:val="000000"/>
                <w:vertAlign w:val="subscript"/>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3ABD83">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78A5AA">
            <w:pPr>
              <w:spacing w:line="360" w:lineRule="auto"/>
              <w:jc w:val="left"/>
              <w:textAlignment w:val="center"/>
              <w:rPr>
                <w:color w:val="000000"/>
              </w:rPr>
            </w:pPr>
            <w:r>
              <w:rPr>
                <w:rFonts w:ascii="Times New Roman" w:hAnsi="Times New Roman" w:eastAsia="Times New Roman" w:cs="Times New Roman"/>
                <w:color w:val="000000"/>
              </w:rPr>
              <w:t>7.5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91BD97">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2</w:t>
            </w:r>
          </w:p>
        </w:tc>
      </w:tr>
      <w:tr w14:paraId="6B57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ACB6B4">
            <w:pPr>
              <w:spacing w:line="360" w:lineRule="auto"/>
              <w:jc w:val="left"/>
              <w:textAlignment w:val="center"/>
              <w:rPr>
                <w:color w:val="000000"/>
              </w:rPr>
            </w:pPr>
            <w:r>
              <w:rPr>
                <w:rFonts w:ascii="Times New Roman" w:hAnsi="Times New Roman" w:eastAsia="Times New Roman" w:cs="Times New Roman"/>
                <w:color w:val="000000"/>
              </w:rPr>
              <w:t>iii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22A34F">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2A28D5">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A7ACED">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9036FC">
            <w:pPr>
              <w:spacing w:line="360" w:lineRule="auto"/>
              <w:jc w:val="left"/>
              <w:textAlignment w:val="center"/>
              <w:rPr>
                <w:color w:val="000000"/>
              </w:rPr>
            </w:pPr>
            <w:r>
              <w:rPr>
                <w:rFonts w:ascii="Times New Roman" w:hAnsi="Times New Roman" w:eastAsia="Times New Roman" w:cs="Times New Roman"/>
                <w:color w:val="000000"/>
              </w:rPr>
              <w:t>V</w:t>
            </w:r>
            <w:r>
              <w:rPr>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5D6A55">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3</w:t>
            </w:r>
          </w:p>
        </w:tc>
      </w:tr>
      <w:tr w14:paraId="2396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4DB672">
            <w:pPr>
              <w:spacing w:line="360" w:lineRule="auto"/>
              <w:jc w:val="left"/>
              <w:textAlignment w:val="center"/>
              <w:rPr>
                <w:color w:val="000000"/>
              </w:rPr>
            </w:pPr>
            <w:r>
              <w:rPr>
                <w:rFonts w:ascii="Times New Roman" w:hAnsi="Times New Roman" w:eastAsia="Times New Roman" w:cs="Times New Roman"/>
                <w:color w:val="000000"/>
              </w:rPr>
              <w:t>iv</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3CB7E0">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CCAE79">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F3A961">
            <w:pPr>
              <w:spacing w:line="360" w:lineRule="auto"/>
              <w:jc w:val="left"/>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38521A">
            <w:pPr>
              <w:spacing w:line="360" w:lineRule="auto"/>
              <w:jc w:val="left"/>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852892">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4</w:t>
            </w:r>
          </w:p>
        </w:tc>
      </w:tr>
      <w:tr w14:paraId="47FE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8C5EEB">
            <w:pPr>
              <w:spacing w:line="360" w:lineRule="auto"/>
              <w:jc w:val="left"/>
              <w:textAlignment w:val="center"/>
              <w:rPr>
                <w:color w:val="000000"/>
              </w:rPr>
            </w:pPr>
            <w:r>
              <w:rPr>
                <w:rFonts w:ascii="Times New Roman" w:hAnsi="Times New Roman" w:eastAsia="Times New Roman" w:cs="Times New Roman"/>
                <w:color w:val="000000"/>
              </w:rPr>
              <w:t>v</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B1FB8B">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3CEDE3">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6EB5C3">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0E9318">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BF876C">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5</w:t>
            </w:r>
          </w:p>
        </w:tc>
      </w:tr>
    </w:tbl>
    <w:p w14:paraId="67508922">
      <w:pPr>
        <w:spacing w:line="360" w:lineRule="auto"/>
        <w:jc w:val="left"/>
        <w:textAlignment w:val="center"/>
        <w:rPr>
          <w:color w:val="000000"/>
        </w:rPr>
      </w:pPr>
      <w:r>
        <w:rPr>
          <w:rFonts w:ascii="宋体" w:hAnsi="宋体" w:eastAsia="宋体" w:cs="宋体"/>
          <w:color w:val="000000"/>
        </w:rPr>
        <w:t>【数据分析，交流讨论】</w:t>
      </w:r>
    </w:p>
    <w:p w14:paraId="7F00C437">
      <w:pPr>
        <w:spacing w:line="360" w:lineRule="auto"/>
        <w:jc w:val="left"/>
        <w:textAlignment w:val="center"/>
        <w:rPr>
          <w:color w:val="000000"/>
        </w:rPr>
      </w:pPr>
      <w:r>
        <w:rPr>
          <w:color w:val="000000"/>
        </w:rPr>
        <w:t>（3）</w:t>
      </w:r>
      <w:r>
        <w:rPr>
          <w:rFonts w:ascii="宋体" w:hAnsi="宋体" w:eastAsia="宋体" w:cs="宋体"/>
          <w:color w:val="000000"/>
        </w:rPr>
        <w:t>实验</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w:t>
      </w:r>
      <w:r>
        <w:rPr>
          <w:rFonts w:ascii="Times New Roman" w:hAnsi="Times New Roman" w:eastAsia="Times New Roman" w:cs="Times New Roman"/>
          <w:color w:val="000000"/>
        </w:rPr>
        <w:t>ⅲ</w:t>
      </w:r>
      <w:r>
        <w:rPr>
          <w:rFonts w:ascii="宋体" w:hAnsi="宋体" w:eastAsia="宋体" w:cs="宋体"/>
          <w:color w:val="000000"/>
        </w:rPr>
        <w:t>用于探究猜想</w:t>
      </w:r>
      <w:r>
        <w:rPr>
          <w:rFonts w:ascii="Times New Roman" w:hAnsi="Times New Roman" w:eastAsia="Times New Roman" w:cs="Times New Roman"/>
          <w:color w:val="000000"/>
        </w:rPr>
        <w:t>a</w:t>
      </w:r>
      <w:r>
        <w:rPr>
          <w:rFonts w:ascii="宋体" w:hAnsi="宋体" w:eastAsia="宋体" w:cs="宋体"/>
          <w:color w:val="000000"/>
        </w:rPr>
        <w:t>是否成立，则</w:t>
      </w:r>
      <w:r>
        <w:rPr>
          <w:rFonts w:ascii="Times New Roman" w:hAnsi="Times New Roman" w:eastAsia="Times New Roman" w:cs="Times New Roman"/>
          <w:color w:val="000000"/>
        </w:rPr>
        <w:t>V</w:t>
      </w:r>
      <w:r>
        <w:rPr>
          <w:color w:val="000000"/>
          <w:vertAlign w:val="subscript"/>
        </w:rPr>
        <w:t>1</w:t>
      </w:r>
      <w:r>
        <w:rPr>
          <w:rFonts w:ascii="Times New Roman" w:hAnsi="Times New Roman" w:eastAsia="Times New Roman" w:cs="Times New Roman"/>
          <w:color w:val="000000"/>
        </w:rPr>
        <w:t>=</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V</w:t>
      </w:r>
      <w:r>
        <w:rPr>
          <w:color w:val="000000"/>
          <w:vertAlign w:val="subscript"/>
        </w:rPr>
        <w:t>2</w:t>
      </w:r>
      <w:r>
        <w:rPr>
          <w:rFonts w:ascii="Times New Roman" w:hAnsi="Times New Roman" w:eastAsia="Times New Roman" w:cs="Times New Roman"/>
          <w:color w:val="000000"/>
        </w:rPr>
        <w:t>=</w:t>
      </w:r>
      <w:r>
        <w:rPr>
          <w:color w:val="000000"/>
        </w:rPr>
        <w:t>________</w:t>
      </w:r>
      <w:r>
        <w:rPr>
          <w:rFonts w:ascii="宋体" w:hAnsi="宋体" w:eastAsia="宋体" w:cs="宋体"/>
          <w:color w:val="000000"/>
        </w:rPr>
        <w:t>。</w:t>
      </w:r>
    </w:p>
    <w:p w14:paraId="2E122984">
      <w:pPr>
        <w:spacing w:line="360" w:lineRule="auto"/>
        <w:jc w:val="left"/>
        <w:textAlignment w:val="center"/>
        <w:rPr>
          <w:color w:val="000000"/>
        </w:rPr>
      </w:pPr>
      <w:r>
        <w:rPr>
          <w:color w:val="000000"/>
        </w:rPr>
        <w:t>（4）</w:t>
      </w:r>
      <w:r>
        <w:rPr>
          <w:rFonts w:ascii="宋体" w:hAnsi="宋体" w:eastAsia="宋体" w:cs="宋体"/>
          <w:color w:val="000000"/>
        </w:rPr>
        <w:t>实验测得</w:t>
      </w:r>
      <w:r>
        <w:rPr>
          <w:rFonts w:ascii="Times New Roman" w:hAnsi="Times New Roman" w:eastAsia="Times New Roman" w:cs="Times New Roman"/>
          <w:color w:val="000000"/>
        </w:rPr>
        <w:t>A</w:t>
      </w:r>
      <w:r>
        <w:rPr>
          <w:color w:val="000000"/>
          <w:vertAlign w:val="subscript"/>
        </w:rPr>
        <w:t>1</w:t>
      </w:r>
      <w:r>
        <w:rPr>
          <w:rFonts w:ascii="Times New Roman" w:hAnsi="Times New Roman" w:eastAsia="Times New Roman" w:cs="Times New Roman"/>
          <w:color w:val="000000"/>
        </w:rPr>
        <w:t>&gt;A</w:t>
      </w:r>
      <w:r>
        <w:rPr>
          <w:color w:val="000000"/>
          <w:vertAlign w:val="subscript"/>
        </w:rPr>
        <w:t>2</w:t>
      </w:r>
      <w:r>
        <w:rPr>
          <w:rFonts w:ascii="Times New Roman" w:hAnsi="Times New Roman" w:eastAsia="Times New Roman" w:cs="Times New Roman"/>
          <w:color w:val="000000"/>
        </w:rPr>
        <w:t>&gt;A</w:t>
      </w:r>
      <w:r>
        <w:rPr>
          <w:color w:val="000000"/>
          <w:vertAlign w:val="subscript"/>
        </w:rPr>
        <w:t>3</w:t>
      </w:r>
      <w:r>
        <w:rPr>
          <w:rFonts w:ascii="宋体" w:hAnsi="宋体" w:eastAsia="宋体" w:cs="宋体"/>
          <w:color w:val="000000"/>
        </w:rPr>
        <w:t>，由此得出的结论是</w:t>
      </w:r>
      <w:r>
        <w:rPr>
          <w:color w:val="000000"/>
        </w:rPr>
        <w:t>________</w:t>
      </w:r>
      <w:r>
        <w:rPr>
          <w:rFonts w:ascii="宋体" w:hAnsi="宋体" w:eastAsia="宋体" w:cs="宋体"/>
          <w:color w:val="000000"/>
        </w:rPr>
        <w:t>。</w:t>
      </w:r>
    </w:p>
    <w:p w14:paraId="7717364F">
      <w:pPr>
        <w:spacing w:line="360" w:lineRule="auto"/>
        <w:jc w:val="left"/>
        <w:textAlignment w:val="center"/>
        <w:rPr>
          <w:color w:val="000000"/>
        </w:rPr>
      </w:pPr>
      <w:r>
        <w:rPr>
          <w:color w:val="000000"/>
        </w:rPr>
        <w:t>（5）</w:t>
      </w:r>
      <w:r>
        <w:rPr>
          <w:rFonts w:ascii="宋体" w:hAnsi="宋体" w:eastAsia="宋体" w:cs="宋体"/>
          <w:color w:val="000000"/>
        </w:rPr>
        <w:t>实验证明猜想</w:t>
      </w:r>
      <w:r>
        <w:rPr>
          <w:rFonts w:ascii="Times New Roman" w:hAnsi="Times New Roman" w:eastAsia="Times New Roman" w:cs="Times New Roman"/>
          <w:color w:val="000000"/>
        </w:rPr>
        <w:t>b</w:t>
      </w:r>
      <w:r>
        <w:rPr>
          <w:rFonts w:ascii="宋体" w:hAnsi="宋体" w:eastAsia="宋体" w:cs="宋体"/>
          <w:color w:val="000000"/>
        </w:rPr>
        <w:t>成立，得出该结论的依据是</w:t>
      </w:r>
      <w:r>
        <w:rPr>
          <w:color w:val="000000"/>
        </w:rPr>
        <w:t>________</w:t>
      </w:r>
      <w:r>
        <w:rPr>
          <w:rFonts w:ascii="宋体" w:hAnsi="宋体" w:eastAsia="宋体" w:cs="宋体"/>
          <w:color w:val="000000"/>
        </w:rPr>
        <w:t>（用</w:t>
      </w:r>
      <w:r>
        <w:rPr>
          <w:rFonts w:ascii="Times New Roman" w:hAnsi="Times New Roman" w:eastAsia="Times New Roman" w:cs="Times New Roman"/>
          <w:color w:val="000000"/>
        </w:rPr>
        <w:t>A</w:t>
      </w:r>
      <w:r>
        <w:rPr>
          <w:rFonts w:ascii="宋体" w:hAnsi="宋体" w:eastAsia="宋体" w:cs="宋体"/>
          <w:color w:val="000000"/>
        </w:rPr>
        <w:t>的大小关系表示）。</w:t>
      </w:r>
    </w:p>
    <w:p w14:paraId="5B626534">
      <w:pPr>
        <w:spacing w:line="360" w:lineRule="auto"/>
        <w:jc w:val="left"/>
        <w:textAlignment w:val="center"/>
        <w:rPr>
          <w:color w:val="000000"/>
        </w:rPr>
      </w:pPr>
      <w:r>
        <w:rPr>
          <w:color w:val="000000"/>
        </w:rPr>
        <w:t>（6）</w:t>
      </w:r>
      <w:r>
        <w:rPr>
          <w:rFonts w:ascii="宋体" w:hAnsi="宋体" w:eastAsia="宋体" w:cs="宋体"/>
          <w:color w:val="000000"/>
        </w:rPr>
        <w:t>水样的酸性越强，净水效果越差，原因是</w:t>
      </w:r>
      <w:r>
        <w:rPr>
          <w:color w:val="000000"/>
        </w:rPr>
        <w:t>________</w:t>
      </w:r>
      <w:r>
        <w:rPr>
          <w:rFonts w:ascii="宋体" w:hAnsi="宋体" w:eastAsia="宋体" w:cs="宋体"/>
          <w:color w:val="000000"/>
        </w:rPr>
        <w:t>。</w:t>
      </w:r>
    </w:p>
    <w:p w14:paraId="29614244">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硬水的软化</w:t>
      </w:r>
    </w:p>
    <w:p w14:paraId="3D744283">
      <w:pPr>
        <w:spacing w:line="360" w:lineRule="auto"/>
        <w:jc w:val="left"/>
        <w:textAlignment w:val="center"/>
        <w:rPr>
          <w:color w:val="000000"/>
        </w:rPr>
      </w:pPr>
      <w:r>
        <w:rPr>
          <w:color w:val="000000"/>
        </w:rPr>
        <w:t>（7）</w:t>
      </w:r>
      <w:r>
        <w:rPr>
          <w:rFonts w:ascii="宋体" w:hAnsi="宋体" w:eastAsia="宋体" w:cs="宋体"/>
          <w:color w:val="000000"/>
        </w:rPr>
        <w:t>取少量水样，加入</w:t>
      </w:r>
      <w:r>
        <w:rPr>
          <w:color w:val="000000"/>
        </w:rPr>
        <w:t>________</w:t>
      </w:r>
      <w:r>
        <w:rPr>
          <w:rFonts w:ascii="宋体" w:hAnsi="宋体" w:eastAsia="宋体" w:cs="宋体"/>
          <w:color w:val="000000"/>
        </w:rPr>
        <w:t>，振荡后静置，产生较多浮渣，说明水样是硬水。用沉淀法除去水样中的</w:t>
      </w:r>
      <w:r>
        <w:rPr>
          <w:rFonts w:ascii="Times New Roman" w:hAnsi="Times New Roman" w:eastAsia="Times New Roman" w:cs="Times New Roman"/>
          <w:color w:val="000000"/>
        </w:rPr>
        <w:t>Ca</w:t>
      </w:r>
      <w:r>
        <w:rPr>
          <w:color w:val="000000"/>
          <w:vertAlign w:val="superscript"/>
        </w:rPr>
        <w:t>2+</w:t>
      </w:r>
      <w:r>
        <w:rPr>
          <w:rFonts w:ascii="宋体" w:hAnsi="宋体" w:eastAsia="宋体" w:cs="宋体"/>
          <w:color w:val="000000"/>
        </w:rPr>
        <w:t>和</w:t>
      </w:r>
      <w:r>
        <w:rPr>
          <w:rFonts w:ascii="Times New Roman" w:hAnsi="Times New Roman" w:eastAsia="Times New Roman" w:cs="Times New Roman"/>
          <w:color w:val="000000"/>
        </w:rPr>
        <w:t>Mg</w:t>
      </w:r>
      <w:r>
        <w:rPr>
          <w:color w:val="000000"/>
          <w:vertAlign w:val="superscript"/>
        </w:rPr>
        <w:t>2+</w:t>
      </w:r>
      <w:r>
        <w:rPr>
          <w:rFonts w:ascii="宋体" w:hAnsi="宋体" w:eastAsia="宋体" w:cs="宋体"/>
          <w:color w:val="000000"/>
        </w:rPr>
        <w:t>后，再加入盐酸调节溶液至中性，得到软水。</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264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08C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05FB">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90AA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3F4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0D94457"/>
    <w:rsid w:val="70515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21.wmf"/><Relationship Id="rId34" Type="http://schemas.openxmlformats.org/officeDocument/2006/relationships/oleObject" Target="embeddings/oleObject5.bin"/><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4.bin"/><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oleObject" Target="embeddings/oleObject3.bin"/><Relationship Id="rId22" Type="http://schemas.openxmlformats.org/officeDocument/2006/relationships/image" Target="media/image11.wmf"/><Relationship Id="rId21" Type="http://schemas.openxmlformats.org/officeDocument/2006/relationships/oleObject" Target="embeddings/oleObject2.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3955</Words>
  <Characters>4761</Characters>
  <Lines>0</Lines>
  <Paragraphs>0</Paragraphs>
  <TotalTime>5</TotalTime>
  <ScaleCrop>false</ScaleCrop>
  <LinksUpToDate>false</LinksUpToDate>
  <CharactersWithSpaces>4876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2025-04-12T22:03:52Z</dcterms:created>
  <dc:creator/>
  <dc:description/>
  <cp:lastModifiedBy>上帝掷骰子吗</cp:lastModifiedBy>
  <dcterms:modified xsi:type="dcterms:W3CDTF">2024-08-20T13:57:13Z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4921E979E404450BA6601E06611879C6_12</vt:lpwstr>
  </property>
</Properties>
</file>